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3E9B" w:rsidRDefault="00D03E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от 3 июня 2016 г. N 308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СУБСИДИИ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НЕКОММЕРЧЕСКИМ ОРГАНИЗАЦИЯМ, НЕ ЯВЛЯЮЩИМСЯ ГОСУДАРСТВЕННЫМИ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(МУНИЦИПАЛЬНЫМИ) УЧРЕЖДЕНИЯМИ, НА ВОЗМЕЩЕНИЕ ЗАТРАТ,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СВЯЗАННЫХ С ОКАЗАНИЕМ УСЛУГ ПО СОЦИАЛЬНОМУ ОБСЛУЖИВАНИЮ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НА ДОМУ ГРАЖДАН, НУЖДАЮЩИХСЯ В СОЦИАЛЬНОМ ОБСЛУЖИВАНИИ,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ОБЛАСТНОЙ Г</w:t>
      </w:r>
      <w:r w:rsidRPr="00D03E9B">
        <w:rPr>
          <w:rFonts w:ascii="Times New Roman" w:hAnsi="Times New Roman" w:cs="Times New Roman"/>
          <w:b/>
          <w:bCs/>
          <w:sz w:val="28"/>
          <w:szCs w:val="28"/>
        </w:rPr>
        <w:t>ОСУДАРСТВЕННОЙ ПРОГРАММЫ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"СОЦИАЛЬНАЯ ПОДДЕРЖКА ГРАЖДАН, ПРОЖИВАЮЩИХ НА ТЕРРИТОРИИ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СМОЛЕНСКОЙ ОБЛАСТИ"</w:t>
      </w:r>
    </w:p>
    <w:p w:rsidR="00000000" w:rsidRPr="00D03E9B" w:rsidRDefault="00D03E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D0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03E9B" w:rsidRDefault="00D0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03E9B" w:rsidRDefault="00D0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D03E9B" w:rsidRDefault="00D03E9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D03E9B" w:rsidRDefault="00D03E9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Смоленской области</w:t>
            </w:r>
          </w:p>
          <w:p w:rsidR="00000000" w:rsidRPr="00D03E9B" w:rsidRDefault="00D03E9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06.05.2019 </w:t>
            </w:r>
            <w:hyperlink r:id="rId4" w:history="1">
              <w:r w:rsidRPr="00D03E9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275</w:t>
              </w:r>
            </w:hyperlink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28.07.2020 </w:t>
            </w:r>
            <w:hyperlink r:id="rId5" w:history="1">
              <w:r w:rsidRPr="00D03E9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461</w:t>
              </w:r>
            </w:hyperlink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27.12.2022 </w:t>
            </w:r>
            <w:hyperlink r:id="rId6" w:history="1">
              <w:r w:rsidRPr="00D03E9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1028</w:t>
              </w:r>
            </w:hyperlink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03E9B" w:rsidRDefault="00D03E9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30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 Администрация Смоленской о</w:t>
      </w:r>
      <w:r w:rsidRPr="00D03E9B">
        <w:rPr>
          <w:rFonts w:ascii="Times New Roman" w:hAnsi="Times New Roman" w:cs="Times New Roman"/>
          <w:sz w:val="28"/>
          <w:szCs w:val="28"/>
        </w:rPr>
        <w:t>бласти постановляет: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6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по социальному об</w:t>
      </w:r>
      <w:r w:rsidRPr="00D03E9B">
        <w:rPr>
          <w:rFonts w:ascii="Times New Roman" w:hAnsi="Times New Roman" w:cs="Times New Roman"/>
          <w:sz w:val="28"/>
          <w:szCs w:val="28"/>
        </w:rPr>
        <w:t>служиванию на дому граждан, нуждающихся в социальном обслуживании, в рамках реализации областной государственной программы "Социальная поддержка граждан, проживающих на территории Смоленской области".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Губернатор</w:t>
      </w:r>
    </w:p>
    <w:p w:rsidR="00000000" w:rsidRPr="00D03E9B" w:rsidRDefault="00D03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D03E9B" w:rsidRDefault="00D03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D03E9B" w:rsidRDefault="00D03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D03E9B" w:rsidRDefault="00D03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000" w:rsidRPr="00D03E9B" w:rsidRDefault="00D03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D03E9B" w:rsidRDefault="00D03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от 03.06.2016 N 308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D03E9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НЕКОММЕРЧЕСКИМ ОРГАНИЗАЦИЯМ,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НЕ ЯВЛЯЮЩИМСЯ ГОСУДАРСТВЕННЫМИ (МУНИЦИПАЛЬНЫМИ)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УЧРЕЖДЕНИЯМИ, НА ВОЗМЕЩЕНИЕ ЗАТРАТ, СВЯЗАННЫХ С ОКАЗАНИЕМ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УСЛУГ ПО С</w:t>
      </w:r>
      <w:r w:rsidRPr="00D03E9B">
        <w:rPr>
          <w:rFonts w:ascii="Times New Roman" w:hAnsi="Times New Roman" w:cs="Times New Roman"/>
          <w:b/>
          <w:bCs/>
          <w:sz w:val="28"/>
          <w:szCs w:val="28"/>
        </w:rPr>
        <w:t>ОЦИАЛЬНОМУ ОБСЛУЖИВАНИЮ НА ДОМУ ГРАЖДАН,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НУЖДАЮЩИХСЯ В СОЦИАЛЬНОМ ОБСЛУЖИВАНИИ, В РАМКАХ РЕАЛИЗАЦИИ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ОБЛАСТНОЙ ГОСУДАРСТВЕННОЙ ПРОГРАММЫ "СОЦИАЛЬНАЯ ПОДДЕРЖКА</w:t>
      </w: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E9B">
        <w:rPr>
          <w:rFonts w:ascii="Times New Roman" w:hAnsi="Times New Roman" w:cs="Times New Roman"/>
          <w:b/>
          <w:bCs/>
          <w:sz w:val="28"/>
          <w:szCs w:val="28"/>
        </w:rPr>
        <w:t>ГРАЖДАН, ПРОЖИВАЮЩИХ НА ТЕРРИТОРИИ СМОЛЕНСКОЙ ОБЛАСТИ"</w:t>
      </w:r>
    </w:p>
    <w:p w:rsidR="00000000" w:rsidRPr="00D03E9B" w:rsidRDefault="00D03E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D0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03E9B" w:rsidRDefault="00D0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03E9B" w:rsidRDefault="00D0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D03E9B" w:rsidRDefault="00D03E9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D03E9B" w:rsidRDefault="00D03E9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</w:t>
            </w:r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тановлений Администрации Смоленской области</w:t>
            </w:r>
          </w:p>
          <w:p w:rsidR="00000000" w:rsidRPr="00D03E9B" w:rsidRDefault="00D03E9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06.05.2019 </w:t>
            </w:r>
            <w:hyperlink r:id="rId10" w:history="1">
              <w:r w:rsidRPr="00D03E9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275</w:t>
              </w:r>
            </w:hyperlink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28.07.2020 </w:t>
            </w:r>
            <w:hyperlink r:id="rId11" w:history="1">
              <w:r w:rsidRPr="00D03E9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461</w:t>
              </w:r>
            </w:hyperlink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27.12.2022 </w:t>
            </w:r>
            <w:hyperlink r:id="rId12" w:history="1">
              <w:r w:rsidRPr="00D03E9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1028</w:t>
              </w:r>
            </w:hyperlink>
            <w:r w:rsidRPr="00D03E9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03E9B" w:rsidRDefault="00D03E9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D03E9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субсидии некоммерческим организациям, не являющимся государственными (муниципальными) учреждениями, на возмещение затрат, связанных с оказанием услуг по социальному обслуживанию на дому граждан, нуж</w:t>
      </w:r>
      <w:r w:rsidRPr="00D03E9B">
        <w:rPr>
          <w:rFonts w:ascii="Times New Roman" w:hAnsi="Times New Roman" w:cs="Times New Roman"/>
          <w:sz w:val="28"/>
          <w:szCs w:val="28"/>
        </w:rPr>
        <w:t>дающихся в социальном обслуживании, в рамках реализации областной государственной программы "Социальная поддержка граждан, проживающих на территории Смоленской области" (далее соответственно - субсидия, некоммерческие организации, граждане).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Субсидия предоставляется в</w:t>
      </w:r>
      <w:r w:rsidRPr="00D03E9B">
        <w:rPr>
          <w:rFonts w:ascii="Times New Roman" w:hAnsi="Times New Roman" w:cs="Times New Roman"/>
          <w:sz w:val="28"/>
          <w:szCs w:val="28"/>
        </w:rPr>
        <w:t xml:space="preserve">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указанные цели, в порядке очередности регистрации заявлений о предоставлении не</w:t>
      </w:r>
      <w:r w:rsidRPr="00D03E9B">
        <w:rPr>
          <w:rFonts w:ascii="Times New Roman" w:hAnsi="Times New Roman" w:cs="Times New Roman"/>
          <w:sz w:val="28"/>
          <w:szCs w:val="28"/>
        </w:rPr>
        <w:t xml:space="preserve">коммерческой организации субсидии и документов, указанных в </w:t>
      </w:r>
      <w:hyperlink w:anchor="Par90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4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2. При наличии у некоммерческой организации права на получение субсидии в соответствии с настоящим Порядком и в соответствии с </w:t>
      </w:r>
      <w:hyperlink r:id="rId15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23.05.2018 N 336 "Об утверждении Порядка определения объема и предоставления субсидий со</w:t>
      </w:r>
      <w:r w:rsidRPr="00D03E9B">
        <w:rPr>
          <w:rFonts w:ascii="Times New Roman" w:hAnsi="Times New Roman" w:cs="Times New Roman"/>
          <w:sz w:val="28"/>
          <w:szCs w:val="28"/>
        </w:rPr>
        <w:t>циально ориентированным некоммерческим организациям, в том числе в рамках областного закона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</w:t>
      </w:r>
      <w:r w:rsidRPr="00D03E9B">
        <w:rPr>
          <w:rFonts w:ascii="Times New Roman" w:hAnsi="Times New Roman" w:cs="Times New Roman"/>
          <w:sz w:val="28"/>
          <w:szCs w:val="28"/>
        </w:rPr>
        <w:t>дарственной программы "Развитие информационного пространства и гражданского общества в Смоленской области" субсидия предоставляется по одному из указанных нормативных правовых актов по выбору некоммерческой организации.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6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3. Уполномоченным исполнительным органом См</w:t>
      </w:r>
      <w:r w:rsidRPr="00D03E9B">
        <w:rPr>
          <w:rFonts w:ascii="Times New Roman" w:hAnsi="Times New Roman" w:cs="Times New Roman"/>
          <w:sz w:val="28"/>
          <w:szCs w:val="28"/>
        </w:rPr>
        <w:t>оленской области, осуществляющим предоставление субсидии в соответствии с настоящим Порядком, является Департамент Смоленской области по социальному развитию (далее - Департамент).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27.12.2022 N 1028)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4. Целью предоставления субсидии является возмещение затрат, указанных в </w:t>
      </w:r>
      <w:hyperlink w:anchor="Par4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Некоммерческие организации вправе осуществлять за счет предоставленной субсидии следующие расходы, связанные с оказанием услуг по социальному обслуживанию на дому граждан (далее - социальные услуги):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оплата труда и на</w:t>
      </w:r>
      <w:r w:rsidRPr="00D03E9B">
        <w:rPr>
          <w:rFonts w:ascii="Times New Roman" w:hAnsi="Times New Roman" w:cs="Times New Roman"/>
          <w:sz w:val="28"/>
          <w:szCs w:val="28"/>
        </w:rPr>
        <w:t>числения на выплаты по оплате труда штатных работников;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программное обеспечение;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аренда помещений, оборудования и проведение мероприятий;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оплата коммунальных услуг;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</w:t>
      </w:r>
      <w:r w:rsidRPr="00D03E9B">
        <w:rPr>
          <w:rFonts w:ascii="Times New Roman" w:hAnsi="Times New Roman" w:cs="Times New Roman"/>
          <w:sz w:val="28"/>
          <w:szCs w:val="28"/>
        </w:rPr>
        <w:lastRenderedPageBreak/>
        <w:t>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оплата услуг связи;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оплата транспортных расходов для обеспечения проезда штатных работников, связанных</w:t>
      </w:r>
      <w:r w:rsidRPr="00D03E9B">
        <w:rPr>
          <w:rFonts w:ascii="Times New Roman" w:hAnsi="Times New Roman" w:cs="Times New Roman"/>
          <w:sz w:val="28"/>
          <w:szCs w:val="28"/>
        </w:rPr>
        <w:t xml:space="preserve"> с оказанием гражданам социальных услуг;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</w:t>
      </w:r>
      <w:r w:rsidRPr="00D03E9B">
        <w:rPr>
          <w:rFonts w:ascii="Times New Roman" w:hAnsi="Times New Roman" w:cs="Times New Roman"/>
          <w:sz w:val="28"/>
          <w:szCs w:val="28"/>
        </w:rPr>
        <w:t>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приобретение канцелярских товаров и расходных материалов;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издательские расходы;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вознаграждения лицам, привлекаемым по гражданско-правовым договорам;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командировочные расходы;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подготовка, повышение квалификация штатных работников.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(</w:t>
      </w:r>
      <w:r w:rsidRPr="00D03E9B">
        <w:rPr>
          <w:rFonts w:ascii="Times New Roman" w:hAnsi="Times New Roman" w:cs="Times New Roman"/>
          <w:sz w:val="28"/>
          <w:szCs w:val="28"/>
        </w:rPr>
        <w:t xml:space="preserve">абзац введен </w:t>
      </w:r>
      <w:hyperlink r:id="rId29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4.1. И</w:t>
      </w:r>
      <w:r w:rsidRPr="00D03E9B">
        <w:rPr>
          <w:rFonts w:ascii="Times New Roman" w:hAnsi="Times New Roman" w:cs="Times New Roman"/>
          <w:sz w:val="28"/>
          <w:szCs w:val="28"/>
        </w:rPr>
        <w:t>сточником финансового обеспечения субсидии являются средства областного бюджета, предусмотренные на реализацию областной государственной программы "Социальная поддержка граждан, проживающих на территории Смоленской области".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(п. 4.1 введен </w:t>
      </w:r>
      <w:hyperlink r:id="rId30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D03E9B">
        <w:rPr>
          <w:rFonts w:ascii="Times New Roman" w:hAnsi="Times New Roman" w:cs="Times New Roman"/>
          <w:sz w:val="28"/>
          <w:szCs w:val="28"/>
        </w:rPr>
        <w:t>5. Субсидия предоставляет</w:t>
      </w:r>
      <w:r w:rsidRPr="00D03E9B">
        <w:rPr>
          <w:rFonts w:ascii="Times New Roman" w:hAnsi="Times New Roman" w:cs="Times New Roman"/>
          <w:sz w:val="28"/>
          <w:szCs w:val="28"/>
        </w:rPr>
        <w:t>ся некоммерческим организациям, которые: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включены в реестр поставщиков социальных услуг Смоленской области;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предоставляют социальные услуги гражданам в соответствии с индивидуальными программами предоставления социальных услуг, составляемыми отделами (секторами) социальной защиты населения Департамента (далее - индивидуальные программы);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имеют затраты, связа</w:t>
      </w:r>
      <w:r w:rsidRPr="00D03E9B">
        <w:rPr>
          <w:rFonts w:ascii="Times New Roman" w:hAnsi="Times New Roman" w:cs="Times New Roman"/>
          <w:sz w:val="28"/>
          <w:szCs w:val="28"/>
        </w:rPr>
        <w:t>нные с оказанием социальных услуг.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</w:t>
      </w:r>
      <w:r w:rsidRPr="00D03E9B">
        <w:rPr>
          <w:rFonts w:ascii="Times New Roman" w:hAnsi="Times New Roman" w:cs="Times New Roman"/>
          <w:sz w:val="28"/>
          <w:szCs w:val="28"/>
        </w:rPr>
        <w:t xml:space="preserve">и от 06.05.2019 N </w:t>
      </w:r>
      <w:r w:rsidRPr="00D03E9B">
        <w:rPr>
          <w:rFonts w:ascii="Times New Roman" w:hAnsi="Times New Roman" w:cs="Times New Roman"/>
          <w:sz w:val="28"/>
          <w:szCs w:val="28"/>
        </w:rPr>
        <w:lastRenderedPageBreak/>
        <w:t>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D03E9B">
        <w:rPr>
          <w:rFonts w:ascii="Times New Roman" w:hAnsi="Times New Roman" w:cs="Times New Roman"/>
          <w:sz w:val="28"/>
          <w:szCs w:val="28"/>
        </w:rPr>
        <w:t xml:space="preserve">5.1. Критерием отбора некоммерческих организаций для предоставления субсидии является соответствие их категории, имеющей право на получение субсидии в соответствии с </w:t>
      </w:r>
      <w:hyperlink w:anchor="Par8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Порядка, усло</w:t>
      </w:r>
      <w:r w:rsidRPr="00D03E9B">
        <w:rPr>
          <w:rFonts w:ascii="Times New Roman" w:hAnsi="Times New Roman" w:cs="Times New Roman"/>
          <w:sz w:val="28"/>
          <w:szCs w:val="28"/>
        </w:rPr>
        <w:t>виям предоставления субсидии, установленным пунктом 6 настоящего Порядка.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3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</w:t>
        </w:r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D03E9B">
        <w:rPr>
          <w:rFonts w:ascii="Times New Roman" w:hAnsi="Times New Roman" w:cs="Times New Roman"/>
          <w:sz w:val="28"/>
          <w:szCs w:val="28"/>
        </w:rPr>
        <w:t>6. Условиями предоставления субсидии являются: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1) отсутствие у некоммерческой организации недоимки по уплате налогов, сборов и иных обязательных платежей в бюджетную систему Ро</w:t>
      </w:r>
      <w:r w:rsidRPr="00D03E9B">
        <w:rPr>
          <w:rFonts w:ascii="Times New Roman" w:hAnsi="Times New Roman" w:cs="Times New Roman"/>
          <w:sz w:val="28"/>
          <w:szCs w:val="28"/>
        </w:rPr>
        <w:t>ссийской Федерации по месту нахождения некоммерческой организации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 (за исключением случаев рест</w:t>
      </w:r>
      <w:r w:rsidRPr="00D03E9B">
        <w:rPr>
          <w:rFonts w:ascii="Times New Roman" w:hAnsi="Times New Roman" w:cs="Times New Roman"/>
          <w:sz w:val="28"/>
          <w:szCs w:val="28"/>
        </w:rPr>
        <w:t>руктуризации задолженности, предоставления инвестиционного налогового кредита, отсрочки или рассрочки по уплате налога, сумм налога, представленных к взысканию);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1.1) отсутствие у некоммерческой организации просроченной задолженности по возврату в областной бюджет суб</w:t>
      </w:r>
      <w:r w:rsidRPr="00D03E9B">
        <w:rPr>
          <w:rFonts w:ascii="Times New Roman" w:hAnsi="Times New Roman" w:cs="Times New Roman"/>
          <w:sz w:val="28"/>
          <w:szCs w:val="28"/>
        </w:rPr>
        <w:t>сидий, предоставленных в соответствии с иными правовыми актами Смоленской области, и иной просроченной задолженности перед областным бюджетом;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(пп. 1.1 введен </w:t>
      </w:r>
      <w:hyperlink r:id="rId34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28.07.2020 N 461)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1.2) ненахождение некоммерческой организации в процессе реорганизации (за исключением реорганизации в форме присоеди</w:t>
      </w:r>
      <w:r w:rsidRPr="00D03E9B">
        <w:rPr>
          <w:rFonts w:ascii="Times New Roman" w:hAnsi="Times New Roman" w:cs="Times New Roman"/>
          <w:sz w:val="28"/>
          <w:szCs w:val="28"/>
        </w:rPr>
        <w:t xml:space="preserve">нения к некоммерческой организации, являющейся участником отбора, другой некоммерческой организации), ликвидации, невведение в отношении некоммерческой организации процедуры банкротства, неприостановление деятельности некоммерческой организации в порядке, </w:t>
      </w:r>
      <w:r w:rsidRPr="00D03E9B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(пп. 1.2 в ред. </w:t>
      </w:r>
      <w:hyperlink r:id="rId35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</w:t>
      </w:r>
      <w:r w:rsidRPr="00D03E9B">
        <w:rPr>
          <w:rFonts w:ascii="Times New Roman" w:hAnsi="Times New Roman" w:cs="Times New Roman"/>
          <w:sz w:val="28"/>
          <w:szCs w:val="28"/>
        </w:rPr>
        <w:t>министрации Смоленской области от 27.12.2022 N 1028)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1.3) неполучение некоммерческой организацией субсидий по расходам, просубсидированным ранее.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(пп. 1.3 введен </w:t>
      </w:r>
      <w:hyperlink r:id="rId36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28.07.2020 N 461)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должна соответствовать требованиям, указанным в подпунктах 1 - 1.3 настоящего пункта, </w:t>
      </w:r>
      <w:r w:rsidRPr="00D03E9B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</w:t>
      </w:r>
      <w:r w:rsidRPr="00D03E9B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28.07.2020 N 461)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2) - 3) утратили силу. - </w:t>
      </w:r>
      <w:hyperlink r:id="rId3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 w:rsidRPr="00D03E9B">
        <w:rPr>
          <w:rFonts w:ascii="Times New Roman" w:hAnsi="Times New Roman" w:cs="Times New Roman"/>
          <w:sz w:val="28"/>
          <w:szCs w:val="28"/>
        </w:rPr>
        <w:t xml:space="preserve">4) представление в Департамент ежемесячно до 10-го числа месяца, следующего за отчетным месяцем (за период с 1 по 15 декабря </w:t>
      </w:r>
      <w:r w:rsidRPr="00D03E9B">
        <w:rPr>
          <w:rFonts w:ascii="Times New Roman" w:hAnsi="Times New Roman" w:cs="Times New Roman"/>
          <w:sz w:val="28"/>
          <w:szCs w:val="28"/>
        </w:rPr>
        <w:t>- до 20 декабря соответствующего финансового года, за период с 16 по 31 декабря - до 15 января следующего финансового года), следующих документов: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заявления о предоставлении некоммерческой организации субсидии (далее - заявление). Форма заявления утверждается приказ</w:t>
      </w:r>
      <w:r w:rsidRPr="00D03E9B">
        <w:rPr>
          <w:rFonts w:ascii="Times New Roman" w:hAnsi="Times New Roman" w:cs="Times New Roman"/>
          <w:sz w:val="28"/>
          <w:szCs w:val="28"/>
        </w:rPr>
        <w:t>ом начальника Департамента;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от имени некоммерческой организации (копия решения о назначении или об избрании либо приказа о назначении физического лица на должность, заверенная печатью н</w:t>
      </w:r>
      <w:r w:rsidRPr="00D03E9B">
        <w:rPr>
          <w:rFonts w:ascii="Times New Roman" w:hAnsi="Times New Roman" w:cs="Times New Roman"/>
          <w:sz w:val="28"/>
          <w:szCs w:val="28"/>
        </w:rPr>
        <w:t>екоммерческой организации (при наличии печати) и подписанная руководителем некоммерческой организации, в соответствии с которым такое физическое лицо обладает правом действовать от имени некоммерческой организации без доверенности) (представляется при перв</w:t>
      </w:r>
      <w:r w:rsidRPr="00D03E9B">
        <w:rPr>
          <w:rFonts w:ascii="Times New Roman" w:hAnsi="Times New Roman" w:cs="Times New Roman"/>
          <w:sz w:val="28"/>
          <w:szCs w:val="28"/>
        </w:rPr>
        <w:t>ом обращении, далее - только в случае смены лица, уполномоченного на осуществление действий от имени некоммерческой организации). В случае если от имени некоммерческой организации действует иное лицо, к заявлению прилагается доверенность на осуществление д</w:t>
      </w:r>
      <w:r w:rsidRPr="00D03E9B">
        <w:rPr>
          <w:rFonts w:ascii="Times New Roman" w:hAnsi="Times New Roman" w:cs="Times New Roman"/>
          <w:sz w:val="28"/>
          <w:szCs w:val="28"/>
        </w:rPr>
        <w:t>ействий от имени некоммерческой организации, заверенная печатью некоммерческой организации (при наличии печати) и подписанная руководителем некоммерческой организации или уполномоченным этим руководителем лицом, либо копия такой доверенности, засвидетельст</w:t>
      </w:r>
      <w:r w:rsidRPr="00D03E9B">
        <w:rPr>
          <w:rFonts w:ascii="Times New Roman" w:hAnsi="Times New Roman" w:cs="Times New Roman"/>
          <w:sz w:val="28"/>
          <w:szCs w:val="28"/>
        </w:rPr>
        <w:t>вованная в нотариальном порядке. В случае если указанная доверенность подписана лицом, уполномоченным руководителем некоммерческой организации, к заявлению прилагается документ, подтверждающий полномочия такого лица;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D03E9B">
        <w:rPr>
          <w:rFonts w:ascii="Times New Roman" w:hAnsi="Times New Roman" w:cs="Times New Roman"/>
          <w:sz w:val="28"/>
          <w:szCs w:val="28"/>
        </w:rPr>
        <w:t>- выписки из Единого государственного р</w:t>
      </w:r>
      <w:r w:rsidRPr="00D03E9B">
        <w:rPr>
          <w:rFonts w:ascii="Times New Roman" w:hAnsi="Times New Roman" w:cs="Times New Roman"/>
          <w:sz w:val="28"/>
          <w:szCs w:val="28"/>
        </w:rPr>
        <w:t>еестра юридических лиц, выданной не ранее 30 календарных дней до даты подачи некоммерческой организацией заявления (представляется некоммерческой организацией по собственной инициативе);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списка граждан, которым предоставлялись социальные услуги в месяце,</w:t>
      </w:r>
      <w:r w:rsidRPr="00D03E9B">
        <w:rPr>
          <w:rFonts w:ascii="Times New Roman" w:hAnsi="Times New Roman" w:cs="Times New Roman"/>
          <w:sz w:val="28"/>
          <w:szCs w:val="28"/>
        </w:rPr>
        <w:t xml:space="preserve"> предшествующем месяцу подачи заявления, в произвольной форме;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lastRenderedPageBreak/>
        <w:t>- перечня социальных услуг, предоставляемых каждому гражданину, в произвольной форме;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заверенных руководителем некоммерческой организации или уполномоченным им лицом копий актов сдачи-приемки</w:t>
      </w:r>
      <w:r w:rsidRPr="00D03E9B">
        <w:rPr>
          <w:rFonts w:ascii="Times New Roman" w:hAnsi="Times New Roman" w:cs="Times New Roman"/>
          <w:sz w:val="28"/>
          <w:szCs w:val="28"/>
        </w:rPr>
        <w:t xml:space="preserve"> социальных услуг, подписанных руководителем некоммерческой организации и гражданином;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заверенных руководителем некоммерческой организации или уполномоченным им лицом копий ведомостей по начислению заработной платы работникам некоммерческой организации з</w:t>
      </w:r>
      <w:r w:rsidRPr="00D03E9B">
        <w:rPr>
          <w:rFonts w:ascii="Times New Roman" w:hAnsi="Times New Roman" w:cs="Times New Roman"/>
          <w:sz w:val="28"/>
          <w:szCs w:val="28"/>
        </w:rPr>
        <w:t>а отчетный месяц;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заверенных руководителем некоммерческой организации или уполномоченным им лицом копий платежных документов, подтверждающих произведенные расходы на оплату приобретенного товара и услуг, связанных с предоставлением социальных услуг, за отчетный месяц;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D03E9B">
        <w:rPr>
          <w:rFonts w:ascii="Times New Roman" w:hAnsi="Times New Roman" w:cs="Times New Roman"/>
          <w:sz w:val="28"/>
          <w:szCs w:val="28"/>
        </w:rPr>
        <w:t xml:space="preserve">5) представление некоммерческой организацией при обращении в текущем финансовом году с заявлением и документами, указанными в </w:t>
      </w:r>
      <w:hyperlink w:anchor="Par10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подпункте 4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пункта, следующих документов: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заверенных руководителем некоммерческой ор</w:t>
      </w:r>
      <w:r w:rsidRPr="00D03E9B">
        <w:rPr>
          <w:rFonts w:ascii="Times New Roman" w:hAnsi="Times New Roman" w:cs="Times New Roman"/>
          <w:sz w:val="28"/>
          <w:szCs w:val="28"/>
        </w:rPr>
        <w:t>ганизации или уполномоченным им лицом копий договоров о предоставлении социальных услуг, заключенных некоммерческой организацией с гражданами (далее - договоры) (представляются некоммерческой организацией при первом обращении). В случае изменения договоров</w:t>
      </w:r>
      <w:r w:rsidRPr="00D03E9B">
        <w:rPr>
          <w:rFonts w:ascii="Times New Roman" w:hAnsi="Times New Roman" w:cs="Times New Roman"/>
          <w:sz w:val="28"/>
          <w:szCs w:val="28"/>
        </w:rPr>
        <w:t xml:space="preserve"> и (или) увеличения их количества в течение финансового года некоммерческая организация представляет копии измененных договоров и (или) копии новых договоров при представлении документов, указанных в </w:t>
      </w:r>
      <w:hyperlink w:anchor="Par10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подпункте 4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пункта, д</w:t>
      </w:r>
      <w:r w:rsidRPr="00D03E9B">
        <w:rPr>
          <w:rFonts w:ascii="Times New Roman" w:hAnsi="Times New Roman" w:cs="Times New Roman"/>
          <w:sz w:val="28"/>
          <w:szCs w:val="28"/>
        </w:rPr>
        <w:t>ля предоставления субсидии за отчетный месяц;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5"/>
      <w:bookmarkEnd w:id="8"/>
      <w:r w:rsidRPr="00D03E9B">
        <w:rPr>
          <w:rFonts w:ascii="Times New Roman" w:hAnsi="Times New Roman" w:cs="Times New Roman"/>
          <w:sz w:val="28"/>
          <w:szCs w:val="28"/>
        </w:rPr>
        <w:t>- заверенных руководителем некоммерческой организации или уполномоченным им лицом копий индивидуальных программ для граждан, получивших у некоммерческой организации социальные услуги в месяце, предш</w:t>
      </w:r>
      <w:r w:rsidRPr="00D03E9B">
        <w:rPr>
          <w:rFonts w:ascii="Times New Roman" w:hAnsi="Times New Roman" w:cs="Times New Roman"/>
          <w:sz w:val="28"/>
          <w:szCs w:val="28"/>
        </w:rPr>
        <w:t xml:space="preserve">ествующем месяцу подачи заявления (представляются при первом обращении). В случае изменения индивидуальных программ для граждан, получивших у некоммерческой организации социальные услуги в месяце, предшествующем месяцу подачи заявления, и (или) увеличения </w:t>
      </w:r>
      <w:r w:rsidRPr="00D03E9B">
        <w:rPr>
          <w:rFonts w:ascii="Times New Roman" w:hAnsi="Times New Roman" w:cs="Times New Roman"/>
          <w:sz w:val="28"/>
          <w:szCs w:val="28"/>
        </w:rPr>
        <w:t xml:space="preserve">их количества в течение финансового года некоммерческая организация представляет копии измененных индивидуальных программ и (или) копии новых индивидуальных программ при представлении документов, указанных в </w:t>
      </w:r>
      <w:hyperlink w:anchor="Par10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подпункте 4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D03E9B">
        <w:rPr>
          <w:rFonts w:ascii="Times New Roman" w:hAnsi="Times New Roman" w:cs="Times New Roman"/>
          <w:sz w:val="28"/>
          <w:szCs w:val="28"/>
        </w:rPr>
        <w:t>ункта, для предоставления субсидии за отчетный месяц. Указанные документы представляются некоммерческой организацией по собственной инициативе;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- информации налогового органа об исполнении некоммерческой организацией обязанности по уплате налогов, сборов, </w:t>
      </w:r>
      <w:r w:rsidRPr="00D03E9B">
        <w:rPr>
          <w:rFonts w:ascii="Times New Roman" w:hAnsi="Times New Roman" w:cs="Times New Roman"/>
          <w:sz w:val="28"/>
          <w:szCs w:val="28"/>
        </w:rPr>
        <w:t xml:space="preserve">пеней, штрафов, процентов, выданной по состоянию не ранее 30 календарных дней до даты подачи заявления (представляется при первом обращении, далее - один раз в </w:t>
      </w:r>
      <w:r w:rsidRPr="00D03E9B">
        <w:rPr>
          <w:rFonts w:ascii="Times New Roman" w:hAnsi="Times New Roman" w:cs="Times New Roman"/>
          <w:sz w:val="28"/>
          <w:szCs w:val="28"/>
        </w:rPr>
        <w:lastRenderedPageBreak/>
        <w:t>квартал при первом обращении в квартале);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- абзац утратил силу. - </w:t>
      </w:r>
      <w:hyperlink r:id="rId41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8"/>
      <w:bookmarkEnd w:id="9"/>
      <w:r w:rsidRPr="00D03E9B">
        <w:rPr>
          <w:rFonts w:ascii="Times New Roman" w:hAnsi="Times New Roman" w:cs="Times New Roman"/>
          <w:sz w:val="28"/>
          <w:szCs w:val="28"/>
        </w:rPr>
        <w:t>- информации Фонда социального страхов</w:t>
      </w:r>
      <w:r w:rsidRPr="00D03E9B">
        <w:rPr>
          <w:rFonts w:ascii="Times New Roman" w:hAnsi="Times New Roman" w:cs="Times New Roman"/>
          <w:sz w:val="28"/>
          <w:szCs w:val="28"/>
        </w:rPr>
        <w:t>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</w:t>
      </w:r>
      <w:r w:rsidRPr="00D03E9B">
        <w:rPr>
          <w:rFonts w:ascii="Times New Roman" w:hAnsi="Times New Roman" w:cs="Times New Roman"/>
          <w:sz w:val="28"/>
          <w:szCs w:val="28"/>
        </w:rPr>
        <w:t>ленный федеральным законодательством срок представления отчетности (представляется при первом обращении, далее - один раз в квартал при первом обращении в квартале). Указанная информация представляется некоммерческой организацией по собственной инициативе.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субсидии, возлагается на некоммерческую организацию.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7. Департамент принимает решение о предоставлении субсидии некоммерческой органи</w:t>
      </w:r>
      <w:r w:rsidRPr="00D03E9B">
        <w:rPr>
          <w:rFonts w:ascii="Times New Roman" w:hAnsi="Times New Roman" w:cs="Times New Roman"/>
          <w:sz w:val="28"/>
          <w:szCs w:val="28"/>
        </w:rPr>
        <w:t>зации либо об отказе в ее предоставлении: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</w:t>
      </w:r>
      <w:r w:rsidRPr="00D03E9B">
        <w:rPr>
          <w:rFonts w:ascii="Times New Roman" w:hAnsi="Times New Roman" w:cs="Times New Roman"/>
          <w:sz w:val="28"/>
          <w:szCs w:val="28"/>
        </w:rPr>
        <w:t xml:space="preserve">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- в отношении некоммерческой организации, представившей документы, указанные в </w:t>
      </w:r>
      <w:hyperlink w:anchor="Par10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подпунктах 4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5 пункта 6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документы, которые некоммерческая организ</w:t>
      </w:r>
      <w:r w:rsidRPr="00D03E9B">
        <w:rPr>
          <w:rFonts w:ascii="Times New Roman" w:hAnsi="Times New Roman" w:cs="Times New Roman"/>
          <w:sz w:val="28"/>
          <w:szCs w:val="28"/>
        </w:rPr>
        <w:t>ация вправе представить по собственной инициативе, - в течение 8 рабочих дней со дня представления некоммерческой организацией таких документов;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- в отношении некоммерческой организации, представившей документы, указанные в </w:t>
      </w:r>
      <w:hyperlink w:anchor="Par10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подпунктах 4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</w:t>
      </w:r>
      <w:r w:rsidRPr="00D03E9B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11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5 пункта 6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Порядка, но не представившей документы, которые некоммерческая организация вправе представить по собственной инициативе, - в течение 8 рабочих дней со дня получения выписки из Единого государственного реестра юридических лиц, указанной в абзаце</w:t>
      </w:r>
      <w:r w:rsidRPr="00D03E9B">
        <w:rPr>
          <w:rFonts w:ascii="Times New Roman" w:hAnsi="Times New Roman" w:cs="Times New Roman"/>
          <w:sz w:val="28"/>
          <w:szCs w:val="28"/>
        </w:rPr>
        <w:t xml:space="preserve"> пятом настоящего пункта, ответов на запрос, указанный в абзаце шестом настоящего пункта, на межведомственный запрос, указанный в </w:t>
      </w:r>
      <w:hyperlink w:anchor="Par129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абзаце седьмом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Департамент в отношении некоммерческой организации, представившей докумен</w:t>
      </w:r>
      <w:r w:rsidRPr="00D03E9B">
        <w:rPr>
          <w:rFonts w:ascii="Times New Roman" w:hAnsi="Times New Roman" w:cs="Times New Roman"/>
          <w:sz w:val="28"/>
          <w:szCs w:val="28"/>
        </w:rPr>
        <w:t xml:space="preserve">ты, указанные в </w:t>
      </w:r>
      <w:hyperlink w:anchor="Par10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подпунктах 4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5 пункта 6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Порядка, но не представившей: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- документ, указанный в </w:t>
      </w:r>
      <w:hyperlink w:anchor="Par107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4 пункта 6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Порядка, - в течение 2 рабоч</w:t>
      </w:r>
      <w:r w:rsidRPr="00D03E9B">
        <w:rPr>
          <w:rFonts w:ascii="Times New Roman" w:hAnsi="Times New Roman" w:cs="Times New Roman"/>
          <w:sz w:val="28"/>
          <w:szCs w:val="28"/>
        </w:rPr>
        <w:t xml:space="preserve">их дней с даты представления </w:t>
      </w:r>
      <w:r w:rsidRPr="00D03E9B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организацией заявления получает выписку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</w:t>
      </w:r>
      <w:r w:rsidRPr="00D03E9B">
        <w:rPr>
          <w:rFonts w:ascii="Times New Roman" w:hAnsi="Times New Roman" w:cs="Times New Roman"/>
          <w:sz w:val="28"/>
          <w:szCs w:val="28"/>
        </w:rPr>
        <w:t>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hyperlink w:anchor="Par115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</w:t>
        </w:r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 xml:space="preserve"> 5 пункта 6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Порядка, - получает сведения путем направления в течение 2 рабочих дней с даты представления некоммерческой организацией заявления запроса в отделы (секторы) социальной защиты населения Департамента;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9"/>
      <w:bookmarkEnd w:id="10"/>
      <w:r w:rsidRPr="00D03E9B">
        <w:rPr>
          <w:rFonts w:ascii="Times New Roman" w:hAnsi="Times New Roman" w:cs="Times New Roman"/>
          <w:sz w:val="28"/>
          <w:szCs w:val="28"/>
        </w:rPr>
        <w:t>- информацию, указ</w:t>
      </w:r>
      <w:r w:rsidRPr="00D03E9B">
        <w:rPr>
          <w:rFonts w:ascii="Times New Roman" w:hAnsi="Times New Roman" w:cs="Times New Roman"/>
          <w:sz w:val="28"/>
          <w:szCs w:val="28"/>
        </w:rPr>
        <w:t xml:space="preserve">анную в </w:t>
      </w:r>
      <w:hyperlink w:anchor="Par11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подпункта 5 пункта 6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Порядка, - направляет в течение двух дней с даты представления некоммерческой организацией заявления межведомственный запрос в федеральные органы исполнительной власти, территори</w:t>
      </w:r>
      <w:r w:rsidRPr="00D03E9B">
        <w:rPr>
          <w:rFonts w:ascii="Times New Roman" w:hAnsi="Times New Roman" w:cs="Times New Roman"/>
          <w:sz w:val="28"/>
          <w:szCs w:val="28"/>
        </w:rPr>
        <w:t>альные органы федеральных органов исполнительной власти в порядке, определенном федеральным законодательством.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Департамент в течение 2 рабочих дней со дня принятия указанного решения уведомляет некоммерческую организ</w:t>
      </w:r>
      <w:r w:rsidRPr="00D03E9B">
        <w:rPr>
          <w:rFonts w:ascii="Times New Roman" w:hAnsi="Times New Roman" w:cs="Times New Roman"/>
          <w:sz w:val="28"/>
          <w:szCs w:val="28"/>
        </w:rPr>
        <w:t>ацию в письменной форме о принятом решении, а также о необходимости заключения соглашения о предоставлении субсидии с указанием сроков его заключения.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8. Объем субсидии, предоставляемой некоммерческой организации за отчетный месяц (R), определяется по следующей</w:t>
      </w:r>
      <w:r w:rsidRPr="00D03E9B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9"/>
          <w:sz w:val="28"/>
          <w:szCs w:val="28"/>
        </w:rPr>
        <w:drawing>
          <wp:inline distT="0" distB="0" distL="0" distR="0">
            <wp:extent cx="280987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k - количество граждан, получающих социальные услуги в некоммерческой организации, предусмотренные индивидуальной программой;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V</w:t>
      </w:r>
      <w:r w:rsidRPr="00D03E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3E9B">
        <w:rPr>
          <w:rFonts w:ascii="Times New Roman" w:hAnsi="Times New Roman" w:cs="Times New Roman"/>
          <w:sz w:val="28"/>
          <w:szCs w:val="28"/>
        </w:rPr>
        <w:t xml:space="preserve"> - подушевой норматив финансирования 1-й социальной услуги, предусмотренной индивидуальной программой i-му гражданину (рублей);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N</w:t>
      </w:r>
      <w:r w:rsidRPr="00D03E9B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r w:rsidRPr="00D03E9B">
        <w:rPr>
          <w:rFonts w:ascii="Times New Roman" w:hAnsi="Times New Roman" w:cs="Times New Roman"/>
          <w:sz w:val="28"/>
          <w:szCs w:val="28"/>
        </w:rPr>
        <w:t xml:space="preserve"> - количество предоставленной 1-й социальной услуги, предусмотренной индивидуальной программой i-му гражданину, за отчетный м</w:t>
      </w:r>
      <w:r w:rsidRPr="00D03E9B">
        <w:rPr>
          <w:rFonts w:ascii="Times New Roman" w:hAnsi="Times New Roman" w:cs="Times New Roman"/>
          <w:sz w:val="28"/>
          <w:szCs w:val="28"/>
        </w:rPr>
        <w:t>есяц;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V</w:t>
      </w:r>
      <w:r w:rsidRPr="00D03E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3E9B">
        <w:rPr>
          <w:rFonts w:ascii="Times New Roman" w:hAnsi="Times New Roman" w:cs="Times New Roman"/>
          <w:sz w:val="28"/>
          <w:szCs w:val="28"/>
        </w:rPr>
        <w:t xml:space="preserve"> - подушевой норматив финансирования 2-й социальной услуги, предусмотренной индивидуальной программой i-му гражданину (рублей);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D03E9B">
        <w:rPr>
          <w:rFonts w:ascii="Times New Roman" w:hAnsi="Times New Roman" w:cs="Times New Roman"/>
          <w:sz w:val="28"/>
          <w:szCs w:val="28"/>
          <w:vertAlign w:val="subscript"/>
        </w:rPr>
        <w:t>i2</w:t>
      </w:r>
      <w:r w:rsidRPr="00D03E9B">
        <w:rPr>
          <w:rFonts w:ascii="Times New Roman" w:hAnsi="Times New Roman" w:cs="Times New Roman"/>
          <w:sz w:val="28"/>
          <w:szCs w:val="28"/>
        </w:rPr>
        <w:t xml:space="preserve"> - количество предоставленной 2-й социальной услуги, предусмотренной индивидуальной программой i-му гражданину, за от</w:t>
      </w:r>
      <w:r w:rsidRPr="00D03E9B">
        <w:rPr>
          <w:rFonts w:ascii="Times New Roman" w:hAnsi="Times New Roman" w:cs="Times New Roman"/>
          <w:sz w:val="28"/>
          <w:szCs w:val="28"/>
        </w:rPr>
        <w:t>четный месяц;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V</w:t>
      </w:r>
      <w:r w:rsidRPr="00D03E9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D03E9B">
        <w:rPr>
          <w:rFonts w:ascii="Times New Roman" w:hAnsi="Times New Roman" w:cs="Times New Roman"/>
          <w:sz w:val="28"/>
          <w:szCs w:val="28"/>
        </w:rPr>
        <w:t xml:space="preserve"> - подушевой норматив финансирования n-й социальной услуги, предусмотренной индивидуальной программой i-му гражданину (рублей);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N</w:t>
      </w:r>
      <w:r w:rsidRPr="00D03E9B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r w:rsidRPr="00D03E9B">
        <w:rPr>
          <w:rFonts w:ascii="Times New Roman" w:hAnsi="Times New Roman" w:cs="Times New Roman"/>
          <w:sz w:val="28"/>
          <w:szCs w:val="28"/>
        </w:rPr>
        <w:t xml:space="preserve"> - количество предоставленной n-й социальной услуги, предусмотренной индивидуальной программой i-му гражданин</w:t>
      </w:r>
      <w:r w:rsidRPr="00D03E9B">
        <w:rPr>
          <w:rFonts w:ascii="Times New Roman" w:hAnsi="Times New Roman" w:cs="Times New Roman"/>
          <w:sz w:val="28"/>
          <w:szCs w:val="28"/>
        </w:rPr>
        <w:t>у, за отчетный месяц;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Р</w:t>
      </w:r>
      <w:r w:rsidRPr="00D03E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03E9B">
        <w:rPr>
          <w:rFonts w:ascii="Times New Roman" w:hAnsi="Times New Roman" w:cs="Times New Roman"/>
          <w:sz w:val="28"/>
          <w:szCs w:val="28"/>
        </w:rPr>
        <w:t xml:space="preserve"> - размер платы гражданина за предоставление социальных услуг, предусмотренных индивидуальной программой i-му гражданину, за отчетный месяц (рублей).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Подушевые нормативы финансирования социальных услуг установлены в </w:t>
      </w:r>
      <w:hyperlink r:id="rId4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12.09.2014 N 645 "Об утверждении Порядка предоставления социальных услуг пос</w:t>
      </w:r>
      <w:r w:rsidRPr="00D03E9B">
        <w:rPr>
          <w:rFonts w:ascii="Times New Roman" w:hAnsi="Times New Roman" w:cs="Times New Roman"/>
          <w:sz w:val="28"/>
          <w:szCs w:val="28"/>
        </w:rPr>
        <w:t>тавщиками социальных услуг в Смоленской области".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Размер платы гражданина за предоставление социальных услуг, предусмотренных индивидуальной программой, рассчитывается в соответствии с </w:t>
      </w:r>
      <w:hyperlink r:id="rId49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09.09.2014 N 637 "О размере платы за предоставление социальных услуг и порядке ее взимания".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9. В случае принятия решения о предос</w:t>
      </w:r>
      <w:r w:rsidRPr="00D03E9B">
        <w:rPr>
          <w:rFonts w:ascii="Times New Roman" w:hAnsi="Times New Roman" w:cs="Times New Roman"/>
          <w:sz w:val="28"/>
          <w:szCs w:val="28"/>
        </w:rPr>
        <w:t xml:space="preserve">тавлении субсидии при первом обращении некоммерческой организации в Департамент в текущем финансовом году между Департаментом и некоммерческой организацией в течение 5 рабочих дней со дня принятия указанного решения заключается соглашение о предоставлении </w:t>
      </w:r>
      <w:r w:rsidRPr="00D03E9B">
        <w:rPr>
          <w:rFonts w:ascii="Times New Roman" w:hAnsi="Times New Roman" w:cs="Times New Roman"/>
          <w:sz w:val="28"/>
          <w:szCs w:val="28"/>
        </w:rPr>
        <w:t>субсидии по типовой форме, утвержденной приказом руководителя Департамента бюджета и финансов Смоленской области. Проект соглашения о предоставлении субсидии размещается на сайте Департамента в информационно-телекоммуникационной сети "Интернет".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В случае п</w:t>
      </w:r>
      <w:r w:rsidRPr="00D03E9B">
        <w:rPr>
          <w:rFonts w:ascii="Times New Roman" w:hAnsi="Times New Roman" w:cs="Times New Roman"/>
          <w:sz w:val="28"/>
          <w:szCs w:val="28"/>
        </w:rPr>
        <w:t>ринятия решения об отказе в предоставлении субсидии Департамент в течение 2 рабочих дней после принятия данного решения уведомляет некоммерческую организацию об этом в письменной форме с указанием причин отказа.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50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10. Основаниями для отказа в предоставлении субсиди</w:t>
      </w:r>
      <w:r w:rsidRPr="00D03E9B">
        <w:rPr>
          <w:rFonts w:ascii="Times New Roman" w:hAnsi="Times New Roman" w:cs="Times New Roman"/>
          <w:sz w:val="28"/>
          <w:szCs w:val="28"/>
        </w:rPr>
        <w:t>и являются: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- несоответствие некоммерческой организации категории, имеющей право на получение субсидии в соответствии с </w:t>
      </w:r>
      <w:hyperlink w:anchor="Par8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Порядка, критерию отбора некоммерческих организаций для предоставления субсидий, указанному </w:t>
      </w:r>
      <w:r w:rsidRPr="00D03E9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пункте 5.1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51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Pr="00D03E9B">
        <w:rPr>
          <w:rFonts w:ascii="Times New Roman" w:hAnsi="Times New Roman" w:cs="Times New Roman"/>
          <w:sz w:val="28"/>
          <w:szCs w:val="28"/>
        </w:rPr>
        <w:t>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- невыполнение некоммерческой организацией условий предоставления субсидии, указанных в </w:t>
      </w:r>
      <w:hyperlink w:anchor="Par90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выявление в заявлении и (или) в представленных документах недостоверны</w:t>
      </w:r>
      <w:r w:rsidRPr="00D03E9B">
        <w:rPr>
          <w:rFonts w:ascii="Times New Roman" w:hAnsi="Times New Roman" w:cs="Times New Roman"/>
          <w:sz w:val="28"/>
          <w:szCs w:val="28"/>
        </w:rPr>
        <w:t>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</w:t>
      </w:r>
      <w:r w:rsidRPr="00D03E9B">
        <w:rPr>
          <w:rFonts w:ascii="Times New Roman" w:hAnsi="Times New Roman" w:cs="Times New Roman"/>
          <w:sz w:val="28"/>
          <w:szCs w:val="28"/>
        </w:rPr>
        <w:t>и, разрешенными федеральным законодательством;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- недостаточный объем средств областного бюджета, выделяемых на предоставление субсидии на соответствующий финансовый год и плановый период в пределах лимитов бюджетных обязательств, предусмотренных на указанн</w:t>
      </w:r>
      <w:r w:rsidRPr="00D03E9B">
        <w:rPr>
          <w:rFonts w:ascii="Times New Roman" w:hAnsi="Times New Roman" w:cs="Times New Roman"/>
          <w:sz w:val="28"/>
          <w:szCs w:val="28"/>
        </w:rPr>
        <w:t>ые цели.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11. Субсидия перечисляется Департаментом некоммерческой организации ежемесячно в течение 5 рабочих дней после принятия решения о предоставлении субсидии некоммерческой организации на счета, на которые в соответствии с бюджетным законодательством Р</w:t>
      </w:r>
      <w:r w:rsidRPr="00D03E9B">
        <w:rPr>
          <w:rFonts w:ascii="Times New Roman" w:hAnsi="Times New Roman" w:cs="Times New Roman"/>
          <w:sz w:val="28"/>
          <w:szCs w:val="28"/>
        </w:rPr>
        <w:t>оссийской Федерации подлежат перечислению субсидии, на основании соглашения о предоставлении субсидии.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52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12. В течение 5 рабочих дней после получения субсидии некоммерческая организация представляет в Департамент копии платежных документов, подтверждающих произвед</w:t>
      </w:r>
      <w:r w:rsidRPr="00D03E9B">
        <w:rPr>
          <w:rFonts w:ascii="Times New Roman" w:hAnsi="Times New Roman" w:cs="Times New Roman"/>
          <w:sz w:val="28"/>
          <w:szCs w:val="28"/>
        </w:rPr>
        <w:t>енные за отчетный месяц расходы на оплату труда и начисления на выплаты по оплате труда работников некоммерческой организации.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275)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13. В случае выявления в течение текущего финансового года нарушений условий, установленных при предоставлении субсидии, субсидия подлежит во</w:t>
      </w:r>
      <w:r w:rsidRPr="00D03E9B">
        <w:rPr>
          <w:rFonts w:ascii="Times New Roman" w:hAnsi="Times New Roman" w:cs="Times New Roman"/>
          <w:sz w:val="28"/>
          <w:szCs w:val="28"/>
        </w:rPr>
        <w:t>зврату на лицевой счет Департамента, открытый в Департаменте бюджета и финансов Смоленской области, в течение 30 календарных дней со дня получения требования Департамента о возврате субсидии в письменной форме.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27.12.2022 N 1028)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В случае выявления по истечении соответствующего финансо</w:t>
      </w:r>
      <w:r w:rsidRPr="00D03E9B">
        <w:rPr>
          <w:rFonts w:ascii="Times New Roman" w:hAnsi="Times New Roman" w:cs="Times New Roman"/>
          <w:sz w:val="28"/>
          <w:szCs w:val="28"/>
        </w:rPr>
        <w:t xml:space="preserve">вого года нарушений условий, установленных при предоставлении субсидии, субсидия подлежит возврату в областной бюджет в течение 30 календарных дней со дня получения требования Департамента о возврате субсидии в письменной </w:t>
      </w:r>
      <w:r w:rsidRPr="00D03E9B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27.12.2022 N 1028)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При отказе от добровольного возврата субсидии ее возврат производится в судебном порядке в соответствии с федеральным законодательством.</w:t>
      </w:r>
    </w:p>
    <w:p w:rsidR="00000000" w:rsidRPr="00D03E9B" w:rsidRDefault="00D03E9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>14. Департамент в пределах полномочий, определенных федеральным и областным законодательством, осуществляет проверки со</w:t>
      </w:r>
      <w:r w:rsidRPr="00D03E9B">
        <w:rPr>
          <w:rFonts w:ascii="Times New Roman" w:hAnsi="Times New Roman" w:cs="Times New Roman"/>
          <w:sz w:val="28"/>
          <w:szCs w:val="28"/>
        </w:rPr>
        <w:t>блюдения некоммерческими организациями порядка и условий предоставления субсидий.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</w:t>
      </w:r>
      <w:r w:rsidRPr="00D03E9B">
        <w:rPr>
          <w:rFonts w:ascii="Times New Roman" w:hAnsi="Times New Roman" w:cs="Times New Roman"/>
          <w:sz w:val="28"/>
          <w:szCs w:val="28"/>
        </w:rPr>
        <w:t xml:space="preserve">дий некоммерческими организациями в соответствии со </w:t>
      </w:r>
      <w:hyperlink r:id="rId56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E9B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58" w:history="1">
        <w:r w:rsidRPr="00D03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03E9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27.12.2022 N 1028)</w:t>
      </w: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03E9B" w:rsidRDefault="00D03E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D03E9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217237"/>
    <w:rsid w:val="00217237"/>
    <w:rsid w:val="00D0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9F1DC5F392D8D98A22CB84CF1D32BD0E9E8D753D8F31C396B6D6E89D9A501FF05C0BA5F1CD7A227DF7DA9610F7C06EE43A49043DD04BFA85C8DEDZ3X9J" TargetMode="External"/><Relationship Id="rId18" Type="http://schemas.openxmlformats.org/officeDocument/2006/relationships/hyperlink" Target="consultantplus://offline/ref=3779F1DC5F392D8D98A22CB84CF1D32BD0E9E8D753D8F31C396B6D6E89D9A501FF05C0BA5F1CD7A227DF7DA9650F7C06EE43A49043DD04BFA85C8DEDZ3X9J" TargetMode="External"/><Relationship Id="rId26" Type="http://schemas.openxmlformats.org/officeDocument/2006/relationships/hyperlink" Target="consultantplus://offline/ref=3779F1DC5F392D8D98A22CB84CF1D32BD0E9E8D753D8F31C396B6D6E89D9A501FF05C0BA5F1CD7A227DF7DAA620F7C06EE43A49043DD04BFA85C8DEDZ3X9J" TargetMode="External"/><Relationship Id="rId39" Type="http://schemas.openxmlformats.org/officeDocument/2006/relationships/hyperlink" Target="consultantplus://offline/ref=3779F1DC5F392D8D98A22CB84CF1D32BD0E9E8D753D8F31C396B6D6E89D9A501FF05C0BA5F1CD7A227DF7DAB660F7C06EE43A49043DD04BFA85C8DEDZ3X9J" TargetMode="External"/><Relationship Id="rId21" Type="http://schemas.openxmlformats.org/officeDocument/2006/relationships/hyperlink" Target="consultantplus://offline/ref=3779F1DC5F392D8D98A22CB84CF1D32BD0E9E8D753D8F31C396B6D6E89D9A501FF05C0BA5F1CD7A227DF7DA9690F7C06EE43A49043DD04BFA85C8DEDZ3X9J" TargetMode="External"/><Relationship Id="rId34" Type="http://schemas.openxmlformats.org/officeDocument/2006/relationships/hyperlink" Target="consultantplus://offline/ref=3779F1DC5F392D8D98A22CB84CF1D32BD0E9E8D753D9F217316C6D6E89D9A501FF05C0BA5F1CD7A227DF7DA8670F7C06EE43A49043DD04BFA85C8DEDZ3X9J" TargetMode="External"/><Relationship Id="rId42" Type="http://schemas.openxmlformats.org/officeDocument/2006/relationships/hyperlink" Target="consultantplus://offline/ref=3779F1DC5F392D8D98A22CB84CF1D32BD0E9E8D753D8F31C396B6D6E89D9A501FF05C0BA5F1CD7A227DF7DAC630F7C06EE43A49043DD04BFA85C8DEDZ3X9J" TargetMode="External"/><Relationship Id="rId47" Type="http://schemas.openxmlformats.org/officeDocument/2006/relationships/image" Target="media/image1.wmf"/><Relationship Id="rId50" Type="http://schemas.openxmlformats.org/officeDocument/2006/relationships/hyperlink" Target="consultantplus://offline/ref=3779F1DC5F392D8D98A22CB84CF1D32BD0E9E8D753D8F31C396B6D6E89D9A501FF05C0BA5F1CD7A227DF7DAD610F7C06EE43A49043DD04BFA85C8DEDZ3X9J" TargetMode="External"/><Relationship Id="rId55" Type="http://schemas.openxmlformats.org/officeDocument/2006/relationships/hyperlink" Target="consultantplus://offline/ref=3779F1DC5F392D8D98A22CB84CF1D32BD0E9E8D753DBF71D326A6D6E89D9A501FF05C0BA5F1CD7A227DF7DA9600F7C06EE43A49043DD04BFA85C8DEDZ3X9J" TargetMode="External"/><Relationship Id="rId7" Type="http://schemas.openxmlformats.org/officeDocument/2006/relationships/hyperlink" Target="consultantplus://offline/ref=3779F1DC5F392D8D98A232B55A9D8E21D2E1B2DD52D9FD426D3B6B39D689A354BF45C6EF1C5BDEA32ED429F925512557AD08A9965AC104BBZBX5J" TargetMode="External"/><Relationship Id="rId12" Type="http://schemas.openxmlformats.org/officeDocument/2006/relationships/hyperlink" Target="consultantplus://offline/ref=3779F1DC5F392D8D98A22CB84CF1D32BD0E9E8D753DBF71D326A6D6E89D9A501FF05C0BA5F1CD7A227DF7DA8640F7C06EE43A49043DD04BFA85C8DEDZ3X9J" TargetMode="External"/><Relationship Id="rId17" Type="http://schemas.openxmlformats.org/officeDocument/2006/relationships/hyperlink" Target="consultantplus://offline/ref=3779F1DC5F392D8D98A22CB84CF1D32BD0E9E8D753DBF71D326A6D6E89D9A501FF05C0BA5F1CD7A227DF7DA8670F7C06EE43A49043DD04BFA85C8DEDZ3X9J" TargetMode="External"/><Relationship Id="rId25" Type="http://schemas.openxmlformats.org/officeDocument/2006/relationships/hyperlink" Target="consultantplus://offline/ref=3779F1DC5F392D8D98A22CB84CF1D32BD0E9E8D753D8F31C396B6D6E89D9A501FF05C0BA5F1CD7A227DF7DAA630F7C06EE43A49043DD04BFA85C8DEDZ3X9J" TargetMode="External"/><Relationship Id="rId33" Type="http://schemas.openxmlformats.org/officeDocument/2006/relationships/hyperlink" Target="consultantplus://offline/ref=3779F1DC5F392D8D98A22CB84CF1D32BD0E9E8D753D8F31C396B6D6E89D9A501FF05C0BA5F1CD7A227DF7DAB650F7C06EE43A49043DD04BFA85C8DEDZ3X9J" TargetMode="External"/><Relationship Id="rId38" Type="http://schemas.openxmlformats.org/officeDocument/2006/relationships/hyperlink" Target="consultantplus://offline/ref=3779F1DC5F392D8D98A22CB84CF1D32BD0E9E8D753D8F31C396B6D6E89D9A501FF05C0BA5F1CD7A227DF7DAB640F7C06EE43A49043DD04BFA85C8DEDZ3X9J" TargetMode="External"/><Relationship Id="rId46" Type="http://schemas.openxmlformats.org/officeDocument/2006/relationships/hyperlink" Target="consultantplus://offline/ref=3779F1DC5F392D8D98A22CB84CF1D32BD0E9E8D753D8F31C396B6D6E89D9A501FF05C0BA5F1CD7A227DF7DAC690F7C06EE43A49043DD04BFA85C8DEDZ3X9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79F1DC5F392D8D98A22CB84CF1D32BD0E9E8D753D8F31C396B6D6E89D9A501FF05C0BA5F1CD7A227DF7DA9630F7C06EE43A49043DD04BFA85C8DEDZ3X9J" TargetMode="External"/><Relationship Id="rId20" Type="http://schemas.openxmlformats.org/officeDocument/2006/relationships/hyperlink" Target="consultantplus://offline/ref=3779F1DC5F392D8D98A22CB84CF1D32BD0E9E8D753D8F31C396B6D6E89D9A501FF05C0BA5F1CD7A227DF7DA9660F7C06EE43A49043DD04BFA85C8DEDZ3X9J" TargetMode="External"/><Relationship Id="rId29" Type="http://schemas.openxmlformats.org/officeDocument/2006/relationships/hyperlink" Target="consultantplus://offline/ref=3779F1DC5F392D8D98A22CB84CF1D32BD0E9E8D753D8F31C396B6D6E89D9A501FF05C0BA5F1CD7A227DF7DAA670F7C06EE43A49043DD04BFA85C8DEDZ3X9J" TargetMode="External"/><Relationship Id="rId41" Type="http://schemas.openxmlformats.org/officeDocument/2006/relationships/hyperlink" Target="consultantplus://offline/ref=3779F1DC5F392D8D98A22CB84CF1D32BD0E9E8D753D8F31C396B6D6E89D9A501FF05C0BA5F1CD7A227DF7DAC610F7C06EE43A49043DD04BFA85C8DEDZ3X9J" TargetMode="External"/><Relationship Id="rId54" Type="http://schemas.openxmlformats.org/officeDocument/2006/relationships/hyperlink" Target="consultantplus://offline/ref=3779F1DC5F392D8D98A22CB84CF1D32BD0E9E8D753DBF71D326A6D6E89D9A501FF05C0BA5F1CD7A227DF7DA9610F7C06EE43A49043DD04BFA85C8DEDZ3X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DC5F392D8D98A22CB84CF1D32BD0E9E8D753DBF71D326A6D6E89D9A501FF05C0BA5F1CD7A227DF7DA8640F7C06EE43A49043DD04BFA85C8DEDZ3X9J" TargetMode="External"/><Relationship Id="rId11" Type="http://schemas.openxmlformats.org/officeDocument/2006/relationships/hyperlink" Target="consultantplus://offline/ref=3779F1DC5F392D8D98A22CB84CF1D32BD0E9E8D753D9F217316C6D6E89D9A501FF05C0BA5F1CD7A227DF7DA8640F7C06EE43A49043DD04BFA85C8DEDZ3X9J" TargetMode="External"/><Relationship Id="rId24" Type="http://schemas.openxmlformats.org/officeDocument/2006/relationships/hyperlink" Target="consultantplus://offline/ref=3779F1DC5F392D8D98A22CB84CF1D32BD0E9E8D753D8F31C396B6D6E89D9A501FF05C0BA5F1CD7A227DF7DAA600F7C06EE43A49043DD04BFA85C8DEDZ3X9J" TargetMode="External"/><Relationship Id="rId32" Type="http://schemas.openxmlformats.org/officeDocument/2006/relationships/hyperlink" Target="consultantplus://offline/ref=3779F1DC5F392D8D98A22CB84CF1D32BD0E9E8D753D8F31C396B6D6E89D9A501FF05C0BA5F1CD7A227DF7DAB600F7C06EE43A49043DD04BFA85C8DEDZ3X9J" TargetMode="External"/><Relationship Id="rId37" Type="http://schemas.openxmlformats.org/officeDocument/2006/relationships/hyperlink" Target="consultantplus://offline/ref=3779F1DC5F392D8D98A22CB84CF1D32BD0E9E8D753D9F217316C6D6E89D9A501FF05C0BA5F1CD7A227DF7DA9610F7C06EE43A49043DD04BFA85C8DEDZ3X9J" TargetMode="External"/><Relationship Id="rId40" Type="http://schemas.openxmlformats.org/officeDocument/2006/relationships/hyperlink" Target="consultantplus://offline/ref=3779F1DC5F392D8D98A22CB84CF1D32BD0E9E8D753D8F31C396B6D6E89D9A501FF05C0BA5F1CD7A227DF7DAB680F7C06EE43A49043DD04BFA85C8DEDZ3X9J" TargetMode="External"/><Relationship Id="rId45" Type="http://schemas.openxmlformats.org/officeDocument/2006/relationships/hyperlink" Target="consultantplus://offline/ref=3779F1DC5F392D8D98A22CB84CF1D32BD0E9E8D753D8F31C396B6D6E89D9A501FF05C0BA5F1CD7A227DF7DAC660F7C06EE43A49043DD04BFA85C8DEDZ3X9J" TargetMode="External"/><Relationship Id="rId53" Type="http://schemas.openxmlformats.org/officeDocument/2006/relationships/hyperlink" Target="consultantplus://offline/ref=3779F1DC5F392D8D98A22CB84CF1D32BD0E9E8D753D8F31C396B6D6E89D9A501FF05C0BA5F1CD7A227DF7DAD670F7C06EE43A49043DD04BFA85C8DEDZ3X9J" TargetMode="External"/><Relationship Id="rId58" Type="http://schemas.openxmlformats.org/officeDocument/2006/relationships/hyperlink" Target="consultantplus://offline/ref=3779F1DC5F392D8D98A22CB84CF1D32BD0E9E8D753DBF71D326A6D6E89D9A501FF05C0BA5F1CD7A227DF7DA9630F7C06EE43A49043DD04BFA85C8DEDZ3X9J" TargetMode="External"/><Relationship Id="rId5" Type="http://schemas.openxmlformats.org/officeDocument/2006/relationships/hyperlink" Target="consultantplus://offline/ref=3779F1DC5F392D8D98A22CB84CF1D32BD0E9E8D753D9F217316C6D6E89D9A501FF05C0BA5F1CD7A227DF7DA8640F7C06EE43A49043DD04BFA85C8DEDZ3X9J" TargetMode="External"/><Relationship Id="rId15" Type="http://schemas.openxmlformats.org/officeDocument/2006/relationships/hyperlink" Target="consultantplus://offline/ref=3779F1DC5F392D8D98A22CB84CF1D32BD0E9E8D753DBF417396B6D6E89D9A501FF05C0BA4D1C8FAE27D863A8671A2A57A8Z1X5J" TargetMode="External"/><Relationship Id="rId23" Type="http://schemas.openxmlformats.org/officeDocument/2006/relationships/hyperlink" Target="consultantplus://offline/ref=3779F1DC5F392D8D98A22CB84CF1D32BD0E9E8D753D8F31C396B6D6E89D9A501FF05C0BA5F1CD7A227DF7DAA610F7C06EE43A49043DD04BFA85C8DEDZ3X9J" TargetMode="External"/><Relationship Id="rId28" Type="http://schemas.openxmlformats.org/officeDocument/2006/relationships/hyperlink" Target="consultantplus://offline/ref=3779F1DC5F392D8D98A22CB84CF1D32BD0E9E8D753D8F31C396B6D6E89D9A501FF05C0BA5F1CD7A227DF7DAA640F7C06EE43A49043DD04BFA85C8DEDZ3X9J" TargetMode="External"/><Relationship Id="rId36" Type="http://schemas.openxmlformats.org/officeDocument/2006/relationships/hyperlink" Target="consultantplus://offline/ref=3779F1DC5F392D8D98A22CB84CF1D32BD0E9E8D753D9F217316C6D6E89D9A501FF05C0BA5F1CD7A227DF7DA8680F7C06EE43A49043DD04BFA85C8DEDZ3X9J" TargetMode="External"/><Relationship Id="rId49" Type="http://schemas.openxmlformats.org/officeDocument/2006/relationships/hyperlink" Target="consultantplus://offline/ref=3779F1DC5F392D8D98A22CB84CF1D32BD0E9E8D753DBF21031696D6E89D9A501FF05C0BA4D1C8FAE27D863A8671A2A57A8Z1X5J" TargetMode="External"/><Relationship Id="rId57" Type="http://schemas.openxmlformats.org/officeDocument/2006/relationships/hyperlink" Target="consultantplus://offline/ref=3779F1DC5F392D8D98A232B55A9D8E21D2E1B2DD52D9FD426D3B6B39D689A354BF45C6ED1B5AD8A8738E39FD6C042F49AA10B79244C1Z0X7J" TargetMode="External"/><Relationship Id="rId10" Type="http://schemas.openxmlformats.org/officeDocument/2006/relationships/hyperlink" Target="consultantplus://offline/ref=3779F1DC5F392D8D98A22CB84CF1D32BD0E9E8D753D8F31C396B6D6E89D9A501FF05C0BA5F1CD7A227DF7DA8660F7C06EE43A49043DD04BFA85C8DEDZ3X9J" TargetMode="External"/><Relationship Id="rId19" Type="http://schemas.openxmlformats.org/officeDocument/2006/relationships/hyperlink" Target="consultantplus://offline/ref=3779F1DC5F392D8D98A22CB84CF1D32BD0E9E8D753D8F31C396B6D6E89D9A501FF05C0BA5F1CD7A227DF7DA9670F7C06EE43A49043DD04BFA85C8DEDZ3X9J" TargetMode="External"/><Relationship Id="rId31" Type="http://schemas.openxmlformats.org/officeDocument/2006/relationships/hyperlink" Target="consultantplus://offline/ref=3779F1DC5F392D8D98A22CB84CF1D32BD0E9E8D753D8F31C396B6D6E89D9A501FF05C0BA5F1CD7A227DF7DAA680F7C06EE43A49043DD04BFA85C8DEDZ3X9J" TargetMode="External"/><Relationship Id="rId44" Type="http://schemas.openxmlformats.org/officeDocument/2006/relationships/hyperlink" Target="consultantplus://offline/ref=3779F1DC5F392D8D98A22CB84CF1D32BD0E9E8D753D8F31C396B6D6E89D9A501FF05C0BA5F1CD7A227DF7DAC670F7C06EE43A49043DD04BFA85C8DEDZ3X9J" TargetMode="External"/><Relationship Id="rId52" Type="http://schemas.openxmlformats.org/officeDocument/2006/relationships/hyperlink" Target="consultantplus://offline/ref=3779F1DC5F392D8D98A22CB84CF1D32BD0E9E8D753D8F31C396B6D6E89D9A501FF05C0BA5F1CD7A227DF7DAD650F7C06EE43A49043DD04BFA85C8DEDZ3X9J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3779F1DC5F392D8D98A22CB84CF1D32BD0E9E8D753D8F31C396B6D6E89D9A501FF05C0BA5F1CD7A227DF7DA8640F7C06EE43A49043DD04BFA85C8DEDZ3X9J" TargetMode="External"/><Relationship Id="rId9" Type="http://schemas.openxmlformats.org/officeDocument/2006/relationships/hyperlink" Target="consultantplus://offline/ref=3779F1DC5F392D8D98A22CB84CF1D32BD0E9E8D753D8F31C396B6D6E89D9A501FF05C0BA5F1CD7A227DF7DA8670F7C06EE43A49043DD04BFA85C8DEDZ3X9J" TargetMode="External"/><Relationship Id="rId14" Type="http://schemas.openxmlformats.org/officeDocument/2006/relationships/hyperlink" Target="consultantplus://offline/ref=3779F1DC5F392D8D98A22CB84CF1D32BD0E9E8D753D8F31C396B6D6E89D9A501FF05C0BA5F1CD7A227DF7DA9600F7C06EE43A49043DD04BFA85C8DEDZ3X9J" TargetMode="External"/><Relationship Id="rId22" Type="http://schemas.openxmlformats.org/officeDocument/2006/relationships/hyperlink" Target="consultantplus://offline/ref=3779F1DC5F392D8D98A22CB84CF1D32BD0E9E8D753D8F31C396B6D6E89D9A501FF05C0BA5F1CD7A227DF7DA9680F7C06EE43A49043DD04BFA85C8DEDZ3X9J" TargetMode="External"/><Relationship Id="rId27" Type="http://schemas.openxmlformats.org/officeDocument/2006/relationships/hyperlink" Target="consultantplus://offline/ref=3779F1DC5F392D8D98A22CB84CF1D32BD0E9E8D753D8F31C396B6D6E89D9A501FF05C0BA5F1CD7A227DF7DAA650F7C06EE43A49043DD04BFA85C8DEDZ3X9J" TargetMode="External"/><Relationship Id="rId30" Type="http://schemas.openxmlformats.org/officeDocument/2006/relationships/hyperlink" Target="consultantplus://offline/ref=3779F1DC5F392D8D98A22CB84CF1D32BD0E9E8D753D8F31C396B6D6E89D9A501FF05C0BA5F1CD7A227DF7DAA660F7C06EE43A49043DD04BFA85C8DEDZ3X9J" TargetMode="External"/><Relationship Id="rId35" Type="http://schemas.openxmlformats.org/officeDocument/2006/relationships/hyperlink" Target="consultantplus://offline/ref=3779F1DC5F392D8D98A22CB84CF1D32BD0E9E8D753DBF71D326A6D6E89D9A501FF05C0BA5F1CD7A227DF7DA8660F7C06EE43A49043DD04BFA85C8DEDZ3X9J" TargetMode="External"/><Relationship Id="rId43" Type="http://schemas.openxmlformats.org/officeDocument/2006/relationships/hyperlink" Target="consultantplus://offline/ref=3779F1DC5F392D8D98A22CB84CF1D32BD0E9E8D753D8F31C396B6D6E89D9A501FF05C0BA5F1CD7A227DF7DAC650F7C06EE43A49043DD04BFA85C8DEDZ3X9J" TargetMode="External"/><Relationship Id="rId48" Type="http://schemas.openxmlformats.org/officeDocument/2006/relationships/hyperlink" Target="consultantplus://offline/ref=3779F1DC5F392D8D98A22CB84CF1D32BD0E9E8D753DBF217356F6D6E89D9A501FF05C0BA4D1C8FAE27D863A8671A2A57A8Z1X5J" TargetMode="External"/><Relationship Id="rId56" Type="http://schemas.openxmlformats.org/officeDocument/2006/relationships/hyperlink" Target="consultantplus://offline/ref=3779F1DC5F392D8D98A232B55A9D8E21D2E1B2DD52D9FD426D3B6B39D689A354BF45C6ED1B58DEA8738E39FD6C042F49AA10B79244C1Z0X7J" TargetMode="External"/><Relationship Id="rId8" Type="http://schemas.openxmlformats.org/officeDocument/2006/relationships/hyperlink" Target="consultantplus://offline/ref=3779F1DC5F392D8D98A232B55A9D8E21D2E6B0DA54D8FD426D3B6B39D689A354BF45C6EF1C58D9A22FD429F925512557AD08A9965AC104BBZBX5J" TargetMode="External"/><Relationship Id="rId51" Type="http://schemas.openxmlformats.org/officeDocument/2006/relationships/hyperlink" Target="consultantplus://offline/ref=3779F1DC5F392D8D98A22CB84CF1D32BD0E9E8D753D8F31C396B6D6E89D9A501FF05C0BA5F1CD7A227DF7DAD620F7C06EE43A49043DD04BFA85C8DEDZ3X9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4980</Words>
  <Characters>28390</Characters>
  <Application>Microsoft Office Word</Application>
  <DocSecurity>2</DocSecurity>
  <Lines>236</Lines>
  <Paragraphs>66</Paragraphs>
  <ScaleCrop>false</ScaleCrop>
  <Company>КонсультантПлюс Версия 4022.00.55</Company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03.06.2016 N 308(ред. от 27.12.2022)"Об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затрат, связанны</dc:title>
  <dc:creator>Гришенков</dc:creator>
  <cp:lastModifiedBy>Гришенков</cp:lastModifiedBy>
  <cp:revision>2</cp:revision>
  <dcterms:created xsi:type="dcterms:W3CDTF">2023-06-07T09:24:00Z</dcterms:created>
  <dcterms:modified xsi:type="dcterms:W3CDTF">2023-06-07T09:24:00Z</dcterms:modified>
</cp:coreProperties>
</file>