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</w:t>
      </w:r>
      <w:bookmarkStart w:id="1" w:name="NUM"/>
      <w:bookmarkEnd w:id="1"/>
      <w:r w:rsidR="00852115">
        <w:rPr>
          <w:color w:val="000080"/>
          <w:sz w:val="24"/>
          <w:szCs w:val="24"/>
        </w:rPr>
        <w:t>27</w:t>
      </w:r>
      <w:r w:rsidR="004250B0">
        <w:rPr>
          <w:color w:val="000080"/>
          <w:sz w:val="24"/>
          <w:szCs w:val="24"/>
        </w:rPr>
        <w:t>.</w:t>
      </w:r>
      <w:r w:rsidR="00852115">
        <w:rPr>
          <w:color w:val="000080"/>
          <w:sz w:val="24"/>
          <w:szCs w:val="24"/>
        </w:rPr>
        <w:t>1</w:t>
      </w:r>
      <w:r w:rsidR="004250B0">
        <w:rPr>
          <w:color w:val="000080"/>
          <w:sz w:val="24"/>
          <w:szCs w:val="24"/>
        </w:rPr>
        <w:t>2.202</w:t>
      </w:r>
      <w:r w:rsidR="00852115">
        <w:rPr>
          <w:color w:val="000080"/>
          <w:sz w:val="24"/>
          <w:szCs w:val="24"/>
        </w:rPr>
        <w:t>2</w:t>
      </w:r>
      <w:r w:rsidR="004250B0">
        <w:rPr>
          <w:color w:val="000080"/>
          <w:sz w:val="24"/>
          <w:szCs w:val="24"/>
        </w:rPr>
        <w:t xml:space="preserve">  № </w:t>
      </w:r>
      <w:r w:rsidR="00852115">
        <w:rPr>
          <w:color w:val="000080"/>
          <w:sz w:val="24"/>
          <w:szCs w:val="24"/>
        </w:rPr>
        <w:t>1053</w:t>
      </w:r>
    </w:p>
    <w:p w:rsidR="00D622A1" w:rsidRDefault="00D622A1" w:rsidP="00E824FB">
      <w:pPr>
        <w:rPr>
          <w:sz w:val="28"/>
          <w:szCs w:val="28"/>
        </w:rPr>
      </w:pPr>
    </w:p>
    <w:p w:rsidR="00FF0D10" w:rsidRDefault="00FF0D10" w:rsidP="00E824FB">
      <w:pPr>
        <w:rPr>
          <w:sz w:val="28"/>
          <w:szCs w:val="28"/>
        </w:rPr>
      </w:pPr>
    </w:p>
    <w:p w:rsidR="00FF0D10" w:rsidRDefault="00FF0D10" w:rsidP="00E824FB">
      <w:pPr>
        <w:rPr>
          <w:sz w:val="28"/>
          <w:szCs w:val="28"/>
        </w:rPr>
      </w:pPr>
    </w:p>
    <w:p w:rsidR="00FF0D10" w:rsidRDefault="00FF0D10" w:rsidP="00E824FB">
      <w:pPr>
        <w:rPr>
          <w:sz w:val="28"/>
          <w:szCs w:val="28"/>
        </w:rPr>
      </w:pPr>
    </w:p>
    <w:p w:rsidR="0041306D" w:rsidRDefault="00FF0D10" w:rsidP="0041306D">
      <w:pPr>
        <w:tabs>
          <w:tab w:val="left" w:pos="-120"/>
          <w:tab w:val="left" w:pos="2694"/>
          <w:tab w:val="left" w:pos="4820"/>
        </w:tabs>
        <w:ind w:right="6094"/>
        <w:jc w:val="both"/>
        <w:rPr>
          <w:sz w:val="28"/>
          <w:szCs w:val="28"/>
        </w:rPr>
      </w:pPr>
      <w:r w:rsidRPr="003F7E54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3F7E54">
        <w:rPr>
          <w:sz w:val="28"/>
          <w:szCs w:val="28"/>
        </w:rPr>
        <w:t xml:space="preserve"> в </w:t>
      </w:r>
      <w:r w:rsidR="0041306D">
        <w:rPr>
          <w:sz w:val="28"/>
          <w:szCs w:val="28"/>
        </w:rPr>
        <w:t xml:space="preserve">порядок определения объёма и предоставления субсидий социально ориентированным некоммерческим организациям, в том числе в рамках областного закона    от   22   июня   2007 года  </w:t>
      </w:r>
    </w:p>
    <w:p w:rsidR="00FF0D10" w:rsidRDefault="0041306D" w:rsidP="0041306D">
      <w:pPr>
        <w:tabs>
          <w:tab w:val="left" w:pos="-120"/>
          <w:tab w:val="left" w:pos="2694"/>
          <w:tab w:val="left" w:pos="4820"/>
        </w:tabs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>№56-З «О взаимодействии органов государственной власти Смоленской области с некоммерческими организациями», в рамках реализации областной государственной программы</w:t>
      </w:r>
      <w:r w:rsidR="00852115">
        <w:rPr>
          <w:sz w:val="28"/>
          <w:szCs w:val="28"/>
        </w:rPr>
        <w:t xml:space="preserve"> «Развитие информационного пространства и гражданского общества в Смоленской области»</w:t>
      </w:r>
      <w:r>
        <w:rPr>
          <w:sz w:val="28"/>
          <w:szCs w:val="28"/>
        </w:rPr>
        <w:t xml:space="preserve"> </w:t>
      </w:r>
    </w:p>
    <w:p w:rsidR="0041306D" w:rsidRDefault="0041306D" w:rsidP="00FF0D10">
      <w:pPr>
        <w:tabs>
          <w:tab w:val="left" w:pos="-120"/>
          <w:tab w:val="left" w:pos="2694"/>
          <w:tab w:val="left" w:pos="4820"/>
        </w:tabs>
        <w:ind w:right="6094"/>
        <w:jc w:val="both"/>
        <w:rPr>
          <w:sz w:val="28"/>
          <w:szCs w:val="28"/>
        </w:rPr>
      </w:pPr>
    </w:p>
    <w:p w:rsidR="00FF0D10" w:rsidRPr="002859E2" w:rsidRDefault="00FF0D10" w:rsidP="00FF0D10">
      <w:pPr>
        <w:rPr>
          <w:sz w:val="28"/>
          <w:szCs w:val="28"/>
        </w:rPr>
      </w:pPr>
    </w:p>
    <w:p w:rsidR="00FF0D10" w:rsidRPr="0037193B" w:rsidRDefault="00FF0D10" w:rsidP="00FF0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3B">
        <w:rPr>
          <w:sz w:val="28"/>
          <w:szCs w:val="28"/>
        </w:rPr>
        <w:t>Администрация Смоленской области п о с т а н о в л я е т:</w:t>
      </w:r>
    </w:p>
    <w:p w:rsidR="00FF0D10" w:rsidRPr="0037193B" w:rsidRDefault="00FF0D10" w:rsidP="00FF0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 xml:space="preserve">Внести в </w:t>
      </w:r>
      <w:hyperlink r:id="rId8">
        <w:r w:rsidRPr="00852115">
          <w:t>Порядок</w:t>
        </w:r>
      </w:hyperlink>
      <w:r w:rsidRPr="00852115">
        <w:t xml:space="preserve">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 56-з "О взаимодействии органов государственной власти Смоленской области с некоммерческими организациями", в рамках реализации областной государственной программы "Развитие информационного пространства и гражданского общества в Смоленской области", утвержденный постановлением Администрации Смоленской области от 23.05.2018 N 336 (в редакции постановлений Администрации Смоленской области от 20.02.2019 N 50, от 28.04.2021 N 279, от 18.06.2021 N 366, от 09.02.2022 N 60, от 21.06.2022 N 401), следующие изменения: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 xml:space="preserve">1) в </w:t>
      </w:r>
      <w:hyperlink r:id="rId9">
        <w:r w:rsidRPr="00852115">
          <w:t>разделе 1</w:t>
        </w:r>
      </w:hyperlink>
      <w:r w:rsidRPr="00852115">
        <w:t>: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lastRenderedPageBreak/>
        <w:t xml:space="preserve">- </w:t>
      </w:r>
      <w:hyperlink r:id="rId10">
        <w:r w:rsidRPr="00852115">
          <w:t>пункт 1.2</w:t>
        </w:r>
      </w:hyperlink>
      <w:r w:rsidRPr="00852115">
        <w:t xml:space="preserve"> изложить в следующей редакции: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"1.2. Целью предоставления субсидий социально ориентированным некоммерческим организациям является финансовое обеспечение затрат на реализацию социальных программ (проектов), направленных на развитие гражданского общества (далее - социальная программа (проект)), в том числе расходов на подготовку и проведение основных мероприятий социальной программы (проекта), включая: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- текущие расходы, предусмотренные бюджетом социальной программы (проекта), связанные с реализацией мероприятий социальной программы (проекта) (в том числе на проезд к месту проведения мероприятия и обратно, проживание и питание в период проведения мероприятия, канцелярские товары, расходные материалы, коммунальные услуги, услуги связи, услуги банков (комиссия за прием и исполнение платежных поручений), почтовые услуги);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- расходы на оплату труда и страховые взносы на обязательное пенсионное, медицинское и социальное страхование работников социально ориентированной некоммерческой организации, участвующих в реализации социальной программы (проекта), которые не превышают размера средней заработной платы в Смоленской области за год, предшествующий текущему году (по данным Росстата);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- командировочные расходы работников социально ориентированной некоммерческой организации, участвующих в реализации социальной программы (проекта);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- расходы на оплату работ и услуг, в том числе лиц, привлекаемых по гражданско-правовым договорам, необходимых для реализации социальной программы (проекта);</w:t>
      </w:r>
    </w:p>
    <w:p w:rsid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- расходы на материальное стимулирование членов и участников некоммерческих организаций, привлеченных для реализации социальной программы (проекта);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- расходы на аренду имущества (в том числе нежилых помещений, зданий, оборудования, инвентаря, автомобильного транспорта), необходимого для реализации социальной программы (проекта);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- расходы на приобретение и эксплуатацию основных средств, необходимых для реализации социальной программы (проекта).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Не допускается финансовое обеспечение за счет средств субсидии следующих затрат: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- связанных с осуществлением предпринимательской деятельности и оказанием помощи коммерческим организациям;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- связанных с осуществлением деятельности, напрямую не связанной с реализацией социальной программы (проекта);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- на поддержку политических партий и кампаний;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- на проведение митингов, демонстраций, пикетирований;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- на фундаментальные научные исследования;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- на приобретение алкогольных напитков и табачной продукции;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-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lastRenderedPageBreak/>
        <w:t>- на погашение просроченной задолженности социально ориентированной некоммерческой организации по налоговым и иным обязательным платежам в бюджетную систему Российской Федерации.";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 xml:space="preserve">- в </w:t>
      </w:r>
      <w:hyperlink r:id="rId11">
        <w:r w:rsidRPr="00852115">
          <w:t>абзаце втором пункта 1.4</w:t>
        </w:r>
      </w:hyperlink>
      <w:r w:rsidRPr="00852115">
        <w:t xml:space="preserve"> слово "указанными" заменить словом "иными";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 xml:space="preserve">- в </w:t>
      </w:r>
      <w:hyperlink r:id="rId12">
        <w:r w:rsidRPr="00852115">
          <w:t>пункте 1.5</w:t>
        </w:r>
      </w:hyperlink>
      <w:r w:rsidRPr="00852115">
        <w:t xml:space="preserve"> слова "органом исполнительной власти" заменить словами "исполнительным органом";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 xml:space="preserve">- в </w:t>
      </w:r>
      <w:hyperlink r:id="rId13">
        <w:r w:rsidRPr="00852115">
          <w:t>пункте 1.6</w:t>
        </w:r>
      </w:hyperlink>
      <w:r w:rsidRPr="00852115">
        <w:t>: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 xml:space="preserve">- после </w:t>
      </w:r>
      <w:hyperlink r:id="rId14">
        <w:r w:rsidRPr="00852115">
          <w:t>абзаца седьмого</w:t>
        </w:r>
      </w:hyperlink>
      <w:r w:rsidRPr="00852115">
        <w:t xml:space="preserve"> дополнить абзацем следующего содержания: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"- неполучение социально ориентированной некоммерческой организацией субсидий на обеспечение затрат по приоритетным направлениям поддержки, указанным в пункте 1.3 настоящего Порядка, из областного бюджета в соответствии с иными областными нормативными правовыми актами.";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 xml:space="preserve">- в </w:t>
      </w:r>
      <w:hyperlink r:id="rId15">
        <w:r w:rsidRPr="00852115">
          <w:t>абзаце девятом</w:t>
        </w:r>
      </w:hyperlink>
      <w:r w:rsidRPr="00852115">
        <w:t xml:space="preserve"> слова "абзацах втором - шестом" заменить словами "абзацах втором - шестом, восьмом";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 xml:space="preserve">- </w:t>
      </w:r>
      <w:hyperlink r:id="rId16">
        <w:r w:rsidRPr="00852115">
          <w:t>абзац третий пункта 1.8</w:t>
        </w:r>
      </w:hyperlink>
      <w:r w:rsidRPr="00852115">
        <w:t xml:space="preserve"> изложить в следующей редакции: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"Сведения о субсидии размещаются на едином портале бюджетной системы Российской Федерации в информационно-телекоммуникационной сети "Интернет" в разделе "Бюджет" не позднее 15-го рабочего дня, следующего за днем принятия областного закона об областном бюджете на соответствующий финансовый год и плановый период (областного закона о внесении изменений в областной закон об областном бюджете на соответствующий финансовый год и плановый период).";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 xml:space="preserve">2) в </w:t>
      </w:r>
      <w:hyperlink r:id="rId17">
        <w:r w:rsidRPr="00852115">
          <w:t>пункте 4.7 раздела 4</w:t>
        </w:r>
      </w:hyperlink>
      <w:r w:rsidRPr="00852115">
        <w:t>: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 xml:space="preserve">- </w:t>
      </w:r>
      <w:hyperlink r:id="rId18">
        <w:r w:rsidRPr="00852115">
          <w:t>абзац шестой</w:t>
        </w:r>
      </w:hyperlink>
      <w:r w:rsidRPr="00852115">
        <w:t xml:space="preserve"> изложить в следующей редакции: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"Решение об отказе в заключении с победителем конкурса договора и в предоставлении субсидии принимается уполномоченным органом в течение 3 рабочих дней со дня утверждения итогов конкурса. Решение оформляется приказом руководителя уполномоченного органа и доводится до победителя конкурса в письменной форме в течение 3 рабочих дней со дня принятия указанного решения с обоснованием причин отказа.";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 xml:space="preserve">- </w:t>
      </w:r>
      <w:hyperlink r:id="rId19">
        <w:r w:rsidRPr="00852115">
          <w:t>дополнить</w:t>
        </w:r>
      </w:hyperlink>
      <w:r w:rsidRPr="00852115">
        <w:t xml:space="preserve"> абзацем следующего содержания: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"В случае отказа от заключения договора и получения субсидии социально ориентированная некоммерческая организация не позднее 3 рабочих дней со дня размещения приказа руководителя уполномоченного органа об утверждении итогов конкурса на официальном сайте уполномоченного органа в информационно-телекоммуникационной сети "Интернет" направляет письменное уведомление в уполномоченный орган.".</w:t>
      </w:r>
    </w:p>
    <w:p w:rsidR="00FF0D10" w:rsidRPr="00786D77" w:rsidRDefault="00FF0D10" w:rsidP="00FF0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D10" w:rsidRDefault="00FF0D10" w:rsidP="00FF0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D10" w:rsidRPr="0082265F" w:rsidRDefault="00FF0D10" w:rsidP="00FF0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D10" w:rsidRDefault="00FF0D10" w:rsidP="00FF0D10">
      <w:pPr>
        <w:tabs>
          <w:tab w:val="left" w:pos="426"/>
          <w:tab w:val="left" w:pos="709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Pr="003F7E54">
        <w:rPr>
          <w:sz w:val="28"/>
          <w:szCs w:val="28"/>
        </w:rPr>
        <w:t xml:space="preserve"> </w:t>
      </w:r>
    </w:p>
    <w:p w:rsidR="00FF0D10" w:rsidRPr="00717015" w:rsidRDefault="00FF0D10" w:rsidP="00FF0D10">
      <w:pPr>
        <w:tabs>
          <w:tab w:val="left" w:pos="426"/>
          <w:tab w:val="left" w:pos="709"/>
          <w:tab w:val="right" w:pos="10205"/>
        </w:tabs>
        <w:rPr>
          <w:sz w:val="28"/>
          <w:szCs w:val="28"/>
        </w:rPr>
      </w:pPr>
      <w:r w:rsidRPr="003F7E54">
        <w:rPr>
          <w:sz w:val="28"/>
          <w:szCs w:val="28"/>
        </w:rPr>
        <w:t>Смоленской области</w:t>
      </w:r>
      <w:r w:rsidRPr="003F7E54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Pr="003F7E5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3F7E5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</w:t>
      </w:r>
      <w:r w:rsidRPr="003F7E5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А.В. Островский</w:t>
      </w:r>
    </w:p>
    <w:p w:rsidR="00FF0D10" w:rsidRPr="002D6B7D" w:rsidRDefault="00FF0D10" w:rsidP="00E824FB">
      <w:pPr>
        <w:rPr>
          <w:sz w:val="28"/>
          <w:szCs w:val="28"/>
        </w:rPr>
      </w:pPr>
    </w:p>
    <w:sectPr w:rsidR="00FF0D10" w:rsidRPr="002D6B7D" w:rsidSect="00FF0D10">
      <w:headerReference w:type="default" r:id="rId20"/>
      <w:pgSz w:w="11906" w:h="16838" w:code="9"/>
      <w:pgMar w:top="567" w:right="567" w:bottom="1134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337" w:rsidRDefault="00245337">
      <w:r>
        <w:separator/>
      </w:r>
    </w:p>
  </w:endnote>
  <w:endnote w:type="continuationSeparator" w:id="0">
    <w:p w:rsidR="00245337" w:rsidRDefault="00245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337" w:rsidRDefault="00245337">
      <w:r>
        <w:separator/>
      </w:r>
    </w:p>
  </w:footnote>
  <w:footnote w:type="continuationSeparator" w:id="0">
    <w:p w:rsidR="00245337" w:rsidRDefault="00245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50706"/>
      <w:docPartObj>
        <w:docPartGallery w:val="Page Numbers (Top of Page)"/>
        <w:docPartUnique/>
      </w:docPartObj>
    </w:sdtPr>
    <w:sdtContent>
      <w:p w:rsidR="00FF0D10" w:rsidRDefault="00AC405F">
        <w:pPr>
          <w:pStyle w:val="a3"/>
          <w:jc w:val="center"/>
        </w:pPr>
        <w:r>
          <w:fldChar w:fldCharType="begin"/>
        </w:r>
        <w:r w:rsidR="00FF0D10">
          <w:instrText>PAGE   \* MERGEFORMAT</w:instrText>
        </w:r>
        <w:r>
          <w:fldChar w:fldCharType="separate"/>
        </w:r>
        <w:r w:rsidR="00852115">
          <w:rPr>
            <w:noProof/>
          </w:rPr>
          <w:t>2</w:t>
        </w:r>
        <w:r>
          <w:fldChar w:fldCharType="end"/>
        </w:r>
      </w:p>
    </w:sdtContent>
  </w:sdt>
  <w:p w:rsidR="00FF0D10" w:rsidRDefault="00FF0D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5AA0"/>
    <w:multiLevelType w:val="hybridMultilevel"/>
    <w:tmpl w:val="6CA47242"/>
    <w:lvl w:ilvl="0" w:tplc="3A064A9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C7892"/>
    <w:rsid w:val="000E2BFA"/>
    <w:rsid w:val="00121200"/>
    <w:rsid w:val="00122064"/>
    <w:rsid w:val="00245337"/>
    <w:rsid w:val="00283E6B"/>
    <w:rsid w:val="002D6B7D"/>
    <w:rsid w:val="002E43F4"/>
    <w:rsid w:val="00301C7B"/>
    <w:rsid w:val="00305CA4"/>
    <w:rsid w:val="00327946"/>
    <w:rsid w:val="003563D4"/>
    <w:rsid w:val="00364B00"/>
    <w:rsid w:val="003C2285"/>
    <w:rsid w:val="0041306D"/>
    <w:rsid w:val="004250B0"/>
    <w:rsid w:val="00426273"/>
    <w:rsid w:val="00450096"/>
    <w:rsid w:val="004559CD"/>
    <w:rsid w:val="0067695B"/>
    <w:rsid w:val="00696689"/>
    <w:rsid w:val="006C4B6C"/>
    <w:rsid w:val="006E181B"/>
    <w:rsid w:val="00721E82"/>
    <w:rsid w:val="007363F9"/>
    <w:rsid w:val="00797EF1"/>
    <w:rsid w:val="007D1958"/>
    <w:rsid w:val="008050EC"/>
    <w:rsid w:val="00827E0F"/>
    <w:rsid w:val="00852115"/>
    <w:rsid w:val="008C50CA"/>
    <w:rsid w:val="008D6FD6"/>
    <w:rsid w:val="00920C40"/>
    <w:rsid w:val="00951AC6"/>
    <w:rsid w:val="009B1100"/>
    <w:rsid w:val="00A057EB"/>
    <w:rsid w:val="00A16598"/>
    <w:rsid w:val="00AC405F"/>
    <w:rsid w:val="00AD65CF"/>
    <w:rsid w:val="00B63EB7"/>
    <w:rsid w:val="00C3288A"/>
    <w:rsid w:val="00C7093E"/>
    <w:rsid w:val="00CB0F48"/>
    <w:rsid w:val="00D33ECE"/>
    <w:rsid w:val="00D622A1"/>
    <w:rsid w:val="00D86757"/>
    <w:rsid w:val="00D92E2F"/>
    <w:rsid w:val="00E02B34"/>
    <w:rsid w:val="00E45A99"/>
    <w:rsid w:val="00E824FB"/>
    <w:rsid w:val="00E863FB"/>
    <w:rsid w:val="00E8770B"/>
    <w:rsid w:val="00F577E9"/>
    <w:rsid w:val="00F908D4"/>
    <w:rsid w:val="00FA5E88"/>
    <w:rsid w:val="00FC47E0"/>
    <w:rsid w:val="00FF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1306D"/>
    <w:pPr>
      <w:widowControl w:val="0"/>
      <w:autoSpaceDE w:val="0"/>
      <w:autoSpaceDN w:val="0"/>
      <w:spacing w:after="0" w:line="240" w:lineRule="auto"/>
    </w:pPr>
    <w:rPr>
      <w:rFonts w:eastAsiaTheme="minorEastAsia"/>
      <w:b/>
      <w:sz w:val="28"/>
    </w:rPr>
  </w:style>
  <w:style w:type="paragraph" w:customStyle="1" w:styleId="ConsPlusNormal">
    <w:name w:val="ConsPlusNormal"/>
    <w:rsid w:val="00852115"/>
    <w:pPr>
      <w:widowControl w:val="0"/>
      <w:autoSpaceDE w:val="0"/>
      <w:autoSpaceDN w:val="0"/>
      <w:spacing w:after="0" w:line="240" w:lineRule="auto"/>
    </w:pPr>
    <w:rPr>
      <w:rFonts w:eastAsiaTheme="minorEastAsi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5CACB00322F0E91AADA6683EEB57BE3B62E04D5D1C99BAF28349760510B54FC2F0E6037D23C57FC235F9CE2CC97EE4DE4B9B77927B18C990B3846g9o0J" TargetMode="External"/><Relationship Id="rId13" Type="http://schemas.openxmlformats.org/officeDocument/2006/relationships/hyperlink" Target="consultantplus://offline/ref=41E5CACB00322F0E91AADA6683EEB57BE3B62E04D5D1C99BAF28349760510B54FC2F0E6037D23C57FC235D9CE7CC97EE4DE4B9B77927B18C990B3846g9o0J" TargetMode="External"/><Relationship Id="rId18" Type="http://schemas.openxmlformats.org/officeDocument/2006/relationships/hyperlink" Target="consultantplus://offline/ref=41E5CACB00322F0E91AADA6683EEB57BE3B62E04D5D1C99BAF28349760510B54FC2F0E6037D23C57FC235E9BE1CC97EE4DE4B9B77927B18C990B3846g9o0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1E5CACB00322F0E91AADA6683EEB57BE3B62E04D5D1C99BAF28349760510B54FC2F0E6037D23C57FC235D9BEECC97EE4DE4B9B77927B18C990B3846g9o0J" TargetMode="External"/><Relationship Id="rId17" Type="http://schemas.openxmlformats.org/officeDocument/2006/relationships/hyperlink" Target="consultantplus://offline/ref=41E5CACB00322F0E91AADA6683EEB57BE3B62E04D5D1C99BAF28349760510B54FC2F0E6037D23C57FC235E9BE6CC97EE4DE4B9B77927B18C990B3846g9o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E5CACB00322F0E91AADA6683EEB57BE3B62E04D5D1C99BAF28349760510B54FC2F0E6037D23C57FC235F9EE0CC97EE4DE4B9B77927B18C990B3846g9o0J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E5CACB00322F0E91AADA6683EEB57BE3B62E04D5D1C99BAF28349760510B54FC2F0E6037D23C57FC235D9BEFCC97EE4DE4B9B77927B18C990B3846g9o0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1E5CACB00322F0E91AADA6683EEB57BE3B62E04D5D1C99BAF28349760510B54FC2F0E6037D23C57FC235F9EE2CC97EE4DE4B9B77927B18C990B3846g9o0J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41E5CACB00322F0E91AADA6683EEB57BE3B62E04D5D1C99BAF28349760510B54FC2F0E6037D23C57FC235D99EFCC97EE4DE4B9B77927B18C990B3846g9o0J" TargetMode="External"/><Relationship Id="rId19" Type="http://schemas.openxmlformats.org/officeDocument/2006/relationships/hyperlink" Target="consultantplus://offline/ref=41E5CACB00322F0E91AADA6683EEB57BE3B62E04D5D1C99BAF28349760510B54FC2F0E6037D23C57FC235E9BE6CC97EE4DE4B9B77927B18C990B3846g9o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E5CACB00322F0E91AADA6683EEB57BE3B62E04D5D1C99BAF28349760510B54FC2F0E6037D23C57FC235D99E1CC97EE4DE4B9B77927B18C990B3846g9o0J" TargetMode="External"/><Relationship Id="rId14" Type="http://schemas.openxmlformats.org/officeDocument/2006/relationships/hyperlink" Target="consultantplus://offline/ref=41E5CACB00322F0E91AADA6683EEB57BE3B62E04D5D1C99BAF28349760510B54FC2F0E6037D23C57FC235D9CE3CC97EE4DE4B9B77927B18C990B3846g9o0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7649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Листратенкова</cp:lastModifiedBy>
  <cp:revision>2</cp:revision>
  <cp:lastPrinted>2021-04-01T07:12:00Z</cp:lastPrinted>
  <dcterms:created xsi:type="dcterms:W3CDTF">2023-03-20T11:43:00Z</dcterms:created>
  <dcterms:modified xsi:type="dcterms:W3CDTF">2023-03-20T11:43:00Z</dcterms:modified>
</cp:coreProperties>
</file>