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августа 2022 г. N 569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АДМИНИСТРАЦИИ</w:t>
      </w:r>
    </w:p>
    <w:p>
      <w:pPr>
        <w:pStyle w:val="2"/>
        <w:jc w:val="center"/>
      </w:pPr>
      <w:r>
        <w:rPr>
          <w:sz w:val="20"/>
        </w:rPr>
        <w:t xml:space="preserve">СМОЛЕНСКОЙ ОБЛАСТИ ОТ 07.07.2016 N 405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6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Смоленской области от 07.07.2016 N 405 "Об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области" (в редакции постановлений Администрации Смоленской области от 20.03.2017 N 151, от 24.07.2017 N 495, от 22.08.2018 N 553, от 26.12.2020 N 877, от 21.09.2021 N 608, от 24.03.2022 N 159)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7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"строительство многоквартирных домов" заменить словами "строительство объектов жилого и (или) нежилого назначения";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8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9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0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слово "общая"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двадцать первый</w:t>
        </w:r>
      </w:hyperlink>
      <w:r>
        <w:rPr>
          <w:sz w:val="20"/>
        </w:rPr>
        <w:t xml:space="preserve"> после слов "обязательств, установленные пунктом 2 статьи 2 областного закона" дополнить словами ", а в случае если назначение земельного участка (земельных участков), предлагаемого (предлагаемых) для передачи на условиях аренды без проведения торгов юридическому лицу - победителю конкурса, предполагает строительство объектов нежилого назначения, - установленные </w:t>
      </w:r>
      <w:hyperlink w:history="0" r:id="rId12" w:tooltip="Закон Смоленской области от 09.06.2015 N 81-з (ред. от 21.04.2022) &quot;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&quot; (принят Смоленской областной Думой 09.06.2015)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r:id="rId13" w:tooltip="Закон Смоленской области от 09.06.2015 N 81-з (ред. от 21.04.2022) &quot;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&quot; (принят Смоленской областной Думой 09.06.2015) {КонсультантПлюс}">
        <w:r>
          <w:rPr>
            <w:sz w:val="20"/>
            <w:color w:val="0000ff"/>
          </w:rPr>
          <w:t xml:space="preserve">"б" пункта 2 статьи 2</w:t>
        </w:r>
      </w:hyperlink>
      <w:r>
        <w:rPr>
          <w:sz w:val="20"/>
        </w:rPr>
        <w:t xml:space="preserve"> областного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4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слова "орган исполнительной власти" заменить словами "исполнительный орган", слова "строительство многоквартирных домов" заменить словами "строительство объектов жилого и (или) нежилого назначения";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5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10</w:t>
        </w:r>
      </w:hyperlink>
      <w:r>
        <w:rPr>
          <w:sz w:val="20"/>
        </w:rPr>
        <w:t xml:space="preserve"> слова "не менее чем за 30 рабочих дней" заменить словами "не менее чем за 15 календарных дней";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16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дополнить словами "(прилагаются по собственной инициативе)";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"- обязательство участника конкурса в произвольной форме о соответствии предлагаемых к предоставлению гражданам-соинвесторам (участникам долевого строительства) жилых помещений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площадь жилого помещения, предоставляемого гражданину-соинвестору (участнику долевого строительства), составляет не менее площади жилого помещения, фактически оплаченной гражданином-соинвестором (участником долевого строительства) по заключенному им с недобросовестным застройщиком договору на строительство многоквартирного дома на территории Смоленской области (в случае если условие, предложенное участником конкурса, предполагает предоставление гражданам-соинвесторам (участникам долевого строительства) жилого помещения в построенном ранее или строящемся многоквартирном доме, и (или) строительство на предоставляемом земельном участке многоквартирного дома, жилые помещения в котором будут переданы в собственность граждан-соинвесторов (участников долевого строительства), и (или) завершение строительства многоквартирного дома, в котором граждане-соинвесторы (участники долевого строительства) имеют в соответствии с заключенными с недобросовестным застройщиком договорами участия в долевом строительстве многоквартирного дома объекты долевого строительства (жилые помещения);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предоставляемые жилые помещения относятся к первичному рынку жилья (в случае если условие, предложенное участником конкурса, предполагает предоставление гражданам-соинвесторам (участникам долевого строительства) жилого помещения в построенном ранее или строящемся многоквартирном доме, и (или) строительство на предоставляемом земельном участке многоквартирного дома, жилые помещения в котором будут переданы в собственность граждан-соинвесторов (участников долевого строительства), и (или) завершение строительства многоквартирного дома, в котором граждане-соинвесторы (участники долевого строительства) имеют в соответствии с заключенными с недобросовестным застройщиком договорами участия в долевом строительстве многоквартирного дома объекты долевого строительства (жилые помещения).";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20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после слов "4-комнатные квартиры - 35 баллов" дополнить словами "; 5-комнатные квартиры - 40 баллов";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Администрации Смоленской области от 07.07.2016 N 405 (ред. от 24.03.2022) &quot;Об утверждении Порядка организации и проведения конкурса по определению юридического лица, которое будет осуществлять функцию по разрешению кризисных ситуаций, связанных с невыполнением инвесторами (застройщиками) своих обязательств перед гражданами-соинвесторами (участниками долевого строительства) по договорам на строительство многоквартирных домов на территории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седьмой</w:t>
        </w:r>
      </w:hyperlink>
      <w:r>
        <w:rPr>
          <w:sz w:val="20"/>
        </w:rPr>
        <w:t xml:space="preserve"> после слов "за 4-комнатную квартиру - 35 баллов" дополнить словами "; за 5-комнатную квартиру - 40 баллов".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Ю.С.СВИРИДЕНКОВ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18.08.2022 N 569</w:t>
            <w:br/>
            <w:t>"О внесении изменений в постановление Администрации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18.08.2022 N 569 "О внесении изменений в постановление Администрации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E1882AEF6B246E32922AF1F5F68ABE12F4AA638C1FF52E277C1BE21E759D1BDDF1CC9516E6E262F3D74170F49D64FC3D0l3V3J" TargetMode = "External"/>
	<Relationship Id="rId7" Type="http://schemas.openxmlformats.org/officeDocument/2006/relationships/hyperlink" Target="consultantplus://offline/ref=2E1882AEF6B246E32922AF1F5F68ABE12F4AA638C1FF52E277C1BE21E759D1BDDF1CC9517C6E7E233C76080F49C31992966446B5A3054F571D708F92l2V0J" TargetMode = "External"/>
	<Relationship Id="rId8" Type="http://schemas.openxmlformats.org/officeDocument/2006/relationships/hyperlink" Target="consultantplus://offline/ref=2E1882AEF6B246E32922AF1F5F68ABE12F4AA638C1FF52E277C1BE21E759D1BDDF1CC9517C6E7E233C76090F48C31992966446B5A3054F571D708F92l2V0J" TargetMode = "External"/>
	<Relationship Id="rId9" Type="http://schemas.openxmlformats.org/officeDocument/2006/relationships/hyperlink" Target="consultantplus://offline/ref=2E1882AEF6B246E32922AF1F5F68ABE12F4AA638C1FF52E277C1BE21E759D1BDDF1CC9517C6E7E233C76090E46C31992966446B5A3054F571D708F92l2V0J" TargetMode = "External"/>
	<Relationship Id="rId10" Type="http://schemas.openxmlformats.org/officeDocument/2006/relationships/hyperlink" Target="consultantplus://offline/ref=2E1882AEF6B246E32922AF1F5F68ABE12F4AA638C1FF52E277C1BE21E759D1BDDF1CC9517C6E7E233C76090646C31992966446B5A3054F571D708F92l2V0J" TargetMode = "External"/>
	<Relationship Id="rId11" Type="http://schemas.openxmlformats.org/officeDocument/2006/relationships/hyperlink" Target="consultantplus://offline/ref=2E1882AEF6B246E32922AF1F5F68ABE12F4AA638C1FF52E277C1BE21E759D1BDDF1CC9517C6E7E233C76080F44C31992966446B5A3054F571D708F92l2V0J" TargetMode = "External"/>
	<Relationship Id="rId12" Type="http://schemas.openxmlformats.org/officeDocument/2006/relationships/hyperlink" Target="consultantplus://offline/ref=2E1882AEF6B246E32922AF1F5F68ABE12F4AA638C1FF51E976C1BE21E759D1BDDF1CC9517C6E7E233C76090B40C31992966446B5A3054F571D708F92l2V0J" TargetMode = "External"/>
	<Relationship Id="rId13" Type="http://schemas.openxmlformats.org/officeDocument/2006/relationships/hyperlink" Target="consultantplus://offline/ref=2E1882AEF6B246E32922AF1F5F68ABE12F4AA638C1FF51E976C1BE21E759D1BDDF1CC9517C6E7E233C76090B41C31992966446B5A3054F571D708F92l2V0J" TargetMode = "External"/>
	<Relationship Id="rId14" Type="http://schemas.openxmlformats.org/officeDocument/2006/relationships/hyperlink" Target="consultantplus://offline/ref=2E1882AEF6B246E32922AF1F5F68ABE12F4AA638C1FF52E277C1BE21E759D1BDDF1CC9517C6E7E233C76080D40C31992966446B5A3054F571D708F92l2V0J" TargetMode = "External"/>
	<Relationship Id="rId15" Type="http://schemas.openxmlformats.org/officeDocument/2006/relationships/hyperlink" Target="consultantplus://offline/ref=2E1882AEF6B246E32922AF1F5F68ABE12F4AA638C1FF52E277C1BE21E759D1BDDF1CC9517C6E7E233C76090749C31992966446B5A3054F571D708F92l2V0J" TargetMode = "External"/>
	<Relationship Id="rId16" Type="http://schemas.openxmlformats.org/officeDocument/2006/relationships/hyperlink" Target="consultantplus://offline/ref=2E1882AEF6B246E32922AF1F5F68ABE12F4AA638C1FF52E277C1BE21E759D1BDDF1CC9517C6E7E233C76090C45C31992966446B5A3054F571D708F92l2V0J" TargetMode = "External"/>
	<Relationship Id="rId17" Type="http://schemas.openxmlformats.org/officeDocument/2006/relationships/hyperlink" Target="consultantplus://offline/ref=2E1882AEF6B246E32922AF1F5F68ABE12F4AA638C1FF52E277C1BE21E759D1BDDF1CC9517C6E7E233C76090C46C31992966446B5A3054F571D708F92l2V0J" TargetMode = "External"/>
	<Relationship Id="rId18" Type="http://schemas.openxmlformats.org/officeDocument/2006/relationships/hyperlink" Target="consultantplus://offline/ref=2E1882AEF6B246E32922AF1F5F68ABE12F4AA638C1FF52E277C1BE21E759D1BDDF1CC9517C6E7E233C76090640C31992966446B5A3054F571D708F92l2V0J" TargetMode = "External"/>
	<Relationship Id="rId19" Type="http://schemas.openxmlformats.org/officeDocument/2006/relationships/hyperlink" Target="consultantplus://offline/ref=2E1882AEF6B246E32922AF1F5F68ABE12F4AA638C1FF52E277C1BE21E759D1BDDF1CC9517C6E7E233C76090C45C31992966446B5A3054F571D708F92l2V0J" TargetMode = "External"/>
	<Relationship Id="rId20" Type="http://schemas.openxmlformats.org/officeDocument/2006/relationships/hyperlink" Target="consultantplus://offline/ref=2E1882AEF6B246E32922AF1F5F68ABE12F4AA638C1FF52E277C1BE21E759D1BDDF1CC9517C6E7E233C76090847C31992966446B5A3054F571D708F92l2V0J" TargetMode = "External"/>
	<Relationship Id="rId21" Type="http://schemas.openxmlformats.org/officeDocument/2006/relationships/hyperlink" Target="consultantplus://offline/ref=2E1882AEF6B246E32922AF1F5F68ABE12F4AA638C1FF52E277C1BE21E759D1BDDF1CC9517C6E7E233C76090742C31992966446B5A3054F571D708F92l2V0J" TargetMode = "External"/>
	<Relationship Id="rId22" Type="http://schemas.openxmlformats.org/officeDocument/2006/relationships/hyperlink" Target="consultantplus://offline/ref=2E1882AEF6B246E32922AF1F5F68ABE12F4AA638C1FF52E277C1BE21E759D1BDDF1CC9517C6E7E233C76090743C31992966446B5A3054F571D708F92l2V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18.08.2022 N 569
"О внесении изменений в постановление Администрации Смоленской области от 07.07.2016 N 405"</dc:title>
  <dcterms:created xsi:type="dcterms:W3CDTF">2022-09-12T09:21:36Z</dcterms:created>
</cp:coreProperties>
</file>