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августа 2022 г. N 570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ПОРЯДОК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МИКРОКРЕДИТНОЙ КОМПАНИИ "СМОЛЕНСКИЙ ОБЛАСТНОЙ ФОНД ПОДДЕРЖКИ</w:t>
      </w:r>
    </w:p>
    <w:p>
      <w:pPr>
        <w:pStyle w:val="2"/>
        <w:jc w:val="center"/>
      </w:pPr>
      <w:r>
        <w:rPr>
          <w:sz w:val="20"/>
        </w:rPr>
        <w:t xml:space="preserve">ПРЕДПРИНИМАТЕЛЬСТВА" НА ПРЕДОСТАВЛЕНИЕ ФИНАНСОВОЙ ПОДДЕРЖКИ</w:t>
      </w:r>
    </w:p>
    <w:p>
      <w:pPr>
        <w:pStyle w:val="2"/>
        <w:jc w:val="center"/>
      </w:pPr>
      <w:r>
        <w:rPr>
          <w:sz w:val="20"/>
        </w:rPr>
        <w:t xml:space="preserve">В ФОРМЕ ЗАЙМОВ СУБЪЕКТАМ ДЕЯТЕЛЬНОСТИ В СФЕРЕ</w:t>
      </w:r>
    </w:p>
    <w:p>
      <w:pPr>
        <w:pStyle w:val="2"/>
        <w:jc w:val="center"/>
      </w:pPr>
      <w:r>
        <w:rPr>
          <w:sz w:val="20"/>
        </w:rPr>
        <w:t xml:space="preserve">ПРОМЫШЛЕННОСТИ, РАСПОЛОЖЕННЫМ И ЗАРЕГИСТРИРОВАННЫМ</w:t>
      </w:r>
    </w:p>
    <w:p>
      <w:pPr>
        <w:pStyle w:val="2"/>
        <w:jc w:val="center"/>
      </w:pPr>
      <w:r>
        <w:rPr>
          <w:sz w:val="20"/>
        </w:rPr>
        <w:t xml:space="preserve">НА ТЕРРИТОРИИ СМОЛЕНСКОЙ ОБЛАСТИ, В РАМКАХ РЕАЛИЗАЦИИ</w:t>
      </w:r>
    </w:p>
    <w:p>
      <w:pPr>
        <w:pStyle w:val="2"/>
        <w:jc w:val="center"/>
      </w:pPr>
      <w:r>
        <w:rPr>
          <w:sz w:val="20"/>
        </w:rPr>
        <w:t xml:space="preserve">ОБЛАСТНОЙ ГОСУДАРСТВЕННОЙ ПРОГРАММЫ "РАЗВИТИЕ ПРОМЫШЛЕННОСТИ</w:t>
      </w:r>
    </w:p>
    <w:p>
      <w:pPr>
        <w:pStyle w:val="2"/>
        <w:jc w:val="center"/>
      </w:pPr>
      <w:r>
        <w:rPr>
          <w:sz w:val="20"/>
        </w:rPr>
        <w:t xml:space="preserve">СМОЛЕНСКОЙ ОБЛАСТИ И ПОВЫШЕНИЕ ЕЕ КОНКУРЕНТОСПОСОБНОСТИ"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6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микрокредитной компании "Смоленский областной фонд поддержки предпринимательства"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"Развитие промышленности Смоленской области и повышение ее конкурентоспособности", утвержденный постановлением Администрации Смоленской области от 23.10.2019 N 616 (в редакции постановлений Администрации Смоленской области от 10.12.2020 N 755, от 02.07.2021 N 414),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7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абзаце пятом пункта 2</w:t>
        </w:r>
      </w:hyperlink>
      <w:r>
        <w:rPr>
          <w:sz w:val="20"/>
        </w:rPr>
        <w:t xml:space="preserve"> слово ", цели"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Источником финансового обеспечения субсидии являются средства областного бюджета, предусмотренные на реализацию областной государственной программы "Развитие промышленности Смоленской области и повышение ее конкурентоспособности".";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9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дополнить словами ", на дату подачи документов для получения субсидии";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дополнить словами "по состоянию не ранее 30 календарных дней до даты подачи документов для получения субсидии";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2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слово ", цели"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абзац восьмой пункта 9</w:t>
        </w:r>
      </w:hyperlink>
      <w:r>
        <w:rPr>
          <w:sz w:val="20"/>
        </w:rPr>
        <w:t xml:space="preserve"> дополнить словами "в день получения письменного уведомления";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14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слова "в Департаменте бюджета и финансов Смоленской области" заменить словами "в Управлении Федерального казначейства по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5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"15. Субсидия носит целевой характер и не может использоваться на цели, не предусмотренные настоящим Порядком. Фонд несет ответственность за нецелевое использование средств субсидии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представляет в уполномоченный орган не позднее десятого рабочего дня месяца, следующего за отчетным кварталом, отчет о произведенных затратах, источником финансового обеспечения которых является субсидия,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предоставления субсидии осуществляется уполномоченным органом на основании сравнения значения результата предоставления субсидии, установленного соглашением о предоставлении субсидии, и фактически достигнутого Фондом по итогам отчетного года значения результата предоставления субсидии - "Количество субъектов деятельности в сфере промышленности, расположенных и зарегистрированных на территории Смоленской области, получивших финансовую поддержку в форме займов в микрокредитной компании "Смоленский областной фонд поддержки предпринимательства" (единиц)".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в виде количественной характеристики определяется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достижения результата предоставления субсидии является 31 декабря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представляет в уполномоченный орган не позднее 25 января года, следующего за отчетным годом, отчет о достижении значения результата предоставления субсидии по форме, установленной соглашением.";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16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r:id="rId17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втором пункта 16</w:t>
        </w:r>
      </w:hyperlink>
      <w:r>
        <w:rPr>
          <w:sz w:val="20"/>
        </w:rPr>
        <w:t xml:space="preserve"> слово ", цели"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8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"18. Уполномоченный орган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субсидии Фонду, в том числе в части достижения результата предоставления субсидии.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субсидии Фонду в соответствии со </w:t>
      </w:r>
      <w:hyperlink w:history="0" r:id="rId19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</w:t>
      </w:r>
      <w:hyperlink w:history="0" r:id="rId21" w:tooltip="Постановление Администрации Смоленской области от 23.10.2019 N 616 (ред. от 02.07.2021) &quot;Об утверждении Порядка предоставления субсидии микрокредитной компании &quot;Смоленский областной фонд поддержки предпринимательства&quot;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&quot;Развитие промышленности Смоленской области и повышение ее конкурент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слова "в Департаменте бюджета и финансов Смоленской области" заменить словами "в Управлении Федерального казначейства по Смоленской области", слова "и Департаментом Смоленской области по осуществлению контроля и взаимодействию с административными органами проверок соблюдения Фондом условий, цели и порядка предоставления субсидии" заменить словами "проверок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w:history="0" r:id="rId2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Ю.С.СВИРИДЕНКОВ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18.08.2022 N 570</w:t>
            <w:br/>
            <w:t>"О внесении изменений в Порядок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18.08.2022 N 570 "О внесении изменений в Порядок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CC596E44181C38E6C7E42563930CDF038A93972A52BB26DB9FD6EB1B0D8D57B9850D81306A15BC73CD6572917F0367E22230C24C8BEA01DA1CD399DgDU7J" TargetMode = "External"/>
	<Relationship Id="rId7" Type="http://schemas.openxmlformats.org/officeDocument/2006/relationships/hyperlink" Target="consultantplus://offline/ref=8CC596E44181C38E6C7E42563930CDF038A93972A52BB26DB9FD6EB1B0D8D57B9850D81306A15BC73CD657281BF0367E22230C24C8BEA01DA1CD399DgDU7J" TargetMode = "External"/>
	<Relationship Id="rId8" Type="http://schemas.openxmlformats.org/officeDocument/2006/relationships/hyperlink" Target="consultantplus://offline/ref=8CC596E44181C38E6C7E42563930CDF038A93972A52BB26DB9FD6EB1B0D8D57B9850D81306A15BC73CD6572E19F0367E22230C24C8BEA01DA1CD399DgDU7J" TargetMode = "External"/>
	<Relationship Id="rId9" Type="http://schemas.openxmlformats.org/officeDocument/2006/relationships/hyperlink" Target="consultantplus://offline/ref=8CC596E44181C38E6C7E42563930CDF038A93972A52BB26DB9FD6EB1B0D8D57B9850D81306A15BC73CD657211EF0367E22230C24C8BEA01DA1CD399DgDU7J" TargetMode = "External"/>
	<Relationship Id="rId10" Type="http://schemas.openxmlformats.org/officeDocument/2006/relationships/hyperlink" Target="consultantplus://offline/ref=8CC596E44181C38E6C7E42563930CDF038A93972A52BB26DB9FD6EB1B0D8D57B9850D81306A15BC73CD657211DF0367E22230C24C8BEA01DA1CD399DgDU7J" TargetMode = "External"/>
	<Relationship Id="rId11" Type="http://schemas.openxmlformats.org/officeDocument/2006/relationships/hyperlink" Target="consultantplus://offline/ref=8CC596E44181C38E6C7E42563930CDF038A93972A52BB26DB9FD6EB1B0D8D57B9850D81306A15BC73CD6572B1AF0367E22230C24C8BEA01DA1CD399DgDU7J" TargetMode = "External"/>
	<Relationship Id="rId12" Type="http://schemas.openxmlformats.org/officeDocument/2006/relationships/hyperlink" Target="consultantplus://offline/ref=8CC596E44181C38E6C7E42563930CDF038A93972A52BB26DB9FD6EB1B0D8D57B9850D81306A15BC73CD6572B18F0367E22230C24C8BEA01DA1CD399DgDU7J" TargetMode = "External"/>
	<Relationship Id="rId13" Type="http://schemas.openxmlformats.org/officeDocument/2006/relationships/hyperlink" Target="consultantplus://offline/ref=8CC596E44181C38E6C7E42563930CDF038A93972A52BB26DB9FD6EB1B0D8D57B9850D81306A15BC73CD6572A1AF0367E22230C24C8BEA01DA1CD399DgDU7J" TargetMode = "External"/>
	<Relationship Id="rId14" Type="http://schemas.openxmlformats.org/officeDocument/2006/relationships/hyperlink" Target="consultantplus://offline/ref=8CC596E44181C38E6C7E42563930CDF038A93972A52BB26DB9FD6EB1B0D8D57B9850D81306A15BC73CD6572D1AF0367E22230C24C8BEA01DA1CD399DgDU7J" TargetMode = "External"/>
	<Relationship Id="rId15" Type="http://schemas.openxmlformats.org/officeDocument/2006/relationships/hyperlink" Target="consultantplus://offline/ref=8CC596E44181C38E6C7E42563930CDF038A93972A52BB26DB9FD6EB1B0D8D57B9850D81306A15BC73CD657201DF0367E22230C24C8BEA01DA1CD399DgDU7J" TargetMode = "External"/>
	<Relationship Id="rId16" Type="http://schemas.openxmlformats.org/officeDocument/2006/relationships/hyperlink" Target="consultantplus://offline/ref=8CC596E44181C38E6C7E42563930CDF038A93972A52BB26DB9FD6EB1B0D8D57B9850D81306A15BC73CD656291EF0367E22230C24C8BEA01DA1CD399DgDU7J" TargetMode = "External"/>
	<Relationship Id="rId17" Type="http://schemas.openxmlformats.org/officeDocument/2006/relationships/hyperlink" Target="consultantplus://offline/ref=8CC596E44181C38E6C7E42563930CDF038A93972A52BB26DB9FD6EB1B0D8D57B9850D81306A15BC73CD656291DF0367E22230C24C8BEA01DA1CD399DgDU7J" TargetMode = "External"/>
	<Relationship Id="rId18" Type="http://schemas.openxmlformats.org/officeDocument/2006/relationships/hyperlink" Target="consultantplus://offline/ref=8CC596E44181C38E6C7E42563930CDF038A93972A52BB26DB9FD6EB1B0D8D57B9850D81306A15BC73CD6572F1FF0367E22230C24C8BEA01DA1CD399DgDU7J" TargetMode = "External"/>
	<Relationship Id="rId19" Type="http://schemas.openxmlformats.org/officeDocument/2006/relationships/hyperlink" Target="consultantplus://offline/ref=8CC596E44181C38E6C7E5C5B2F5C90FA3AA0657EA52BB83EE1AB68E6EF88D32ED810DE4442E552CD6887137C12FA6031667F1F27CAA2gAU2J" TargetMode = "External"/>
	<Relationship Id="rId20" Type="http://schemas.openxmlformats.org/officeDocument/2006/relationships/hyperlink" Target="consultantplus://offline/ref=8CC596E44181C38E6C7E5C5B2F5C90FA3AA0657EA52BB83EE1AB68E6EF88D32ED810DE4442E754CD6887137C12FA6031667F1F27CAA2gAU2J" TargetMode = "External"/>
	<Relationship Id="rId21" Type="http://schemas.openxmlformats.org/officeDocument/2006/relationships/hyperlink" Target="consultantplus://offline/ref=8CC596E44181C38E6C7E42563930CDF038A93972A52BB26DB9FD6EB1B0D8D57B9850D81306A15BC73CD656281DF0367E22230C24C8BEA01DA1CD399DgDU7J" TargetMode = "External"/>
	<Relationship Id="rId22" Type="http://schemas.openxmlformats.org/officeDocument/2006/relationships/hyperlink" Target="consultantplus://offline/ref=8CC596E44181C38E6C7E5C5B2F5C90FA3AA0657EA52BB83EE1AB68E6EF88D32ED810DE4442E552CD6887137C12FA6031667F1F27CAA2gAU2J" TargetMode = "External"/>
	<Relationship Id="rId23" Type="http://schemas.openxmlformats.org/officeDocument/2006/relationships/hyperlink" Target="consultantplus://offline/ref=8CC596E44181C38E6C7E5C5B2F5C90FA3AA0657EA52BB83EE1AB68E6EF88D32ED810DE4442E754CD6887137C12FA6031667F1F27CAA2gAU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18.08.2022 N 570
"О внесении изменений в Порядок предоставления субсидии микрокредитной компании "Смоленский областной фонд поддержки предпринимательства"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"Развитие промышленности Смоленской области и повышение ее конкурентоспособности"</dc:title>
  <dcterms:created xsi:type="dcterms:W3CDTF">2022-09-12T09:20:31Z</dcterms:created>
</cp:coreProperties>
</file>