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АДМИНИСТРАЦИЯ СМОЛЕНСКОЙ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31 марта 2022 г. N 202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ПОЛОЖЕНИЕ О РЕГИОНАЛЬНОМ</w:t>
      </w:r>
    </w:p>
    <w:p>
      <w:pPr>
        <w:pStyle w:val="2"/>
        <w:jc w:val="center"/>
      </w:pPr>
      <w:r>
        <w:rPr>
          <w:sz w:val="20"/>
        </w:rPr>
        <w:t xml:space="preserve">ГОСУДАРСТВЕННОМ КОНТРОЛЕ (НАДЗОРЕ) НА АВТОМОБИЛЬНОМ</w:t>
      </w:r>
    </w:p>
    <w:p>
      <w:pPr>
        <w:pStyle w:val="2"/>
        <w:jc w:val="center"/>
      </w:pPr>
      <w:r>
        <w:rPr>
          <w:sz w:val="20"/>
        </w:rPr>
        <w:t xml:space="preserve">ТРАНСПОРТЕ, ГОРОДСКОМ НАЗЕМНОМ ЭЛЕКТРИЧЕСКОМ ТРАНСПОРТЕ</w:t>
      </w:r>
    </w:p>
    <w:p>
      <w:pPr>
        <w:pStyle w:val="2"/>
        <w:jc w:val="center"/>
      </w:pPr>
      <w:r>
        <w:rPr>
          <w:sz w:val="20"/>
        </w:rPr>
        <w:t xml:space="preserve">И В ДОРОЖНОМ ХОЗЯЙСТВЕ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Администрация Смоленской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Внести в </w:t>
      </w:r>
      <w:hyperlink w:history="0" r:id="rId6" w:tooltip="Постановление Администрации Смоленской области от 30.11.2021 N 758 &quot;Об утверждении Положения о региональном государственном контроле (надзоре) на автомобильном транспорте, городском наземном электрическом транспорте и в дорожном хозяйстве&quot;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региональном государственном контроле (надзоре) на автомобильном транспорте, городском наземном электрическом транспорте и в дорожном хозяйстве, утвержденное постановлением Администрации Смоленской области от 30.11.2021 N 758,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7" w:tooltip="Постановление Администрации Смоленской области от 30.11.2021 N 758 &quot;Об утверждении Положения о региональном государственном контроле (надзоре) на автомобильном транспорте, городском наземном электрическом транспорте и в дорожном хозяйстве&quot; ------------ Недействующая редакция {КонсультантПлюс}">
        <w:r>
          <w:rPr>
            <w:sz w:val="20"/>
            <w:color w:val="0000ff"/>
          </w:rPr>
          <w:t xml:space="preserve">пункт 46</w:t>
        </w:r>
      </w:hyperlink>
      <w:r>
        <w:rPr>
          <w:sz w:val="20"/>
        </w:rPr>
        <w:t xml:space="preserve"> дополнить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"Срок проведения профилактического визита не может превышать один рабочий день.";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8" w:tooltip="Постановление Администрации Смоленской области от 30.11.2021 N 758 &quot;Об утверждении Положения о региональном государственном контроле (надзоре) на автомобильном транспорте, городском наземном электрическом транспорте и в дорожном хозяйстве&quot; ------------ Недействующая редакция {КонсультантПлюс}">
        <w:r>
          <w:rPr>
            <w:sz w:val="20"/>
            <w:color w:val="0000ff"/>
          </w:rPr>
          <w:t xml:space="preserve">пункт 73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"73. В ходе выездной проверки должностными лицами совершаются следующие контрольные (надзорные)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осмотр;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получение письменных объяснений;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истребование документов.".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А.В.ОСТРОВСКИЙ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Смоленской области от 31.03.2022 N 202</w:t>
            <w:br/>
            <w:t>"О внесении изменений в Положение о региональном госу...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Администрации Смоленской области от 31.03.2022 N 202 "О внесении изменений в Положение о региональном госу...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BC909AB5585AC71A6BEC1986436929B01F46D86B47D7BF215C13CF0DAEB55A4A0EA6BA81A2A9F18617A7F4C2255C942CDECE74EC417651E8AF2F7282NDMAJ" TargetMode = "External"/>
	<Relationship Id="rId7" Type="http://schemas.openxmlformats.org/officeDocument/2006/relationships/hyperlink" Target="consultantplus://offline/ref=BC909AB5585AC71A6BEC1986436929B01F46D86B47D7BF215C13CF0DAEB55A4A0EA6BA81A2A9F18617A7F5C3225C942CDECE74EC417651E8AF2F7282NDMAJ" TargetMode = "External"/>
	<Relationship Id="rId8" Type="http://schemas.openxmlformats.org/officeDocument/2006/relationships/hyperlink" Target="consultantplus://offline/ref=BC909AB5585AC71A6BEC1986436929B01F46D86B47D7BF215C13CF0DAEB55A4A0EA6BA81A2A9F18617A7F5C7285C942CDECE74EC417651E8AF2F7282NDMA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Смоленской области от 31.03.2022 N 202
"О внесении изменений в Положение о региональном государственном контроле (надзоре) на автомобильном транспорте, городском наземном электрическом транспорте и в дорожном хозяйстве"</dc:title>
  <dcterms:created xsi:type="dcterms:W3CDTF">2022-09-12T09:12:12Z</dcterms:created>
</cp:coreProperties>
</file>