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</w:tblGrid>
      <w:tr w:rsidR="00F93D87">
        <w:trPr>
          <w:trHeight w:val="3826"/>
        </w:trPr>
        <w:tc>
          <w:tcPr>
            <w:tcW w:w="5531" w:type="dxa"/>
          </w:tcPr>
          <w:p w:rsidR="00F93D87" w:rsidRDefault="00F85E79">
            <w:pPr>
              <w:framePr w:hSpace="180" w:wrap="around" w:vAnchor="text" w:hAnchor="page" w:x="696" w:y="-2"/>
              <w:tabs>
                <w:tab w:val="left" w:pos="5295"/>
                <w:tab w:val="left" w:pos="7215"/>
              </w:tabs>
              <w:spacing w:line="36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71525"/>
                  <wp:effectExtent l="0" t="0" r="0" b="9525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87" w:rsidRDefault="00F93D87" w:rsidP="000B38B8">
            <w:pPr>
              <w:pStyle w:val="a6"/>
              <w:framePr w:w="0" w:hRule="auto" w:hSpace="180" w:wrap="around" w:x="696" w:y="-2"/>
              <w:spacing w:before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</w:t>
            </w:r>
            <w:r>
              <w:rPr>
                <w:b/>
                <w:sz w:val="22"/>
              </w:rPr>
              <w:br/>
            </w:r>
            <w:r w:rsidR="004A2C6A">
              <w:rPr>
                <w:b/>
                <w:sz w:val="22"/>
              </w:rPr>
              <w:t>ИНВЕСТИЦИОННОГО</w:t>
            </w:r>
            <w:r w:rsidR="00946A43">
              <w:rPr>
                <w:b/>
                <w:sz w:val="22"/>
              </w:rPr>
              <w:t xml:space="preserve"> </w:t>
            </w:r>
            <w:r w:rsidR="0014045A">
              <w:rPr>
                <w:b/>
                <w:sz w:val="22"/>
              </w:rPr>
              <w:t>РАЗВИТИЯ</w:t>
            </w:r>
            <w:r w:rsidR="00917AFB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СМОЛЕНСКОЙ</w:t>
            </w:r>
            <w:r w:rsidR="00946A4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ОБЛАСТИ</w:t>
            </w:r>
          </w:p>
          <w:p w:rsidR="00392CFA" w:rsidRDefault="00FD2C1F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Энгельса, д. 23, </w:t>
            </w:r>
            <w:r w:rsidR="00392CFA">
              <w:rPr>
                <w:sz w:val="18"/>
              </w:rPr>
              <w:t xml:space="preserve">г. Смоленск, </w:t>
            </w:r>
            <w:r>
              <w:rPr>
                <w:sz w:val="18"/>
              </w:rPr>
              <w:t>214014</w:t>
            </w:r>
          </w:p>
          <w:p w:rsidR="000B38B8" w:rsidRDefault="008F54A9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 w:rsidRPr="008F54A9">
              <w:rPr>
                <w:sz w:val="18"/>
              </w:rPr>
              <w:t>https://dep-invest.admin-smolensk.ru/</w:t>
            </w:r>
          </w:p>
          <w:p w:rsidR="00F93D87" w:rsidRPr="00BE2D00" w:rsidRDefault="008F54A9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dep</w:t>
            </w:r>
            <w:proofErr w:type="spellEnd"/>
            <w:r w:rsidRPr="00977EA0"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smolinvest</w:t>
            </w:r>
            <w:proofErr w:type="spellEnd"/>
            <w:r w:rsidRPr="00977EA0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com</w:t>
            </w:r>
          </w:p>
          <w:p w:rsidR="00B3627A" w:rsidRDefault="00FD2C1F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Телефон</w:t>
            </w:r>
            <w:r w:rsidR="00F93D87" w:rsidRPr="00977EA0">
              <w:rPr>
                <w:sz w:val="18"/>
              </w:rPr>
              <w:t xml:space="preserve">: (4812) </w:t>
            </w:r>
            <w:r w:rsidR="00CA1DE9" w:rsidRPr="00977EA0">
              <w:rPr>
                <w:sz w:val="18"/>
              </w:rPr>
              <w:t>20</w:t>
            </w:r>
            <w:r w:rsidR="00F93D87" w:rsidRPr="00977EA0">
              <w:rPr>
                <w:sz w:val="18"/>
              </w:rPr>
              <w:t>-</w:t>
            </w:r>
            <w:r w:rsidR="00CA1DE9" w:rsidRPr="00977EA0">
              <w:rPr>
                <w:sz w:val="18"/>
              </w:rPr>
              <w:t>55-2</w:t>
            </w:r>
            <w:r w:rsidR="00B3627A">
              <w:rPr>
                <w:sz w:val="18"/>
              </w:rPr>
              <w:t>0</w:t>
            </w:r>
          </w:p>
          <w:p w:rsidR="00F93D87" w:rsidRPr="00977EA0" w:rsidRDefault="00FD2C1F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</w:t>
            </w:r>
            <w:r w:rsidR="00F93D87">
              <w:rPr>
                <w:sz w:val="18"/>
              </w:rPr>
              <w:t>акс</w:t>
            </w:r>
            <w:r w:rsidR="00F93D87" w:rsidRPr="00977EA0">
              <w:rPr>
                <w:sz w:val="18"/>
              </w:rPr>
              <w:t xml:space="preserve">: (4812) </w:t>
            </w:r>
            <w:r w:rsidR="00CA1DE9" w:rsidRPr="00977EA0">
              <w:rPr>
                <w:sz w:val="18"/>
              </w:rPr>
              <w:t>20</w:t>
            </w:r>
            <w:r w:rsidR="00F93D87" w:rsidRPr="00977EA0">
              <w:rPr>
                <w:sz w:val="18"/>
              </w:rPr>
              <w:t>-</w:t>
            </w:r>
            <w:r w:rsidR="00CA1DE9" w:rsidRPr="00977EA0">
              <w:rPr>
                <w:sz w:val="18"/>
              </w:rPr>
              <w:t>55</w:t>
            </w:r>
            <w:r w:rsidR="00F93D87" w:rsidRPr="00977EA0">
              <w:rPr>
                <w:sz w:val="18"/>
              </w:rPr>
              <w:t>-</w:t>
            </w:r>
            <w:r w:rsidR="00977EA0" w:rsidRPr="00977EA0">
              <w:rPr>
                <w:sz w:val="18"/>
              </w:rPr>
              <w:t>13</w:t>
            </w:r>
          </w:p>
          <w:p w:rsidR="00F93D87" w:rsidRDefault="00F93D87">
            <w:pPr>
              <w:framePr w:hSpace="180" w:wrap="around" w:vAnchor="text" w:hAnchor="page" w:x="696" w:y="-2"/>
              <w:spacing w:before="12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 № ___________</w:t>
            </w:r>
          </w:p>
          <w:p w:rsidR="00F93D87" w:rsidRPr="0014045A" w:rsidRDefault="00F93D87" w:rsidP="0014045A">
            <w:pPr>
              <w:framePr w:hSpace="180" w:wrap="around" w:vAnchor="text" w:hAnchor="page" w:x="696" w:y="-2"/>
              <w:spacing w:before="12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 _____________ от _____________</w:t>
            </w:r>
          </w:p>
        </w:tc>
      </w:tr>
    </w:tbl>
    <w:p w:rsidR="00F93D87" w:rsidRDefault="00F93D87">
      <w:pPr>
        <w:pStyle w:val="a3"/>
      </w:pPr>
    </w:p>
    <w:p w:rsidR="00F93D87" w:rsidRDefault="00F93D87">
      <w:pPr>
        <w:pStyle w:val="a3"/>
        <w:ind w:firstLine="0"/>
      </w:pPr>
    </w:p>
    <w:p w:rsidR="00F93D87" w:rsidRDefault="00F93D87">
      <w:pPr>
        <w:ind w:left="5984" w:firstLine="0"/>
      </w:pPr>
    </w:p>
    <w:tbl>
      <w:tblPr>
        <w:tblpPr w:leftFromText="180" w:rightFromText="180" w:vertAnchor="page" w:horzAnchor="margin" w:tblpXSpec="right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461543" w:rsidTr="003D492F">
        <w:trPr>
          <w:trHeight w:val="2694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3D8" w:rsidRPr="001F23D8" w:rsidRDefault="001F23D8" w:rsidP="001F23D8">
            <w:pPr>
              <w:spacing w:before="0"/>
              <w:ind w:firstLine="0"/>
              <w:jc w:val="left"/>
              <w:rPr>
                <w:szCs w:val="28"/>
              </w:rPr>
            </w:pPr>
            <w:r w:rsidRPr="001F23D8">
              <w:rPr>
                <w:szCs w:val="28"/>
              </w:rPr>
              <w:t xml:space="preserve">Начальнику Департамента </w:t>
            </w:r>
            <w:r w:rsidR="00D51087">
              <w:rPr>
                <w:szCs w:val="28"/>
              </w:rPr>
              <w:t xml:space="preserve">экономического развития </w:t>
            </w:r>
            <w:r w:rsidRPr="001F23D8">
              <w:rPr>
                <w:szCs w:val="28"/>
              </w:rPr>
              <w:t>Смоленской области</w:t>
            </w:r>
          </w:p>
          <w:p w:rsidR="001F23D8" w:rsidRPr="001F23D8" w:rsidRDefault="001F23D8" w:rsidP="001F23D8">
            <w:pPr>
              <w:spacing w:before="0"/>
              <w:ind w:firstLine="0"/>
              <w:jc w:val="left"/>
              <w:rPr>
                <w:szCs w:val="28"/>
              </w:rPr>
            </w:pPr>
          </w:p>
          <w:p w:rsidR="001F23D8" w:rsidRPr="001F23D8" w:rsidRDefault="00D51087" w:rsidP="001F23D8">
            <w:pPr>
              <w:spacing w:before="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Титову А.А.</w:t>
            </w:r>
          </w:p>
          <w:p w:rsidR="00184FD4" w:rsidRDefault="00184FD4" w:rsidP="003D492F">
            <w:pPr>
              <w:pStyle w:val="a3"/>
              <w:ind w:firstLine="0"/>
            </w:pPr>
          </w:p>
          <w:p w:rsidR="00184FD4" w:rsidRDefault="00184FD4" w:rsidP="003D492F">
            <w:pPr>
              <w:pStyle w:val="a3"/>
              <w:ind w:firstLine="0"/>
            </w:pPr>
          </w:p>
          <w:p w:rsidR="00184FD4" w:rsidRDefault="00184FD4" w:rsidP="003D492F">
            <w:pPr>
              <w:pStyle w:val="a3"/>
              <w:ind w:firstLine="0"/>
            </w:pPr>
          </w:p>
        </w:tc>
      </w:tr>
    </w:tbl>
    <w:p w:rsidR="00F93D87" w:rsidRDefault="00F93D87">
      <w:pPr>
        <w:ind w:left="5984" w:firstLine="0"/>
      </w:pPr>
    </w:p>
    <w:p w:rsidR="006F68E8" w:rsidRDefault="006F68E8" w:rsidP="0076357F">
      <w:pPr>
        <w:ind w:firstLine="0"/>
      </w:pPr>
    </w:p>
    <w:p w:rsidR="00857612" w:rsidRDefault="00857612" w:rsidP="0076357F">
      <w:pPr>
        <w:ind w:firstLine="0"/>
      </w:pPr>
    </w:p>
    <w:p w:rsidR="00857612" w:rsidRDefault="00857612" w:rsidP="0076357F">
      <w:pPr>
        <w:ind w:firstLine="0"/>
      </w:pPr>
    </w:p>
    <w:p w:rsidR="00857612" w:rsidRDefault="00857612" w:rsidP="0076357F">
      <w:pPr>
        <w:ind w:firstLine="0"/>
      </w:pPr>
    </w:p>
    <w:p w:rsidR="00857612" w:rsidRDefault="00857612" w:rsidP="0076357F">
      <w:pPr>
        <w:ind w:firstLine="0"/>
      </w:pPr>
    </w:p>
    <w:p w:rsidR="00857612" w:rsidRDefault="00857612" w:rsidP="0076357F">
      <w:pPr>
        <w:ind w:firstLine="0"/>
      </w:pPr>
    </w:p>
    <w:p w:rsidR="00857612" w:rsidRDefault="00857612" w:rsidP="0076357F">
      <w:pPr>
        <w:ind w:firstLine="0"/>
      </w:pPr>
    </w:p>
    <w:p w:rsidR="008C2C13" w:rsidRDefault="008C2C13" w:rsidP="008C2C13">
      <w:pPr>
        <w:spacing w:before="0"/>
        <w:ind w:firstLine="0"/>
      </w:pPr>
    </w:p>
    <w:p w:rsidR="00D51087" w:rsidRPr="00AF4501" w:rsidRDefault="00D51087" w:rsidP="00AF4501">
      <w:pPr>
        <w:widowControl w:val="0"/>
        <w:tabs>
          <w:tab w:val="left" w:pos="9180"/>
          <w:tab w:val="left" w:pos="10206"/>
        </w:tabs>
        <w:autoSpaceDE w:val="0"/>
        <w:autoSpaceDN w:val="0"/>
        <w:adjustRightInd w:val="0"/>
        <w:spacing w:before="0"/>
        <w:ind w:firstLine="0"/>
        <w:contextualSpacing/>
        <w:jc w:val="center"/>
        <w:rPr>
          <w:b/>
          <w:bCs/>
          <w:szCs w:val="28"/>
        </w:rPr>
      </w:pPr>
      <w:r w:rsidRPr="00AF4501">
        <w:rPr>
          <w:b/>
          <w:bCs/>
          <w:szCs w:val="28"/>
        </w:rPr>
        <w:t>Отчет</w:t>
      </w:r>
    </w:p>
    <w:p w:rsidR="00917CDD" w:rsidRPr="00AF4501" w:rsidRDefault="00917CDD" w:rsidP="00AF4501">
      <w:pPr>
        <w:widowControl w:val="0"/>
        <w:autoSpaceDE w:val="0"/>
        <w:autoSpaceDN w:val="0"/>
        <w:spacing w:before="0"/>
        <w:ind w:firstLine="540"/>
        <w:contextualSpacing/>
        <w:jc w:val="center"/>
        <w:rPr>
          <w:b/>
          <w:szCs w:val="28"/>
        </w:rPr>
      </w:pPr>
      <w:r w:rsidRPr="00AF4501">
        <w:rPr>
          <w:b/>
          <w:szCs w:val="28"/>
        </w:rPr>
        <w:t>о предварительной оценке регулирующего воздействия</w:t>
      </w:r>
    </w:p>
    <w:p w:rsidR="00917CDD" w:rsidRPr="00AF4501" w:rsidRDefault="00917CDD" w:rsidP="00AF4501">
      <w:pPr>
        <w:widowControl w:val="0"/>
        <w:autoSpaceDE w:val="0"/>
        <w:autoSpaceDN w:val="0"/>
        <w:spacing w:before="0"/>
        <w:ind w:firstLine="540"/>
        <w:contextualSpacing/>
        <w:jc w:val="center"/>
        <w:rPr>
          <w:b/>
          <w:szCs w:val="28"/>
        </w:rPr>
      </w:pPr>
      <w:r w:rsidRPr="00AF4501">
        <w:rPr>
          <w:b/>
          <w:szCs w:val="28"/>
        </w:rPr>
        <w:t xml:space="preserve">проекта областного закона «О внесении изменений в областной закон </w:t>
      </w:r>
    </w:p>
    <w:p w:rsidR="00917CDD" w:rsidRPr="00AF4501" w:rsidRDefault="00917CDD" w:rsidP="00AF4501">
      <w:pPr>
        <w:widowControl w:val="0"/>
        <w:autoSpaceDE w:val="0"/>
        <w:autoSpaceDN w:val="0"/>
        <w:spacing w:before="0"/>
        <w:ind w:firstLine="540"/>
        <w:contextualSpacing/>
        <w:jc w:val="center"/>
        <w:rPr>
          <w:b/>
          <w:szCs w:val="28"/>
        </w:rPr>
      </w:pPr>
      <w:r w:rsidRPr="00AF4501">
        <w:rPr>
          <w:b/>
          <w:szCs w:val="28"/>
        </w:rPr>
        <w:t xml:space="preserve">«О введении в действие патентной системы налогообложения и применении ее индивидуальными предпринимателями на территории Смоленской области» 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ind w:firstLine="0"/>
        <w:contextualSpacing/>
        <w:jc w:val="center"/>
        <w:rPr>
          <w:b/>
          <w:sz w:val="24"/>
          <w:szCs w:val="24"/>
        </w:rPr>
      </w:pP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b/>
          <w:bCs/>
          <w:color w:val="000000" w:themeColor="text1"/>
          <w:szCs w:val="24"/>
        </w:rPr>
      </w:pPr>
      <w:r w:rsidRPr="00AF4501">
        <w:rPr>
          <w:b/>
          <w:bCs/>
          <w:color w:val="000000" w:themeColor="text1"/>
          <w:szCs w:val="24"/>
        </w:rPr>
        <w:t>а) описание предлагаемого правового регулирования.</w:t>
      </w:r>
    </w:p>
    <w:p w:rsidR="00D51087" w:rsidRPr="00AF4501" w:rsidRDefault="00D51087" w:rsidP="00AF4501">
      <w:pPr>
        <w:spacing w:before="0"/>
        <w:contextualSpacing/>
        <w:rPr>
          <w:bCs/>
        </w:rPr>
      </w:pPr>
      <w:r w:rsidRPr="00AF4501">
        <w:rPr>
          <w:bCs/>
        </w:rPr>
        <w:t xml:space="preserve">Проект областного закона </w:t>
      </w:r>
      <w:r w:rsidR="00917CDD" w:rsidRPr="00AF4501">
        <w:rPr>
          <w:bCs/>
        </w:rPr>
        <w:t>«О внесении изменений в областной закон «О</w:t>
      </w:r>
      <w:r w:rsidR="00B16988">
        <w:rPr>
          <w:bCs/>
        </w:rPr>
        <w:t> </w:t>
      </w:r>
      <w:r w:rsidR="00917CDD" w:rsidRPr="00AF4501">
        <w:rPr>
          <w:bCs/>
        </w:rPr>
        <w:t>введении в действие патентной системы налогообложения и применении ее индивидуальными предпринимателями на территории Смоленской области</w:t>
      </w:r>
      <w:r w:rsidRPr="00AF4501">
        <w:rPr>
          <w:bCs/>
        </w:rPr>
        <w:t xml:space="preserve"> </w:t>
      </w:r>
      <w:r w:rsidRPr="00AF4501">
        <w:rPr>
          <w:bCs/>
          <w:szCs w:val="28"/>
        </w:rPr>
        <w:t xml:space="preserve">(далее – проект областного закона) </w:t>
      </w:r>
      <w:r w:rsidRPr="00AF4501">
        <w:rPr>
          <w:bCs/>
        </w:rPr>
        <w:t xml:space="preserve">разработан </w:t>
      </w:r>
      <w:r w:rsidR="00917CDD" w:rsidRPr="00AF4501">
        <w:rPr>
          <w:bCs/>
        </w:rPr>
        <w:t>в соответствии со статьей 346</w:t>
      </w:r>
      <w:r w:rsidR="00917CDD" w:rsidRPr="00AF4501">
        <w:rPr>
          <w:bCs/>
          <w:vertAlign w:val="superscript"/>
        </w:rPr>
        <w:t>47</w:t>
      </w:r>
      <w:r w:rsidR="00917CDD" w:rsidRPr="00AF4501">
        <w:rPr>
          <w:bCs/>
        </w:rPr>
        <w:t xml:space="preserve"> части второй Налогового кодекса Российской Федерации, а также в целях реализации распоряжения Админис</w:t>
      </w:r>
      <w:r w:rsidR="00B16988">
        <w:rPr>
          <w:bCs/>
        </w:rPr>
        <w:t xml:space="preserve">трации Смоленской области от 21.06.2019 </w:t>
      </w:r>
      <w:r w:rsidR="00917CDD" w:rsidRPr="00AF4501">
        <w:rPr>
          <w:bCs/>
        </w:rPr>
        <w:t>№ 964-р/</w:t>
      </w:r>
      <w:proofErr w:type="spellStart"/>
      <w:r w:rsidR="00917CDD" w:rsidRPr="00AF4501">
        <w:rPr>
          <w:bCs/>
        </w:rPr>
        <w:t>адм</w:t>
      </w:r>
      <w:proofErr w:type="spellEnd"/>
      <w:r w:rsidR="00917CDD" w:rsidRPr="00AF4501">
        <w:rPr>
          <w:bCs/>
        </w:rPr>
        <w:t xml:space="preserve"> «Об</w:t>
      </w:r>
      <w:r w:rsidR="00B16988">
        <w:rPr>
          <w:bCs/>
        </w:rPr>
        <w:t> </w:t>
      </w:r>
      <w:r w:rsidR="00917CDD" w:rsidRPr="00AF4501">
        <w:rPr>
          <w:bCs/>
        </w:rPr>
        <w:t>утверждении плана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</w:t>
      </w:r>
      <w:r w:rsidR="00B16988">
        <w:rPr>
          <w:bCs/>
        </w:rPr>
        <w:t> </w:t>
      </w:r>
      <w:r w:rsidR="00917CDD" w:rsidRPr="00AF4501">
        <w:rPr>
          <w:bCs/>
        </w:rPr>
        <w:t>2024</w:t>
      </w:r>
      <w:r w:rsidR="00B16988">
        <w:rPr>
          <w:bCs/>
        </w:rPr>
        <w:t> </w:t>
      </w:r>
      <w:r w:rsidR="00917CDD" w:rsidRPr="00AF4501">
        <w:rPr>
          <w:bCs/>
        </w:rPr>
        <w:t>года».</w:t>
      </w:r>
    </w:p>
    <w:p w:rsidR="00D51087" w:rsidRPr="00AF4501" w:rsidRDefault="00D51087" w:rsidP="00AF4501">
      <w:pPr>
        <w:widowControl w:val="0"/>
        <w:spacing w:before="0"/>
        <w:ind w:firstLine="708"/>
        <w:contextualSpacing/>
        <w:rPr>
          <w:b/>
        </w:rPr>
      </w:pPr>
      <w:r w:rsidRPr="00AF4501">
        <w:rPr>
          <w:b/>
        </w:rPr>
        <w:t xml:space="preserve">- содержание прав и обязанностей субъектов предпринимательской </w:t>
      </w:r>
      <w:r w:rsidR="00AF4501" w:rsidRPr="00AF4501">
        <w:rPr>
          <w:b/>
        </w:rPr>
        <w:t>и инвестиционной деятельности.</w:t>
      </w:r>
    </w:p>
    <w:p w:rsidR="00917CDD" w:rsidRPr="00AF4501" w:rsidRDefault="00917CDD" w:rsidP="00AF4501">
      <w:pPr>
        <w:pStyle w:val="a3"/>
        <w:spacing w:before="0"/>
        <w:contextualSpacing/>
        <w:rPr>
          <w:szCs w:val="28"/>
        </w:rPr>
      </w:pPr>
      <w:r w:rsidRPr="00AF4501">
        <w:rPr>
          <w:szCs w:val="28"/>
        </w:rPr>
        <w:t>Проект областного закона направлен на увеличение с 1 января 2023 года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установленных областным законом от 19.11.2012 № 90-з «О введении в действие патентной системы налогообложения и применении ее индивидуальными предпринимателями на территории Смоленской области».</w:t>
      </w:r>
    </w:p>
    <w:p w:rsidR="00917CDD" w:rsidRPr="00AF4501" w:rsidRDefault="00917CDD" w:rsidP="00AF4501">
      <w:pPr>
        <w:pStyle w:val="a3"/>
        <w:spacing w:before="0"/>
        <w:ind w:firstLine="708"/>
        <w:contextualSpacing/>
        <w:rPr>
          <w:szCs w:val="28"/>
        </w:rPr>
      </w:pPr>
      <w:r w:rsidRPr="00AF4501">
        <w:rPr>
          <w:szCs w:val="28"/>
        </w:rPr>
        <w:t>Проектом областного закона предлагается увеличить</w:t>
      </w:r>
      <w:r w:rsidRPr="00AF4501">
        <w:t xml:space="preserve"> </w:t>
      </w:r>
      <w:r w:rsidRPr="00AF4501">
        <w:rPr>
          <w:szCs w:val="28"/>
        </w:rPr>
        <w:t xml:space="preserve">размеры потенциально возможного к получению индивидуальным предпринимателем годового с учетом индекса потребительских цен в 2022 году в размере 117,5 процентов в соответствии </w:t>
      </w:r>
      <w:r w:rsidRPr="00AF4501">
        <w:rPr>
          <w:szCs w:val="28"/>
        </w:rPr>
        <w:lastRenderedPageBreak/>
        <w:t>с основными показателями социально-экономического развития Смоленской области на среднесрочный период.</w:t>
      </w:r>
    </w:p>
    <w:p w:rsidR="00D51087" w:rsidRPr="00AF4501" w:rsidRDefault="00D51087" w:rsidP="00AF4501">
      <w:pPr>
        <w:widowControl w:val="0"/>
        <w:tabs>
          <w:tab w:val="left" w:pos="851"/>
          <w:tab w:val="left" w:pos="1134"/>
        </w:tabs>
        <w:autoSpaceDE w:val="0"/>
        <w:autoSpaceDN w:val="0"/>
        <w:spacing w:before="0"/>
        <w:ind w:firstLine="0"/>
        <w:contextualSpacing/>
        <w:rPr>
          <w:b/>
        </w:rPr>
      </w:pPr>
      <w:r w:rsidRPr="00AF4501">
        <w:rPr>
          <w:b/>
        </w:rPr>
        <w:tab/>
        <w:t>- содержание или порядок реализации полномочий органов исполнительной власти Смоленской области в отношениях с субъектами предпринимательской и инвестиционной деятельности.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</w:rPr>
      </w:pPr>
      <w:r w:rsidRPr="00AF4501">
        <w:rPr>
          <w:color w:val="000000" w:themeColor="text1"/>
        </w:rPr>
        <w:t>Проект областного закона не предусматривает возникновение полномочий органов исполнительной власти Смоленской области в отношениях с субъектами предпринимательской и инвестиционной деятельности.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b/>
        </w:rPr>
      </w:pPr>
      <w:r w:rsidRPr="00AF4501">
        <w:rPr>
          <w:b/>
        </w:rPr>
        <w:t>б) сведения о проблеме, на решение которой направлено предлагаемое правовое регулирование, оценка негативных эффектов, наличием данной проблемы.</w:t>
      </w:r>
    </w:p>
    <w:p w:rsidR="0064304E" w:rsidRPr="00AF4501" w:rsidRDefault="0064304E" w:rsidP="00AF4501">
      <w:pPr>
        <w:widowControl w:val="0"/>
        <w:tabs>
          <w:tab w:val="left" w:pos="851"/>
          <w:tab w:val="left" w:pos="993"/>
        </w:tabs>
        <w:autoSpaceDE w:val="0"/>
        <w:autoSpaceDN w:val="0"/>
        <w:spacing w:before="0"/>
        <w:contextualSpacing/>
        <w:rPr>
          <w:color w:val="000000" w:themeColor="text1"/>
        </w:rPr>
      </w:pPr>
      <w:r w:rsidRPr="00AF4501">
        <w:rPr>
          <w:color w:val="000000" w:themeColor="text1"/>
        </w:rPr>
        <w:t xml:space="preserve">Проект областного закона разработан в целях совершенствования налогового законодательства в Смоленской области, </w:t>
      </w:r>
      <w:r w:rsidRPr="00AF4501">
        <w:rPr>
          <w:bCs/>
        </w:rPr>
        <w:t>росту доходного потенциала бюджета.</w:t>
      </w:r>
    </w:p>
    <w:p w:rsidR="0064304E" w:rsidRPr="00AF4501" w:rsidRDefault="0064304E" w:rsidP="00AF4501">
      <w:pPr>
        <w:spacing w:before="0"/>
        <w:ind w:firstLine="708"/>
        <w:contextualSpacing/>
        <w:rPr>
          <w:szCs w:val="28"/>
        </w:rPr>
      </w:pPr>
      <w:r w:rsidRPr="00AF4501">
        <w:rPr>
          <w:szCs w:val="28"/>
          <w:lang w:eastAsia="en-US"/>
        </w:rPr>
        <w:t>В рамках заключенных Администрацией Смоленской области с Министерством финансов Российской Федерации соглашений о предоставлении бюджету Смоленской области из федерального бюджета кредита для частичного покрытия дефицита бюджета Смоленской области и о предоставлении бюджету Смоленской области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разработан п</w:t>
      </w:r>
      <w:r w:rsidRPr="00AF4501">
        <w:rPr>
          <w:szCs w:val="28"/>
        </w:rPr>
        <w:t>лан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2024 года (далее – План), утвержденный распоряжением Администрации Смоленской обл</w:t>
      </w:r>
      <w:r w:rsidR="00AF4501">
        <w:rPr>
          <w:szCs w:val="28"/>
        </w:rPr>
        <w:t>асти от 21.06.2019 № 964-р/адм.</w:t>
      </w:r>
    </w:p>
    <w:p w:rsidR="0064304E" w:rsidRPr="00AF4501" w:rsidRDefault="0064304E" w:rsidP="00AF4501">
      <w:pPr>
        <w:spacing w:before="0"/>
        <w:ind w:firstLine="708"/>
        <w:contextualSpacing/>
        <w:rPr>
          <w:szCs w:val="28"/>
        </w:rPr>
      </w:pPr>
      <w:r w:rsidRPr="00AF4501">
        <w:rPr>
          <w:szCs w:val="28"/>
        </w:rPr>
        <w:t>Планом предусмотрена</w:t>
      </w:r>
      <w:r w:rsidRPr="00AF4501">
        <w:t xml:space="preserve"> </w:t>
      </w:r>
      <w:r w:rsidRPr="00AF4501">
        <w:rPr>
          <w:szCs w:val="28"/>
        </w:rPr>
        <w:t>ежегодная подготовка проекта областного закона о внесении изменений в областной закон от 19.11.2012 № 90-з «О введении в действие патентной системы налогообложения и применении ее индивидуальными предпринимателями на территории Смоленской области», устанавливающего размер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с учетом индекса потребительских цен в соответствии с основными показателями социально-экономического развития Смоленской области на среднесрочный период.</w:t>
      </w:r>
    </w:p>
    <w:p w:rsidR="00364369" w:rsidRPr="00AF4501" w:rsidRDefault="00364369" w:rsidP="00AF4501">
      <w:pPr>
        <w:spacing w:before="0"/>
        <w:ind w:firstLine="708"/>
        <w:contextualSpacing/>
        <w:rPr>
          <w:szCs w:val="28"/>
        </w:rPr>
      </w:pPr>
      <w:r w:rsidRPr="00AF4501">
        <w:rPr>
          <w:szCs w:val="28"/>
        </w:rPr>
        <w:t xml:space="preserve">По итогам первого полугодия 2022 года по сравнению с аналогичным периодом 2021 года наблюдается увеличение поступлений по патентной системе налогообложения </w:t>
      </w:r>
      <w:r w:rsidR="00B16988">
        <w:rPr>
          <w:szCs w:val="28"/>
        </w:rPr>
        <w:t>с</w:t>
      </w:r>
      <w:r w:rsidRPr="00AF4501">
        <w:rPr>
          <w:szCs w:val="28"/>
        </w:rPr>
        <w:t xml:space="preserve"> 64,3 млн. рублей до 90,8 млн. рублей, что обусловлено индексацией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установленного на 2022 год.</w:t>
      </w:r>
    </w:p>
    <w:p w:rsidR="00364369" w:rsidRPr="00AF4501" w:rsidRDefault="00364369" w:rsidP="00AF4501">
      <w:pPr>
        <w:spacing w:before="0"/>
        <w:ind w:firstLine="708"/>
        <w:contextualSpacing/>
        <w:rPr>
          <w:szCs w:val="28"/>
        </w:rPr>
      </w:pPr>
      <w:r w:rsidRPr="00AF4501">
        <w:rPr>
          <w:szCs w:val="28"/>
        </w:rPr>
        <w:t xml:space="preserve">Следует отметить, что </w:t>
      </w:r>
      <w:r w:rsidR="0064304E" w:rsidRPr="00AF4501">
        <w:rPr>
          <w:szCs w:val="28"/>
        </w:rPr>
        <w:t>с 1 января 2021 года внесены изменения в НК РФ, которые</w:t>
      </w:r>
      <w:r w:rsidR="0064304E" w:rsidRPr="00AF4501">
        <w:t xml:space="preserve"> </w:t>
      </w:r>
      <w:r w:rsidR="0064304E" w:rsidRPr="00AF4501">
        <w:rPr>
          <w:szCs w:val="28"/>
        </w:rPr>
        <w:t xml:space="preserve">предоставили право индивидуальным предпринимателям, применяющим патентную систему налогообложения, уменьшать суммы патента на сумму </w:t>
      </w:r>
      <w:r w:rsidR="0064304E" w:rsidRPr="00AF4501">
        <w:rPr>
          <w:szCs w:val="28"/>
        </w:rPr>
        <w:lastRenderedPageBreak/>
        <w:t>уплаченных страховых взносов, что является дополнительной мерой</w:t>
      </w:r>
      <w:r w:rsidRPr="00AF4501">
        <w:rPr>
          <w:szCs w:val="28"/>
        </w:rPr>
        <w:t xml:space="preserve"> </w:t>
      </w:r>
      <w:r w:rsidR="00B16988">
        <w:rPr>
          <w:szCs w:val="28"/>
        </w:rPr>
        <w:t>по снижению налоговой нагрузки:</w:t>
      </w:r>
    </w:p>
    <w:p w:rsidR="0064304E" w:rsidRPr="00AF4501" w:rsidRDefault="00364369" w:rsidP="00AF4501">
      <w:pPr>
        <w:spacing w:before="0"/>
        <w:ind w:firstLine="708"/>
        <w:contextualSpacing/>
        <w:rPr>
          <w:szCs w:val="28"/>
        </w:rPr>
      </w:pPr>
      <w:r w:rsidRPr="00AF4501">
        <w:rPr>
          <w:szCs w:val="28"/>
        </w:rPr>
        <w:t>- индивидуальные предприниматели, не имеющие наемных работников, вправе уменьшить сумму патента на полный объем уплаченных страховых взносов;</w:t>
      </w:r>
    </w:p>
    <w:p w:rsidR="00364369" w:rsidRPr="00AF4501" w:rsidRDefault="00364369" w:rsidP="00AF4501">
      <w:pPr>
        <w:spacing w:before="0"/>
        <w:ind w:firstLine="708"/>
        <w:contextualSpacing/>
        <w:rPr>
          <w:szCs w:val="28"/>
          <w:highlight w:val="yellow"/>
        </w:rPr>
      </w:pPr>
      <w:r w:rsidRPr="00AF4501">
        <w:rPr>
          <w:szCs w:val="28"/>
        </w:rPr>
        <w:t>-</w:t>
      </w:r>
      <w:r w:rsidRPr="00AF4501">
        <w:t xml:space="preserve"> </w:t>
      </w:r>
      <w:r w:rsidRPr="00AF4501">
        <w:rPr>
          <w:szCs w:val="28"/>
        </w:rPr>
        <w:t>инд</w:t>
      </w:r>
      <w:r w:rsidR="00045053" w:rsidRPr="00AF4501">
        <w:rPr>
          <w:szCs w:val="28"/>
        </w:rPr>
        <w:t xml:space="preserve">ивидуальные предприниматели, </w:t>
      </w:r>
      <w:r w:rsidRPr="00AF4501">
        <w:rPr>
          <w:szCs w:val="28"/>
        </w:rPr>
        <w:t xml:space="preserve">имеющие наемных работников, вправе уменьшить сумму патента на </w:t>
      </w:r>
      <w:r w:rsidR="00045053" w:rsidRPr="00AF4501">
        <w:rPr>
          <w:szCs w:val="28"/>
        </w:rPr>
        <w:t>50%</w:t>
      </w:r>
      <w:r w:rsidRPr="00AF4501">
        <w:rPr>
          <w:szCs w:val="28"/>
        </w:rPr>
        <w:t xml:space="preserve"> уплаченных страховых взносов</w:t>
      </w:r>
      <w:r w:rsidR="00045053" w:rsidRPr="00AF4501">
        <w:rPr>
          <w:szCs w:val="28"/>
        </w:rPr>
        <w:t>.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b/>
          <w:spacing w:val="-5"/>
        </w:rPr>
      </w:pPr>
      <w:proofErr w:type="gramStart"/>
      <w:r w:rsidRPr="00AF4501">
        <w:rPr>
          <w:b/>
          <w:spacing w:val="-5"/>
        </w:rPr>
        <w:t>в</w:t>
      </w:r>
      <w:proofErr w:type="gramEnd"/>
      <w:r w:rsidRPr="00AF4501">
        <w:rPr>
          <w:b/>
          <w:spacing w:val="-5"/>
        </w:rPr>
        <w:t>) 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области.</w:t>
      </w:r>
    </w:p>
    <w:p w:rsidR="00045053" w:rsidRPr="00AF4501" w:rsidRDefault="0064304E" w:rsidP="00AF4501">
      <w:pPr>
        <w:widowControl w:val="0"/>
        <w:autoSpaceDE w:val="0"/>
        <w:autoSpaceDN w:val="0"/>
        <w:spacing w:before="0"/>
        <w:contextualSpacing/>
      </w:pPr>
      <w:r w:rsidRPr="00AF4501">
        <w:rPr>
          <w:color w:val="000000" w:themeColor="text1"/>
        </w:rPr>
        <w:t xml:space="preserve">Проект областного закона </w:t>
      </w:r>
      <w:r w:rsidRPr="00AF4501">
        <w:rPr>
          <w:color w:val="000000" w:themeColor="text1"/>
          <w:szCs w:val="28"/>
        </w:rPr>
        <w:t xml:space="preserve">разработан </w:t>
      </w:r>
      <w:r w:rsidRPr="00AF4501">
        <w:t>в целях обеспечения сбалансированного подхода к установлению размера потенциально возможного к получению индивидуальным предпринимателем годового дохода при использовании патентной системы налогообложения, способствующего росту доходов местных бюджетов и повышению налоговой нагрузки на бизнес, за счет увеличения размера потенциально возможного к получению индивидуальным предпринимателем годового дохода для видов предпринимательской деятельности на 1</w:t>
      </w:r>
      <w:r w:rsidR="00045053" w:rsidRPr="00AF4501">
        <w:t>7,</w:t>
      </w:r>
      <w:r w:rsidRPr="00AF4501">
        <w:t>5%</w:t>
      </w:r>
      <w:r w:rsidR="00045053" w:rsidRPr="00AF4501">
        <w:t xml:space="preserve"> с учетом индекса потребительских цен по Смоленской области на 2022 год.</w:t>
      </w:r>
    </w:p>
    <w:p w:rsidR="0064304E" w:rsidRPr="00AF4501" w:rsidRDefault="0064304E" w:rsidP="00AF4501">
      <w:pPr>
        <w:widowControl w:val="0"/>
        <w:autoSpaceDE w:val="0"/>
        <w:autoSpaceDN w:val="0"/>
        <w:spacing w:before="0"/>
        <w:contextualSpacing/>
      </w:pPr>
      <w:r w:rsidRPr="00AF4501">
        <w:t xml:space="preserve">Ключевым показателем цели правового регулирования по оценочным данным является увеличение поступлений в консолидированный бюджет Смоленской области по патентной системе налогообложения на </w:t>
      </w:r>
      <w:r w:rsidR="00045053" w:rsidRPr="00AF4501">
        <w:t>30 млн. рублей</w:t>
      </w:r>
      <w:r w:rsidRPr="00AF4501">
        <w:t xml:space="preserve"> до 31.12.202</w:t>
      </w:r>
      <w:r w:rsidR="00045053" w:rsidRPr="00AF4501">
        <w:t>3</w:t>
      </w:r>
      <w:r w:rsidRPr="00AF4501">
        <w:t>.</w:t>
      </w:r>
    </w:p>
    <w:p w:rsidR="009D7466" w:rsidRPr="00BA2F0C" w:rsidRDefault="009D7466" w:rsidP="00AF4501">
      <w:pPr>
        <w:pStyle w:val="ConsPlusNormal"/>
        <w:ind w:firstLine="709"/>
        <w:contextualSpacing/>
        <w:jc w:val="both"/>
        <w:rPr>
          <w:color w:val="000000"/>
          <w:sz w:val="22"/>
          <w:szCs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3333"/>
        <w:gridCol w:w="2046"/>
        <w:gridCol w:w="1684"/>
        <w:gridCol w:w="1405"/>
        <w:gridCol w:w="1244"/>
      </w:tblGrid>
      <w:tr w:rsidR="00BA2F0C" w:rsidRPr="00BA2F0C" w:rsidTr="00BA2F0C">
        <w:trPr>
          <w:trHeight w:val="1391"/>
        </w:trPr>
        <w:tc>
          <w:tcPr>
            <w:tcW w:w="271" w:type="pct"/>
          </w:tcPr>
          <w:p w:rsidR="009D7466" w:rsidRPr="00BA2F0C" w:rsidRDefault="009D7466" w:rsidP="00AF4501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№</w:t>
            </w:r>
            <w:r w:rsidR="00AF4501" w:rsidRPr="00BA2F0C">
              <w:rPr>
                <w:sz w:val="22"/>
                <w:szCs w:val="22"/>
              </w:rPr>
              <w:t>№</w:t>
            </w:r>
            <w:r w:rsidRPr="00BA2F0C">
              <w:rPr>
                <w:sz w:val="22"/>
                <w:szCs w:val="22"/>
              </w:rPr>
              <w:t xml:space="preserve">                                                            п/п</w:t>
            </w:r>
          </w:p>
        </w:tc>
        <w:tc>
          <w:tcPr>
            <w:tcW w:w="1623" w:type="pct"/>
          </w:tcPr>
          <w:p w:rsidR="009D7466" w:rsidRPr="00BA2F0C" w:rsidRDefault="009D7466" w:rsidP="00AF450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Цели предлагаемого правового регулирования</w:t>
            </w:r>
          </w:p>
        </w:tc>
        <w:tc>
          <w:tcPr>
            <w:tcW w:w="996" w:type="pct"/>
          </w:tcPr>
          <w:p w:rsidR="009D7466" w:rsidRPr="00BA2F0C" w:rsidRDefault="009D7466" w:rsidP="00AF450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Наименование ключевых показателей достижения целей предлагаемого правового регулирования</w:t>
            </w:r>
          </w:p>
        </w:tc>
        <w:tc>
          <w:tcPr>
            <w:tcW w:w="820" w:type="pct"/>
          </w:tcPr>
          <w:p w:rsidR="009D7466" w:rsidRPr="00BA2F0C" w:rsidRDefault="009D7466" w:rsidP="00AF450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Значения ключевых показателей достижения целей предлагаемого правового регулирования</w:t>
            </w:r>
            <w:r w:rsidR="00213934" w:rsidRPr="00BA2F0C">
              <w:rPr>
                <w:sz w:val="22"/>
                <w:szCs w:val="22"/>
              </w:rPr>
              <w:t xml:space="preserve"> (оценка)</w:t>
            </w:r>
          </w:p>
        </w:tc>
        <w:tc>
          <w:tcPr>
            <w:tcW w:w="684" w:type="pct"/>
          </w:tcPr>
          <w:p w:rsidR="009D7466" w:rsidRPr="00BA2F0C" w:rsidRDefault="009D7466" w:rsidP="00BA2F0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Единица измерения</w:t>
            </w:r>
            <w:r w:rsidR="00BA2F0C">
              <w:rPr>
                <w:sz w:val="22"/>
                <w:szCs w:val="22"/>
              </w:rPr>
              <w:t xml:space="preserve"> </w:t>
            </w:r>
            <w:r w:rsidRPr="00BA2F0C">
              <w:rPr>
                <w:sz w:val="22"/>
                <w:szCs w:val="22"/>
              </w:rPr>
              <w:t>ключевых показателей</w:t>
            </w:r>
          </w:p>
        </w:tc>
        <w:tc>
          <w:tcPr>
            <w:tcW w:w="606" w:type="pct"/>
          </w:tcPr>
          <w:p w:rsidR="009D7466" w:rsidRPr="00BA2F0C" w:rsidRDefault="009D7466" w:rsidP="00AF450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Сроки достижения целей</w:t>
            </w:r>
          </w:p>
        </w:tc>
      </w:tr>
      <w:tr w:rsidR="00BA2F0C" w:rsidRPr="00BA2F0C" w:rsidTr="00BA2F0C">
        <w:tc>
          <w:tcPr>
            <w:tcW w:w="271" w:type="pct"/>
          </w:tcPr>
          <w:p w:rsidR="009D7466" w:rsidRPr="00BA2F0C" w:rsidRDefault="009B2CDF" w:rsidP="00AF4501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1</w:t>
            </w:r>
            <w:r w:rsidR="009D7466" w:rsidRPr="00BA2F0C">
              <w:rPr>
                <w:sz w:val="22"/>
                <w:szCs w:val="22"/>
              </w:rPr>
              <w:t>1.</w:t>
            </w:r>
          </w:p>
        </w:tc>
        <w:tc>
          <w:tcPr>
            <w:tcW w:w="1623" w:type="pct"/>
          </w:tcPr>
          <w:p w:rsidR="009D7466" w:rsidRPr="00BA2F0C" w:rsidRDefault="00045053" w:rsidP="00AF450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Сбалансированный подход к установлению размера потенциально возможного к получению индивидуальным предпринимателем годового дохода при использовании патентной системы налогообложения, способствующий росту доходов местных бюджетов и повышению налоговой нагрузки на бизнес</w:t>
            </w:r>
          </w:p>
        </w:tc>
        <w:tc>
          <w:tcPr>
            <w:tcW w:w="996" w:type="pct"/>
          </w:tcPr>
          <w:p w:rsidR="00213934" w:rsidRPr="00BA2F0C" w:rsidRDefault="00045053" w:rsidP="00AF450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Увеличение поступлений в консолидированный бюджет Смоленской области по патентной системе налогообложения</w:t>
            </w:r>
          </w:p>
        </w:tc>
        <w:tc>
          <w:tcPr>
            <w:tcW w:w="820" w:type="pct"/>
          </w:tcPr>
          <w:p w:rsidR="00F860BD" w:rsidRPr="00BA2F0C" w:rsidRDefault="00045053" w:rsidP="006C2161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jc w:val="left"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30</w:t>
            </w:r>
          </w:p>
        </w:tc>
        <w:tc>
          <w:tcPr>
            <w:tcW w:w="684" w:type="pct"/>
          </w:tcPr>
          <w:p w:rsidR="00247D0F" w:rsidRPr="00BA2F0C" w:rsidRDefault="009D7466" w:rsidP="006C216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млн. руб.</w:t>
            </w:r>
            <w:r w:rsidR="006C2161" w:rsidRPr="00BA2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</w:tcPr>
          <w:p w:rsidR="00247D0F" w:rsidRPr="00BA2F0C" w:rsidRDefault="009D7466" w:rsidP="006C216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31.12.202</w:t>
            </w:r>
            <w:r w:rsidR="00045053" w:rsidRPr="00BA2F0C">
              <w:rPr>
                <w:sz w:val="22"/>
                <w:szCs w:val="22"/>
              </w:rPr>
              <w:t>3</w:t>
            </w:r>
          </w:p>
        </w:tc>
      </w:tr>
    </w:tbl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b/>
          <w:color w:val="000000" w:themeColor="text1"/>
        </w:rPr>
      </w:pPr>
      <w:proofErr w:type="gramStart"/>
      <w:r w:rsidRPr="00AF4501">
        <w:rPr>
          <w:b/>
        </w:rPr>
        <w:t>г</w:t>
      </w:r>
      <w:proofErr w:type="gramEnd"/>
      <w:r w:rsidRPr="00AF4501">
        <w:rPr>
          <w:b/>
        </w:rPr>
        <w:t>) о</w:t>
      </w:r>
      <w:r w:rsidRPr="00AF4501">
        <w:rPr>
          <w:b/>
          <w:color w:val="000000" w:themeColor="text1"/>
        </w:rPr>
        <w:t xml:space="preserve">ценка расходов, а также снижения доходов консолидированного бюджета Смоленской области в связи с реализацией предлагаемого правового регулирования с использованием количественных методов. 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</w:rPr>
      </w:pPr>
      <w:r w:rsidRPr="00AF4501">
        <w:rPr>
          <w:color w:val="000000" w:themeColor="text1"/>
        </w:rPr>
        <w:t>Принятие и реализация проекта областного закона не потребует финансирования за счет средств областного бюджета, бюджетов иных уровней или внебюджетных источников.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</w:rPr>
      </w:pPr>
      <w:r w:rsidRPr="00AF4501">
        <w:rPr>
          <w:b/>
        </w:rPr>
        <w:lastRenderedPageBreak/>
        <w:t>д) описание возможных альтернативных способов предлагаемого правового регулирования (необходимые мероприятия, результат оценки последствий)</w:t>
      </w:r>
      <w:r w:rsidR="00213934" w:rsidRPr="00AF4501">
        <w:rPr>
          <w:b/>
        </w:rPr>
        <w:t xml:space="preserve">: </w:t>
      </w:r>
    </w:p>
    <w:p w:rsidR="006E3F21" w:rsidRPr="00AF4501" w:rsidRDefault="006E3F21" w:rsidP="00AF4501">
      <w:pPr>
        <w:widowControl w:val="0"/>
        <w:autoSpaceDE w:val="0"/>
        <w:autoSpaceDN w:val="0"/>
        <w:spacing w:before="0"/>
        <w:ind w:firstLine="0"/>
        <w:contextualSpacing/>
        <w:rPr>
          <w:color w:val="000000" w:themeColor="text1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256"/>
        <w:gridCol w:w="2441"/>
        <w:gridCol w:w="1437"/>
      </w:tblGrid>
      <w:tr w:rsidR="006E3F21" w:rsidRPr="00BA2F0C" w:rsidTr="00BA2F0C">
        <w:trPr>
          <w:trHeight w:val="164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21" w:rsidRPr="00BA2F0C" w:rsidRDefault="006E3F21" w:rsidP="00AF4501">
            <w:pPr>
              <w:widowControl w:val="0"/>
              <w:autoSpaceDE w:val="0"/>
              <w:autoSpaceDN w:val="0"/>
              <w:spacing w:before="0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21" w:rsidRPr="00BA2F0C" w:rsidRDefault="006E3F21" w:rsidP="00AF4501">
            <w:pPr>
              <w:widowControl w:val="0"/>
              <w:autoSpaceDE w:val="0"/>
              <w:autoSpaceDN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Вариант 1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21" w:rsidRPr="00BA2F0C" w:rsidRDefault="006E3F21" w:rsidP="00AF4501">
            <w:pPr>
              <w:widowControl w:val="0"/>
              <w:autoSpaceDE w:val="0"/>
              <w:autoSpaceDN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Вариант 2</w:t>
            </w:r>
          </w:p>
        </w:tc>
        <w:tc>
          <w:tcPr>
            <w:tcW w:w="6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21" w:rsidRPr="00BA2F0C" w:rsidRDefault="006E3F21" w:rsidP="00BA2F0C">
            <w:pPr>
              <w:widowControl w:val="0"/>
              <w:autoSpaceDE w:val="0"/>
              <w:autoSpaceDN w:val="0"/>
              <w:spacing w:before="0"/>
              <w:ind w:right="-108"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Комментарии</w:t>
            </w:r>
          </w:p>
        </w:tc>
      </w:tr>
      <w:tr w:rsidR="006E3F21" w:rsidRPr="00BA2F0C" w:rsidTr="00BA2F0C">
        <w:trPr>
          <w:trHeight w:val="77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21" w:rsidRPr="00BA2F0C" w:rsidRDefault="006E3F21" w:rsidP="00AF4501">
            <w:pPr>
              <w:widowControl w:val="0"/>
              <w:autoSpaceDE w:val="0"/>
              <w:autoSpaceDN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1. Содержание варианта решения проблемы</w:t>
            </w:r>
          </w:p>
        </w:tc>
        <w:tc>
          <w:tcPr>
            <w:tcW w:w="15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21" w:rsidRPr="00BA2F0C" w:rsidRDefault="006E3F21" w:rsidP="00AF4501">
            <w:pPr>
              <w:widowControl w:val="0"/>
              <w:autoSpaceDE w:val="0"/>
              <w:autoSpaceDN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Принятие проекта областного закона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21" w:rsidRPr="00BA2F0C" w:rsidRDefault="006E3F21" w:rsidP="006C2161">
            <w:pPr>
              <w:widowControl w:val="0"/>
              <w:autoSpaceDE w:val="0"/>
              <w:autoSpaceDN w:val="0"/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Непринятие проекта областного закона</w:t>
            </w:r>
          </w:p>
        </w:tc>
        <w:tc>
          <w:tcPr>
            <w:tcW w:w="6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E3F21" w:rsidRPr="00BA2F0C" w:rsidTr="00BA2F0C">
        <w:trPr>
          <w:trHeight w:val="1125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BA2F0C">
            <w:pPr>
              <w:tabs>
                <w:tab w:val="left" w:pos="0"/>
              </w:tabs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2.</w:t>
            </w:r>
            <w:r w:rsidR="00BA2F0C" w:rsidRPr="00BA2F0C">
              <w:rPr>
                <w:sz w:val="22"/>
                <w:szCs w:val="22"/>
              </w:rPr>
              <w:t> </w:t>
            </w:r>
            <w:r w:rsidRPr="00BA2F0C">
              <w:rPr>
                <w:spacing w:val="-2"/>
                <w:sz w:val="22"/>
                <w:szCs w:val="22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количество</w:t>
            </w:r>
            <w:proofErr w:type="gramEnd"/>
            <w:r w:rsidRPr="00BA2F0C">
              <w:rPr>
                <w:sz w:val="22"/>
                <w:szCs w:val="22"/>
              </w:rPr>
              <w:t xml:space="preserve"> </w:t>
            </w:r>
            <w:r w:rsidR="006801C8" w:rsidRPr="00BA2F0C">
              <w:rPr>
                <w:sz w:val="22"/>
                <w:szCs w:val="22"/>
              </w:rPr>
              <w:t>индивидуальных предпринимателей, применяющих патентную систему налогообложения, останется без изменений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801C8" w:rsidP="00AF4501">
            <w:pPr>
              <w:spacing w:before="0"/>
              <w:ind w:firstLine="0"/>
              <w:contextualSpacing/>
              <w:rPr>
                <w:spacing w:val="-2"/>
                <w:sz w:val="22"/>
                <w:szCs w:val="22"/>
              </w:rPr>
            </w:pPr>
            <w:proofErr w:type="gramStart"/>
            <w:r w:rsidRPr="00BA2F0C">
              <w:rPr>
                <w:spacing w:val="-2"/>
                <w:sz w:val="22"/>
                <w:szCs w:val="22"/>
              </w:rPr>
              <w:t>количество</w:t>
            </w:r>
            <w:proofErr w:type="gramEnd"/>
            <w:r w:rsidRPr="00BA2F0C">
              <w:rPr>
                <w:spacing w:val="-2"/>
                <w:sz w:val="22"/>
                <w:szCs w:val="22"/>
              </w:rPr>
              <w:t xml:space="preserve"> индивидуальных предпринимателей, применяющих патентную систему налогообложения, останется без изменений</w:t>
            </w:r>
          </w:p>
        </w:tc>
        <w:tc>
          <w:tcPr>
            <w:tcW w:w="6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E3F21" w:rsidRPr="00BA2F0C" w:rsidTr="00BA2F0C">
        <w:trPr>
          <w:trHeight w:val="1880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A0198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 xml:space="preserve">3. </w:t>
            </w:r>
            <w:r w:rsidR="006E3F21" w:rsidRPr="00BA2F0C">
              <w:rPr>
                <w:sz w:val="22"/>
                <w:szCs w:val="22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416AE2" w:rsidP="00416AE2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дополнительные</w:t>
            </w:r>
            <w:proofErr w:type="gramEnd"/>
            <w:r w:rsidRPr="00BA2F0C">
              <w:rPr>
                <w:sz w:val="22"/>
                <w:szCs w:val="22"/>
              </w:rPr>
              <w:t xml:space="preserve"> </w:t>
            </w:r>
            <w:r w:rsidR="006E3F21" w:rsidRPr="00BA2F0C">
              <w:rPr>
                <w:sz w:val="22"/>
                <w:szCs w:val="22"/>
              </w:rPr>
              <w:t>доходы отсутствуют/</w:t>
            </w:r>
            <w:r w:rsidR="007409EF" w:rsidRPr="00BA2F0C">
              <w:rPr>
                <w:sz w:val="22"/>
                <w:szCs w:val="22"/>
              </w:rPr>
              <w:t xml:space="preserve">годовые </w:t>
            </w:r>
            <w:r w:rsidR="006E3F21" w:rsidRPr="00BA2F0C">
              <w:rPr>
                <w:sz w:val="22"/>
                <w:szCs w:val="22"/>
              </w:rPr>
              <w:t xml:space="preserve">расходы </w:t>
            </w:r>
            <w:r w:rsidR="006801C8" w:rsidRPr="00BA2F0C">
              <w:rPr>
                <w:sz w:val="22"/>
                <w:szCs w:val="22"/>
              </w:rPr>
              <w:t>у индивидуальных предпринимателей, имеющих наемных</w:t>
            </w:r>
            <w:r w:rsidR="007409EF" w:rsidRPr="00BA2F0C">
              <w:rPr>
                <w:sz w:val="22"/>
                <w:szCs w:val="22"/>
              </w:rPr>
              <w:t xml:space="preserve"> работников, по оценочным данным увеличатся на сумму от 600 рублей до 3000 рублей в зависимости от вида предпринимательской деятельности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C2161" w:rsidP="006C216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дополнительные</w:t>
            </w:r>
            <w:proofErr w:type="gramEnd"/>
            <w:r w:rsidRPr="00BA2F0C">
              <w:rPr>
                <w:sz w:val="22"/>
                <w:szCs w:val="22"/>
              </w:rPr>
              <w:t xml:space="preserve"> </w:t>
            </w:r>
            <w:r w:rsidR="006E3F21" w:rsidRPr="00BA2F0C">
              <w:rPr>
                <w:sz w:val="22"/>
                <w:szCs w:val="22"/>
              </w:rPr>
              <w:t>доходы отсутствуют/расходы отсутствуют</w:t>
            </w:r>
          </w:p>
        </w:tc>
        <w:tc>
          <w:tcPr>
            <w:tcW w:w="6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 </w:t>
            </w:r>
          </w:p>
        </w:tc>
      </w:tr>
      <w:tr w:rsidR="006E3F21" w:rsidRPr="00BA2F0C" w:rsidTr="00BA2F0C">
        <w:trPr>
          <w:trHeight w:val="1125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4</w:t>
            </w:r>
            <w:r w:rsidRPr="00BA2F0C">
              <w:rPr>
                <w:spacing w:val="-2"/>
                <w:sz w:val="22"/>
                <w:szCs w:val="22"/>
              </w:rPr>
              <w:t>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доходы</w:t>
            </w:r>
            <w:proofErr w:type="gramEnd"/>
            <w:r w:rsidRPr="00BA2F0C">
              <w:rPr>
                <w:sz w:val="22"/>
                <w:szCs w:val="22"/>
              </w:rPr>
              <w:t>/расходы областного бюджета отражены в пункт</w:t>
            </w:r>
            <w:r w:rsidR="006801C8" w:rsidRPr="00BA2F0C">
              <w:rPr>
                <w:sz w:val="22"/>
                <w:szCs w:val="22"/>
              </w:rPr>
              <w:t>ах в) и</w:t>
            </w:r>
            <w:r w:rsidRPr="00BA2F0C">
              <w:rPr>
                <w:sz w:val="22"/>
                <w:szCs w:val="22"/>
              </w:rPr>
              <w:t xml:space="preserve"> г) настоящего отчета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доходы</w:t>
            </w:r>
            <w:proofErr w:type="gramEnd"/>
            <w:r w:rsidRPr="00BA2F0C">
              <w:rPr>
                <w:sz w:val="22"/>
                <w:szCs w:val="22"/>
              </w:rPr>
              <w:t>/расходы областного бюджета отсутствуют</w:t>
            </w:r>
          </w:p>
        </w:tc>
        <w:tc>
          <w:tcPr>
            <w:tcW w:w="6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 </w:t>
            </w:r>
          </w:p>
        </w:tc>
      </w:tr>
      <w:tr w:rsidR="006E3F21" w:rsidRPr="00BA2F0C" w:rsidTr="00BA2F0C">
        <w:trPr>
          <w:trHeight w:val="1125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цели</w:t>
            </w:r>
            <w:proofErr w:type="gramEnd"/>
            <w:r w:rsidRPr="00BA2F0C">
              <w:rPr>
                <w:sz w:val="22"/>
                <w:szCs w:val="22"/>
              </w:rPr>
              <w:t xml:space="preserve"> регулирования будут достигнуты</w:t>
            </w:r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цели</w:t>
            </w:r>
            <w:proofErr w:type="gramEnd"/>
            <w:r w:rsidRPr="00BA2F0C">
              <w:rPr>
                <w:sz w:val="22"/>
                <w:szCs w:val="22"/>
              </w:rPr>
              <w:t xml:space="preserve"> регулирования не будут достигнуты</w:t>
            </w:r>
          </w:p>
        </w:tc>
        <w:tc>
          <w:tcPr>
            <w:tcW w:w="6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 </w:t>
            </w:r>
          </w:p>
        </w:tc>
      </w:tr>
      <w:tr w:rsidR="006E3F21" w:rsidRPr="00BA2F0C" w:rsidTr="00BA2F0C">
        <w:trPr>
          <w:trHeight w:val="165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6. Оценка рисков неблагоприятных последствий</w:t>
            </w:r>
          </w:p>
        </w:tc>
        <w:tc>
          <w:tcPr>
            <w:tcW w:w="1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отсутствуют</w:t>
            </w:r>
            <w:proofErr w:type="gramEnd"/>
          </w:p>
        </w:tc>
        <w:tc>
          <w:tcPr>
            <w:tcW w:w="1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BA2F0C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риск</w:t>
            </w:r>
            <w:proofErr w:type="gramEnd"/>
            <w:r w:rsidRPr="00BA2F0C">
              <w:rPr>
                <w:sz w:val="22"/>
                <w:szCs w:val="22"/>
              </w:rPr>
              <w:t xml:space="preserve"> неполучения </w:t>
            </w:r>
            <w:r w:rsidR="007409EF" w:rsidRPr="00BA2F0C">
              <w:rPr>
                <w:sz w:val="22"/>
                <w:szCs w:val="22"/>
              </w:rPr>
              <w:t>доходов местными бюджетами</w:t>
            </w:r>
          </w:p>
        </w:tc>
        <w:tc>
          <w:tcPr>
            <w:tcW w:w="6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 </w:t>
            </w:r>
          </w:p>
        </w:tc>
      </w:tr>
      <w:tr w:rsidR="006E3F21" w:rsidRPr="00BA2F0C" w:rsidTr="00BA2F0C">
        <w:trPr>
          <w:trHeight w:val="1125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7.</w:t>
            </w:r>
          </w:p>
        </w:tc>
        <w:tc>
          <w:tcPr>
            <w:tcW w:w="34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416AE2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 xml:space="preserve">Обоснование выбора предпочтительного варианта </w:t>
            </w:r>
            <w:r w:rsidR="00767421" w:rsidRPr="00BA2F0C">
              <w:rPr>
                <w:sz w:val="22"/>
                <w:szCs w:val="22"/>
              </w:rPr>
              <w:t>реш</w:t>
            </w:r>
            <w:r w:rsidRPr="00BA2F0C">
              <w:rPr>
                <w:sz w:val="22"/>
                <w:szCs w:val="22"/>
              </w:rPr>
              <w:t xml:space="preserve">ения </w:t>
            </w:r>
            <w:r w:rsidR="006E3F21" w:rsidRPr="00BA2F0C">
              <w:rPr>
                <w:sz w:val="22"/>
                <w:szCs w:val="22"/>
              </w:rPr>
              <w:t>выявленной проблемы,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оборота:</w:t>
            </w:r>
          </w:p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BA2F0C">
              <w:rPr>
                <w:sz w:val="22"/>
                <w:szCs w:val="22"/>
              </w:rPr>
              <w:t>выбран</w:t>
            </w:r>
            <w:proofErr w:type="gramEnd"/>
            <w:r w:rsidRPr="00BA2F0C">
              <w:rPr>
                <w:sz w:val="22"/>
                <w:szCs w:val="22"/>
              </w:rPr>
              <w:t xml:space="preserve"> вариант № 1, в рамках которого возможно достижение целей правового регулирования при отсутствии рисков неблагоприятных последствий, а именно - </w:t>
            </w:r>
            <w:r w:rsidR="007409EF" w:rsidRPr="00BA2F0C">
              <w:rPr>
                <w:sz w:val="22"/>
                <w:szCs w:val="22"/>
              </w:rPr>
              <w:t xml:space="preserve">увеличение поступлений в консолидированный бюджет Смоленской области по патентной системе налогообложения и </w:t>
            </w:r>
            <w:r w:rsidRPr="00BA2F0C">
              <w:rPr>
                <w:sz w:val="22"/>
                <w:szCs w:val="22"/>
              </w:rPr>
              <w:t xml:space="preserve">сохранение количества </w:t>
            </w:r>
            <w:r w:rsidR="007409EF" w:rsidRPr="00BA2F0C">
              <w:rPr>
                <w:sz w:val="22"/>
                <w:szCs w:val="22"/>
              </w:rPr>
              <w:t>индивидуальных предпринимателей, применяющих патентную систему налогообложения</w:t>
            </w:r>
          </w:p>
        </w:tc>
      </w:tr>
      <w:tr w:rsidR="006E3F21" w:rsidRPr="00BA2F0C" w:rsidTr="00BA2F0C">
        <w:trPr>
          <w:trHeight w:val="1125"/>
        </w:trPr>
        <w:tc>
          <w:tcPr>
            <w:tcW w:w="1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8.</w:t>
            </w:r>
          </w:p>
        </w:tc>
        <w:tc>
          <w:tcPr>
            <w:tcW w:w="34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>Детальное описание предлагаемого варианта решения проблемы:</w:t>
            </w:r>
          </w:p>
          <w:p w:rsidR="006E3F21" w:rsidRPr="00BA2F0C" w:rsidRDefault="006E3F21" w:rsidP="00AF4501">
            <w:pPr>
              <w:spacing w:before="0"/>
              <w:ind w:firstLine="0"/>
              <w:contextualSpacing/>
              <w:rPr>
                <w:sz w:val="22"/>
                <w:szCs w:val="22"/>
              </w:rPr>
            </w:pPr>
            <w:r w:rsidRPr="00BA2F0C">
              <w:rPr>
                <w:sz w:val="22"/>
                <w:szCs w:val="22"/>
              </w:rPr>
              <w:t xml:space="preserve">Проект НПА разработан в целях </w:t>
            </w:r>
            <w:r w:rsidR="008B09EA" w:rsidRPr="00BA2F0C">
              <w:rPr>
                <w:sz w:val="22"/>
                <w:szCs w:val="22"/>
              </w:rPr>
              <w:t>сохранения баланса путем</w:t>
            </w:r>
            <w:r w:rsidR="007409EF" w:rsidRPr="00BA2F0C">
              <w:rPr>
                <w:sz w:val="22"/>
                <w:szCs w:val="22"/>
              </w:rPr>
              <w:t xml:space="preserve"> увеличения доходов консолидированного бюджета Смоленской области и </w:t>
            </w:r>
            <w:r w:rsidRPr="00BA2F0C">
              <w:rPr>
                <w:sz w:val="22"/>
                <w:szCs w:val="22"/>
              </w:rPr>
              <w:t xml:space="preserve">сохранения </w:t>
            </w:r>
            <w:r w:rsidR="008B09EA" w:rsidRPr="00BA2F0C">
              <w:rPr>
                <w:sz w:val="22"/>
                <w:szCs w:val="22"/>
              </w:rPr>
              <w:t xml:space="preserve">количества </w:t>
            </w:r>
            <w:r w:rsidR="007409EF" w:rsidRPr="00BA2F0C">
              <w:rPr>
                <w:sz w:val="22"/>
                <w:szCs w:val="22"/>
              </w:rPr>
              <w:t>индивидуальных предпринимателей</w:t>
            </w:r>
            <w:r w:rsidR="008B09EA" w:rsidRPr="00BA2F0C">
              <w:rPr>
                <w:sz w:val="22"/>
                <w:szCs w:val="22"/>
              </w:rPr>
              <w:t>, применяющих патентную систему налогообложения</w:t>
            </w:r>
          </w:p>
        </w:tc>
      </w:tr>
    </w:tbl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  <w:szCs w:val="28"/>
        </w:rPr>
      </w:pPr>
      <w:proofErr w:type="gramStart"/>
      <w:r w:rsidRPr="00AF4501">
        <w:rPr>
          <w:b/>
        </w:rPr>
        <w:lastRenderedPageBreak/>
        <w:t>е</w:t>
      </w:r>
      <w:proofErr w:type="gramEnd"/>
      <w:r w:rsidRPr="00AF4501">
        <w:rPr>
          <w:b/>
        </w:rPr>
        <w:t>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64304E" w:rsidRPr="00AF4501" w:rsidRDefault="0064304E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</w:rPr>
      </w:pPr>
      <w:r w:rsidRPr="00AF4501">
        <w:rPr>
          <w:color w:val="000000" w:themeColor="text1"/>
        </w:rPr>
        <w:t>Принятие и реализация проекта областного закона затрагивает интересы индивидуальных предпринимателей, применяющих патентную систем</w:t>
      </w:r>
      <w:r w:rsidR="00767421" w:rsidRPr="00AF4501">
        <w:rPr>
          <w:color w:val="000000" w:themeColor="text1"/>
        </w:rPr>
        <w:t>у налогообложения на территории</w:t>
      </w:r>
      <w:r w:rsidRPr="00AF4501">
        <w:rPr>
          <w:color w:val="000000" w:themeColor="text1"/>
        </w:rPr>
        <w:t xml:space="preserve"> Смоленской области.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b/>
          <w:color w:val="000000" w:themeColor="text1"/>
        </w:rPr>
      </w:pPr>
      <w:r w:rsidRPr="00AF4501">
        <w:rPr>
          <w:b/>
          <w:color w:val="000000" w:themeColor="text1"/>
        </w:rPr>
        <w:t xml:space="preserve">ж)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методов. 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</w:pPr>
      <w:r w:rsidRPr="00AF4501">
        <w:rPr>
          <w:color w:val="000000" w:themeColor="text1"/>
        </w:rPr>
        <w:t>В проекте областного закона отсутствуют положения, которые вводят избыточные обязанности, запреты и ограничения для субъектов предпринимательской и инвестиционной деятельности.</w:t>
      </w:r>
      <w:r w:rsidRPr="00AF4501">
        <w:t xml:space="preserve"> </w:t>
      </w:r>
    </w:p>
    <w:p w:rsidR="008B09EA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</w:rPr>
      </w:pPr>
      <w:r w:rsidRPr="00AF4501">
        <w:rPr>
          <w:color w:val="000000" w:themeColor="text1"/>
        </w:rPr>
        <w:t>В связи с предлагаемым правовым регулированием принятие проекта  областного закона</w:t>
      </w:r>
      <w:r w:rsidR="008B09EA" w:rsidRPr="00AF4501">
        <w:rPr>
          <w:color w:val="000000" w:themeColor="text1"/>
        </w:rPr>
        <w:t>:</w:t>
      </w:r>
    </w:p>
    <w:p w:rsidR="008B09EA" w:rsidRPr="00AF4501" w:rsidRDefault="008B09EA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</w:rPr>
      </w:pPr>
      <w:r w:rsidRPr="00AF4501">
        <w:rPr>
          <w:color w:val="000000" w:themeColor="text1"/>
        </w:rPr>
        <w:t>- не изменит расходы индивидуальных предпринимателей, применяющих патентную систему налогообложения и осуществляющих предпринимательскую деятельность без наемных работников;</w:t>
      </w:r>
    </w:p>
    <w:p w:rsidR="008B09EA" w:rsidRPr="00AF4501" w:rsidRDefault="008B09EA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</w:rPr>
      </w:pPr>
      <w:r w:rsidRPr="00AF4501">
        <w:rPr>
          <w:color w:val="000000" w:themeColor="text1"/>
        </w:rPr>
        <w:t xml:space="preserve">- увеличит затраты индивидуальных предпринимателей, применяющих патентную систему налогообложения и имеющих наемных работников, размер которых по оценочным данным составит от 600 рублей до 3000 рублей в год в зависимости от вида предпринимательской деятельности. </w:t>
      </w:r>
    </w:p>
    <w:p w:rsidR="00D51087" w:rsidRDefault="00D51087" w:rsidP="00AF4501">
      <w:pPr>
        <w:widowControl w:val="0"/>
        <w:autoSpaceDE w:val="0"/>
        <w:autoSpaceDN w:val="0"/>
        <w:spacing w:before="0"/>
        <w:contextualSpacing/>
        <w:rPr>
          <w:b/>
          <w:color w:val="000000" w:themeColor="text1"/>
        </w:rPr>
      </w:pPr>
      <w:r w:rsidRPr="00AF4501">
        <w:rPr>
          <w:b/>
          <w:color w:val="000000" w:themeColor="text1"/>
        </w:rPr>
        <w:t xml:space="preserve">з) сведения о результатах проведенных публичных обсуждений (в случае их проведения). </w:t>
      </w:r>
    </w:p>
    <w:p w:rsidR="00301C07" w:rsidRDefault="003B0545" w:rsidP="003B0545">
      <w:pPr>
        <w:widowControl w:val="0"/>
        <w:autoSpaceDE w:val="0"/>
        <w:autoSpaceDN w:val="0"/>
        <w:spacing w:before="0"/>
        <w:rPr>
          <w:color w:val="000000" w:themeColor="text1"/>
          <w:szCs w:val="28"/>
        </w:rPr>
      </w:pPr>
      <w:r>
        <w:rPr>
          <w:color w:val="000000" w:themeColor="text1"/>
        </w:rPr>
        <w:t xml:space="preserve">Департаментом инвестиционного развития Смоленской области (далее – разработчик) проведены публичные обсуждения проекта областного закона. Проект областного закона и уведомление о проведении публичных обсуждений размещены на </w:t>
      </w:r>
      <w:r w:rsidR="00301C07" w:rsidRPr="002E608F">
        <w:rPr>
          <w:color w:val="000000" w:themeColor="text1"/>
          <w:szCs w:val="28"/>
        </w:rPr>
        <w:t xml:space="preserve">Интернет-Портале для публичного обсуждения проектов и действующих нормативных правовых актов органов власти Смоленской области по адресу </w:t>
      </w:r>
      <w:hyperlink r:id="rId9" w:history="1">
        <w:r w:rsidR="00301C07" w:rsidRPr="002E608F">
          <w:rPr>
            <w:color w:val="000000" w:themeColor="text1"/>
            <w:szCs w:val="28"/>
          </w:rPr>
          <w:t>https://regulation.admin-smolensk.ru/</w:t>
        </w:r>
      </w:hyperlink>
      <w:r w:rsidR="00301C07">
        <w:rPr>
          <w:color w:val="000000" w:themeColor="text1"/>
          <w:szCs w:val="28"/>
        </w:rPr>
        <w:t>.</w:t>
      </w:r>
    </w:p>
    <w:p w:rsidR="003B0545" w:rsidRDefault="003B0545" w:rsidP="00301C07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t>Срок проведения публичных обсужд</w:t>
      </w:r>
      <w:r w:rsidR="005D5A57">
        <w:rPr>
          <w:color w:val="000000" w:themeColor="text1"/>
        </w:rPr>
        <w:t>ений проекта:</w:t>
      </w:r>
      <w:r w:rsidR="005D5A57" w:rsidRPr="005D5A57">
        <w:t xml:space="preserve"> </w:t>
      </w:r>
      <w:r w:rsidR="005D5A57">
        <w:rPr>
          <w:color w:val="000000" w:themeColor="text1"/>
        </w:rPr>
        <w:t>с 07.09.2022 по 12</w:t>
      </w:r>
      <w:r w:rsidR="005D5A57" w:rsidRPr="005D5A57">
        <w:rPr>
          <w:color w:val="000000" w:themeColor="text1"/>
        </w:rPr>
        <w:t xml:space="preserve">.09.2022. </w:t>
      </w:r>
    </w:p>
    <w:p w:rsidR="003B0545" w:rsidRDefault="003B0545" w:rsidP="003B0545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t>Перечень организаций и заинтересованных лиц, которые были извещены о проведении публичных обсуждений проекта областного закона по уведомлению:</w:t>
      </w:r>
    </w:p>
    <w:p w:rsidR="003B0545" w:rsidRDefault="003B0545" w:rsidP="003B0545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t>- Союз «Смоленская Торгово-промышленная палата»;</w:t>
      </w:r>
    </w:p>
    <w:p w:rsidR="003B0545" w:rsidRDefault="003B0545" w:rsidP="003B0545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t>-</w:t>
      </w:r>
      <w:r w:rsidR="00BA2F0C">
        <w:rPr>
          <w:color w:val="000000" w:themeColor="text1"/>
        </w:rPr>
        <w:t> </w:t>
      </w:r>
      <w:r>
        <w:rPr>
          <w:color w:val="000000" w:themeColor="text1"/>
        </w:rPr>
        <w:t>Смоленское региональное отделение Общероссийской общественной организации «Деловая Россия»;</w:t>
      </w:r>
    </w:p>
    <w:p w:rsidR="003B0545" w:rsidRDefault="003B0545" w:rsidP="003B0545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t>- Уполномоченный по защите прав предпринимателей в Смоленской области;</w:t>
      </w:r>
    </w:p>
    <w:p w:rsidR="003B0545" w:rsidRDefault="003B0545" w:rsidP="003B0545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t>-</w:t>
      </w:r>
      <w:r w:rsidR="00BA2F0C">
        <w:rPr>
          <w:color w:val="000000" w:themeColor="text1"/>
        </w:rPr>
        <w:t> </w:t>
      </w:r>
      <w:r>
        <w:rPr>
          <w:color w:val="000000" w:themeColor="text1"/>
        </w:rPr>
        <w:t>Смоленское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3B0545" w:rsidRDefault="003B0545" w:rsidP="003B0545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t>-</w:t>
      </w:r>
      <w:r w:rsidR="00BA2F0C">
        <w:rPr>
          <w:color w:val="000000" w:themeColor="text1"/>
        </w:rPr>
        <w:t> </w:t>
      </w:r>
      <w:r>
        <w:rPr>
          <w:color w:val="000000" w:themeColor="text1"/>
        </w:rPr>
        <w:t>Смоленское региональное объединение работодателей «Научно-промышленный союз».</w:t>
      </w:r>
    </w:p>
    <w:p w:rsidR="003B0545" w:rsidRDefault="005D5A57" w:rsidP="00AF4501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t>Поступили з</w:t>
      </w:r>
      <w:r w:rsidR="003B0545">
        <w:rPr>
          <w:color w:val="000000" w:themeColor="text1"/>
        </w:rPr>
        <w:t xml:space="preserve">амечания и предложения </w:t>
      </w:r>
      <w:r>
        <w:rPr>
          <w:color w:val="000000" w:themeColor="text1"/>
        </w:rPr>
        <w:t>от Уполномоченного по защите прав предпринимателей в Смоленской области.</w:t>
      </w:r>
    </w:p>
    <w:p w:rsidR="005D5A57" w:rsidRPr="005D5A57" w:rsidRDefault="005D5A57" w:rsidP="003E7759">
      <w:pPr>
        <w:widowControl w:val="0"/>
        <w:autoSpaceDE w:val="0"/>
        <w:autoSpaceDN w:val="0"/>
        <w:spacing w:before="0"/>
        <w:rPr>
          <w:color w:val="000000" w:themeColor="text1"/>
        </w:rPr>
      </w:pPr>
      <w:r>
        <w:rPr>
          <w:color w:val="000000" w:themeColor="text1"/>
        </w:rPr>
        <w:lastRenderedPageBreak/>
        <w:t>Перечень замечаний и предложений, поступивших входе публичного обсуждения НПА</w:t>
      </w:r>
      <w:r w:rsidR="003E7759">
        <w:rPr>
          <w:color w:val="000000" w:themeColor="text1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5"/>
        <w:gridCol w:w="2188"/>
        <w:gridCol w:w="2694"/>
        <w:gridCol w:w="4784"/>
      </w:tblGrid>
      <w:tr w:rsidR="005769F6" w:rsidRPr="00BA2F0C" w:rsidTr="00B81519">
        <w:tc>
          <w:tcPr>
            <w:tcW w:w="755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188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Участник публичных обсуждений</w:t>
            </w:r>
          </w:p>
        </w:tc>
        <w:tc>
          <w:tcPr>
            <w:tcW w:w="2694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Замечание (предложение)</w:t>
            </w:r>
          </w:p>
        </w:tc>
        <w:tc>
          <w:tcPr>
            <w:tcW w:w="4784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Учет замечаний (предложений)</w:t>
            </w:r>
          </w:p>
        </w:tc>
      </w:tr>
      <w:tr w:rsidR="005769F6" w:rsidRPr="00BA2F0C" w:rsidTr="00B81519">
        <w:tc>
          <w:tcPr>
            <w:tcW w:w="755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:rsidR="005D5A57" w:rsidRPr="00BA2F0C" w:rsidRDefault="005D5A57" w:rsidP="00BA2F0C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Уполномоченный по защите прав предпринимателей</w:t>
            </w:r>
            <w:r w:rsidR="00BA2F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2F0C">
              <w:rPr>
                <w:color w:val="000000" w:themeColor="text1"/>
                <w:sz w:val="22"/>
                <w:szCs w:val="22"/>
              </w:rPr>
              <w:t>в Смоленской области</w:t>
            </w:r>
          </w:p>
        </w:tc>
        <w:tc>
          <w:tcPr>
            <w:tcW w:w="2694" w:type="dxa"/>
          </w:tcPr>
          <w:p w:rsidR="005D5A57" w:rsidRPr="00BA2F0C" w:rsidRDefault="005769F6" w:rsidP="005769F6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 xml:space="preserve">Не поддерживает повышение налоговых ставок для специального налогового режима «Патентная система налогообложения» </w:t>
            </w:r>
            <w:r w:rsidR="003E7759" w:rsidRPr="00BA2F0C">
              <w:rPr>
                <w:color w:val="000000" w:themeColor="text1"/>
                <w:sz w:val="22"/>
                <w:szCs w:val="22"/>
              </w:rPr>
              <w:t xml:space="preserve">(далее – ПСН) </w:t>
            </w:r>
            <w:r w:rsidRPr="00BA2F0C">
              <w:rPr>
                <w:color w:val="000000" w:themeColor="text1"/>
                <w:sz w:val="22"/>
                <w:szCs w:val="22"/>
              </w:rPr>
              <w:t>в связи со сложной экономической ситуацией</w:t>
            </w:r>
          </w:p>
        </w:tc>
        <w:tc>
          <w:tcPr>
            <w:tcW w:w="4784" w:type="dxa"/>
          </w:tcPr>
          <w:p w:rsidR="005769F6" w:rsidRPr="00BA2F0C" w:rsidRDefault="005769F6" w:rsidP="005769F6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Замечание не учтено.</w:t>
            </w:r>
          </w:p>
          <w:p w:rsidR="005D5A57" w:rsidRPr="00BA2F0C" w:rsidRDefault="005769F6" w:rsidP="00232969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Проект областного закона разработан во исполнение распоряжения Администрации Смоленской области от 21.06.2019 № 964-р/</w:t>
            </w:r>
            <w:proofErr w:type="spellStart"/>
            <w:r w:rsidRPr="00BA2F0C">
              <w:rPr>
                <w:color w:val="000000" w:themeColor="text1"/>
                <w:sz w:val="22"/>
                <w:szCs w:val="22"/>
              </w:rPr>
              <w:t>адм</w:t>
            </w:r>
            <w:proofErr w:type="spellEnd"/>
            <w:r w:rsidRPr="00BA2F0C">
              <w:rPr>
                <w:color w:val="000000" w:themeColor="text1"/>
                <w:sz w:val="22"/>
                <w:szCs w:val="22"/>
              </w:rPr>
              <w:t xml:space="preserve"> «Об утверждении плана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2024 года», которым предусмотрена ежегодная подготовка проекта областного закона о внесении изменений в областной закон от 19.11.2012 № 90-з «О введении в действие патентной системы налогообложения и применении ее индивидуальными предпринимателями на территории Смоленской области», устанавливающего размер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</w:t>
            </w:r>
            <w:r w:rsidR="00232969" w:rsidRPr="00BA2F0C">
              <w:rPr>
                <w:color w:val="000000" w:themeColor="text1"/>
                <w:sz w:val="22"/>
                <w:szCs w:val="22"/>
              </w:rPr>
              <w:t>ПСН</w:t>
            </w:r>
            <w:r w:rsidRPr="00BA2F0C">
              <w:rPr>
                <w:color w:val="000000" w:themeColor="text1"/>
                <w:sz w:val="22"/>
                <w:szCs w:val="22"/>
              </w:rPr>
              <w:t>, с учетом индекса потребительских цен в соответствии с основными показателями социально-экономического развития Смоленской области на среднесрочный период</w:t>
            </w:r>
          </w:p>
        </w:tc>
      </w:tr>
      <w:tr w:rsidR="005769F6" w:rsidRPr="00BA2F0C" w:rsidTr="00B81519">
        <w:tc>
          <w:tcPr>
            <w:tcW w:w="755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D5A57" w:rsidRPr="00BA2F0C" w:rsidRDefault="005769F6" w:rsidP="005769F6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Регулирование, предлагаемое проектом НПА, не является актуальным</w:t>
            </w:r>
          </w:p>
        </w:tc>
        <w:tc>
          <w:tcPr>
            <w:tcW w:w="4784" w:type="dxa"/>
          </w:tcPr>
          <w:p w:rsidR="005769F6" w:rsidRPr="00BA2F0C" w:rsidRDefault="005769F6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 xml:space="preserve">Замечание не учтено. </w:t>
            </w:r>
          </w:p>
          <w:p w:rsidR="005D5A57" w:rsidRPr="00BA2F0C" w:rsidRDefault="005769F6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Проект областного закона разработан в соответствии с планом законопроектной работы Смоленской областной Думы на 2022 год</w:t>
            </w:r>
          </w:p>
        </w:tc>
      </w:tr>
      <w:tr w:rsidR="005769F6" w:rsidRPr="00BA2F0C" w:rsidTr="00B81519">
        <w:tc>
          <w:tcPr>
            <w:tcW w:w="755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</w:tcPr>
          <w:p w:rsidR="005D5A57" w:rsidRPr="00BA2F0C" w:rsidRDefault="005D5A57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D5A57" w:rsidRPr="00BA2F0C" w:rsidRDefault="005769F6" w:rsidP="00BA2F0C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Проект НПА</w:t>
            </w:r>
            <w:r w:rsidR="00BA2F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2F0C">
              <w:rPr>
                <w:color w:val="000000" w:themeColor="text1"/>
                <w:sz w:val="22"/>
                <w:szCs w:val="22"/>
              </w:rPr>
              <w:t>содержит положения, вводящие избыточные обязанности, запреты и ограничения для субъектов предпринимательской деятельности</w:t>
            </w:r>
            <w:r w:rsidR="003E7759" w:rsidRPr="00BA2F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2F0C">
              <w:rPr>
                <w:color w:val="000000" w:themeColor="text1"/>
                <w:sz w:val="22"/>
                <w:szCs w:val="22"/>
              </w:rPr>
              <w:t xml:space="preserve">– увеличение налогов для </w:t>
            </w:r>
            <w:proofErr w:type="spellStart"/>
            <w:r w:rsidRPr="00BA2F0C">
              <w:rPr>
                <w:color w:val="000000" w:themeColor="text1"/>
                <w:sz w:val="22"/>
                <w:szCs w:val="22"/>
              </w:rPr>
              <w:t>микробизнеса</w:t>
            </w:r>
            <w:proofErr w:type="spellEnd"/>
          </w:p>
        </w:tc>
        <w:tc>
          <w:tcPr>
            <w:tcW w:w="4784" w:type="dxa"/>
          </w:tcPr>
          <w:p w:rsidR="005D5A57" w:rsidRPr="00BA2F0C" w:rsidRDefault="005769F6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Замечание не учтено.</w:t>
            </w:r>
          </w:p>
          <w:p w:rsidR="00BA2F0C" w:rsidRDefault="003E7759" w:rsidP="003E7759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 xml:space="preserve">С учетом индекса потребительских цен в соответствии с основными показателями социально-экономического развития Смоленской области на среднесрочный период размер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увеличен на 17,5%. </w:t>
            </w:r>
          </w:p>
          <w:p w:rsidR="003E7759" w:rsidRPr="00BA2F0C" w:rsidRDefault="003E7759" w:rsidP="003E7759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 xml:space="preserve">При этом для индивидуальных предпринимателей, не имеющих наемных работников, налоговая </w:t>
            </w:r>
            <w:r w:rsidR="00BA2F0C">
              <w:rPr>
                <w:color w:val="000000" w:themeColor="text1"/>
                <w:sz w:val="22"/>
                <w:szCs w:val="22"/>
              </w:rPr>
              <w:t xml:space="preserve">нагрузка не возрастет, так как </w:t>
            </w:r>
            <w:r w:rsidRPr="00BA2F0C">
              <w:rPr>
                <w:color w:val="000000" w:themeColor="text1"/>
                <w:sz w:val="22"/>
                <w:szCs w:val="22"/>
              </w:rPr>
              <w:t>налоговым законодательством им предоставлено право уменьшить сумму налога на сумму страховых взносов в полном объеме, в результате чего налог к уплате отсутствует.</w:t>
            </w:r>
          </w:p>
          <w:p w:rsidR="003E7759" w:rsidRPr="00BA2F0C" w:rsidRDefault="003E7759" w:rsidP="003E7759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 xml:space="preserve">Для индивидуальных предпринимателей, имеющих наемных работников, налоговая </w:t>
            </w:r>
            <w:r w:rsidRPr="00BA2F0C">
              <w:rPr>
                <w:color w:val="000000" w:themeColor="text1"/>
                <w:sz w:val="22"/>
                <w:szCs w:val="22"/>
              </w:rPr>
              <w:lastRenderedPageBreak/>
              <w:t xml:space="preserve">нагрузка не превысит уровень сниженной в связи с распространением новой </w:t>
            </w:r>
            <w:proofErr w:type="spellStart"/>
            <w:r w:rsidRPr="00BA2F0C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BA2F0C">
              <w:rPr>
                <w:color w:val="000000" w:themeColor="text1"/>
                <w:sz w:val="22"/>
                <w:szCs w:val="22"/>
              </w:rPr>
              <w:t xml:space="preserve"> инфекции в 2020 году налоговой нагрузки по ПСН.</w:t>
            </w:r>
          </w:p>
          <w:p w:rsidR="003E7759" w:rsidRPr="00BA2F0C" w:rsidRDefault="003E7759" w:rsidP="003E7759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Например, для вида предпринимательской деятельности «Ремонт и пошив швейных, меховых и кожаных изделий, головных уборов и изделий из текстиля» годовая сумма налога по ПСН в 2020 году составляла 5 212 рублей, 2021 году – 2 606 рублей (с учетом уменьшения на страховые взносы), в 2022 году – 3 909 рублей (с учетом уменьшения на страховые взносы), в 2023 году (с учетом индексации на 17,5% и уменьшения на страховые взносы) -4</w:t>
            </w:r>
            <w:r w:rsidR="00007CFD">
              <w:rPr>
                <w:color w:val="000000" w:themeColor="text1"/>
                <w:sz w:val="22"/>
                <w:szCs w:val="22"/>
              </w:rPr>
              <w:t> </w:t>
            </w:r>
            <w:r w:rsidRPr="00BA2F0C">
              <w:rPr>
                <w:color w:val="000000" w:themeColor="text1"/>
                <w:sz w:val="22"/>
                <w:szCs w:val="22"/>
              </w:rPr>
              <w:t>593</w:t>
            </w:r>
            <w:r w:rsidR="00007CFD">
              <w:t> </w:t>
            </w:r>
            <w:r w:rsidRPr="00BA2F0C">
              <w:rPr>
                <w:color w:val="000000" w:themeColor="text1"/>
                <w:sz w:val="22"/>
                <w:szCs w:val="22"/>
              </w:rPr>
              <w:t>рубля. В тоже время при использовании упрощенной системы налогообложения среднегодовая сумма налога, уплаченная индивидуальным предпринимателем в 2021 году, составила 124,3</w:t>
            </w:r>
            <w:r w:rsidR="00007CFD">
              <w:rPr>
                <w:color w:val="000000" w:themeColor="text1"/>
                <w:sz w:val="22"/>
                <w:szCs w:val="22"/>
              </w:rPr>
              <w:t> </w:t>
            </w:r>
            <w:r w:rsidRPr="00BA2F0C">
              <w:rPr>
                <w:color w:val="000000" w:themeColor="text1"/>
                <w:sz w:val="22"/>
                <w:szCs w:val="22"/>
              </w:rPr>
              <w:t>тыс. рублей.</w:t>
            </w:r>
          </w:p>
          <w:p w:rsidR="003E7759" w:rsidRPr="00BA2F0C" w:rsidRDefault="003E7759" w:rsidP="00007CFD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Предлагаемый проектом областного закона размер потенциально возможного к получению индивидуальным предпринимателем годового дохода по указанному виду предпринимательской деятельности, с которого уплачивается налог по ставке 6%, составляе</w:t>
            </w:r>
            <w:r w:rsidR="00007CFD">
              <w:rPr>
                <w:color w:val="000000" w:themeColor="text1"/>
                <w:sz w:val="22"/>
                <w:szCs w:val="22"/>
              </w:rPr>
              <w:t xml:space="preserve">т 159 099 рублей или </w:t>
            </w:r>
            <w:r w:rsidRPr="00BA2F0C">
              <w:rPr>
                <w:color w:val="000000" w:themeColor="text1"/>
                <w:sz w:val="22"/>
                <w:szCs w:val="22"/>
              </w:rPr>
              <w:t>13 258 рублей в месяц, что ниже минимального размера оплаты труда в сумме 13 980 рублей. Таким образом, индексация размера потенциально возможного к получению индивидуальным предпринимателем годового дохода не ведет к значительному увеличению налоговой нагрузки</w:t>
            </w:r>
          </w:p>
        </w:tc>
      </w:tr>
      <w:tr w:rsidR="003E7759" w:rsidRPr="00BA2F0C" w:rsidTr="00B81519">
        <w:tc>
          <w:tcPr>
            <w:tcW w:w="755" w:type="dxa"/>
          </w:tcPr>
          <w:p w:rsidR="003E7759" w:rsidRPr="00BA2F0C" w:rsidRDefault="003E7759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</w:tcPr>
          <w:p w:rsidR="003E7759" w:rsidRPr="00BA2F0C" w:rsidRDefault="003E7759" w:rsidP="00AF4501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3E7759" w:rsidRPr="00BA2F0C" w:rsidRDefault="003E7759" w:rsidP="003E7759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 xml:space="preserve">Принятие проекта НПА не даст полезного эффекта для субъектов предпринимательской деятельности </w:t>
            </w:r>
          </w:p>
        </w:tc>
        <w:tc>
          <w:tcPr>
            <w:tcW w:w="4784" w:type="dxa"/>
          </w:tcPr>
          <w:p w:rsidR="00007CFD" w:rsidRDefault="003E7759" w:rsidP="003E7759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 w:rsidRPr="00BA2F0C">
              <w:rPr>
                <w:color w:val="000000" w:themeColor="text1"/>
                <w:sz w:val="22"/>
                <w:szCs w:val="22"/>
              </w:rPr>
              <w:t>Замечание не учтено</w:t>
            </w:r>
            <w:r w:rsidR="00007CFD">
              <w:rPr>
                <w:color w:val="000000" w:themeColor="text1"/>
                <w:sz w:val="22"/>
                <w:szCs w:val="22"/>
              </w:rPr>
              <w:t>.</w:t>
            </w:r>
          </w:p>
          <w:p w:rsidR="003E7759" w:rsidRPr="00BA2F0C" w:rsidRDefault="00007CFD" w:rsidP="003E7759">
            <w:pPr>
              <w:widowControl w:val="0"/>
              <w:autoSpaceDE w:val="0"/>
              <w:autoSpaceDN w:val="0"/>
              <w:spacing w:before="0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bookmarkStart w:id="0" w:name="_GoBack"/>
            <w:bookmarkEnd w:id="0"/>
            <w:r w:rsidR="003E7759" w:rsidRPr="00BA2F0C">
              <w:rPr>
                <w:color w:val="000000" w:themeColor="text1"/>
                <w:sz w:val="22"/>
                <w:szCs w:val="22"/>
              </w:rPr>
              <w:t xml:space="preserve"> связи с тем, что НПА разработан во исполнение распоряжения Администрации Смоленской области от 21.06.2019 № 964-р/</w:t>
            </w:r>
            <w:proofErr w:type="spellStart"/>
            <w:r w:rsidR="003E7759" w:rsidRPr="00BA2F0C">
              <w:rPr>
                <w:color w:val="000000" w:themeColor="text1"/>
                <w:sz w:val="22"/>
                <w:szCs w:val="22"/>
              </w:rPr>
              <w:t>адм</w:t>
            </w:r>
            <w:proofErr w:type="spellEnd"/>
            <w:r w:rsidR="003E7759" w:rsidRPr="00BA2F0C">
              <w:rPr>
                <w:color w:val="000000" w:themeColor="text1"/>
                <w:sz w:val="22"/>
                <w:szCs w:val="22"/>
              </w:rPr>
              <w:t xml:space="preserve"> «Об утверждении плана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2024 года»</w:t>
            </w:r>
          </w:p>
        </w:tc>
      </w:tr>
    </w:tbl>
    <w:p w:rsidR="005D5A57" w:rsidRPr="00AF4501" w:rsidRDefault="005D5A57" w:rsidP="003E7759">
      <w:pPr>
        <w:widowControl w:val="0"/>
        <w:autoSpaceDE w:val="0"/>
        <w:autoSpaceDN w:val="0"/>
        <w:spacing w:before="0"/>
        <w:ind w:firstLine="0"/>
        <w:rPr>
          <w:b/>
          <w:color w:val="000000" w:themeColor="text1"/>
        </w:rPr>
      </w:pP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b/>
          <w:szCs w:val="28"/>
        </w:rPr>
      </w:pPr>
      <w:r w:rsidRPr="00AF4501">
        <w:rPr>
          <w:b/>
          <w:color w:val="000000" w:themeColor="text1"/>
        </w:rPr>
        <w:t>и)</w:t>
      </w:r>
      <w:r w:rsidRPr="00AF4501">
        <w:rPr>
          <w:color w:val="000000" w:themeColor="text1"/>
        </w:rPr>
        <w:t> </w:t>
      </w:r>
      <w:r w:rsidRPr="00AF4501">
        <w:rPr>
          <w:b/>
          <w:szCs w:val="28"/>
        </w:rPr>
        <w:t>обоснование необходимости представления субъектом предпринимательской и инвестиционной деятельности документов, предусмотренных проектом НПА, в разрезе каждого такого документа.</w:t>
      </w:r>
    </w:p>
    <w:p w:rsidR="00806008" w:rsidRPr="00AF4501" w:rsidRDefault="00D51087" w:rsidP="00AF4501">
      <w:pPr>
        <w:spacing w:before="0"/>
        <w:contextualSpacing/>
        <w:rPr>
          <w:color w:val="000000" w:themeColor="text1"/>
          <w:szCs w:val="28"/>
        </w:rPr>
      </w:pPr>
      <w:r w:rsidRPr="00AF4501">
        <w:rPr>
          <w:color w:val="000000" w:themeColor="text1"/>
          <w:szCs w:val="28"/>
        </w:rPr>
        <w:t>Проект областного закона не содержит норм, устанавливающих необходимость предоставления субъектам предпринимательской и инвестиционной деятельности документов.</w:t>
      </w:r>
      <w:r w:rsidR="00806008" w:rsidRPr="00AF4501">
        <w:t xml:space="preserve"> 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b/>
          <w:color w:val="000000" w:themeColor="text1"/>
          <w:szCs w:val="28"/>
        </w:rPr>
      </w:pPr>
      <w:r w:rsidRPr="00AF4501">
        <w:rPr>
          <w:b/>
          <w:color w:val="000000" w:themeColor="text1"/>
          <w:szCs w:val="28"/>
        </w:rPr>
        <w:t>к) степень регулирующего воздействия.</w:t>
      </w:r>
    </w:p>
    <w:p w:rsidR="00D51087" w:rsidRPr="00AF4501" w:rsidRDefault="00D51087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  <w:szCs w:val="28"/>
        </w:rPr>
      </w:pPr>
      <w:r w:rsidRPr="00AF4501">
        <w:rPr>
          <w:color w:val="000000" w:themeColor="text1"/>
          <w:szCs w:val="28"/>
        </w:rPr>
        <w:t xml:space="preserve">Проект областного закона соответствует </w:t>
      </w:r>
      <w:r w:rsidR="00806008" w:rsidRPr="00AF4501">
        <w:rPr>
          <w:color w:val="000000" w:themeColor="text1"/>
          <w:szCs w:val="28"/>
        </w:rPr>
        <w:t>средней</w:t>
      </w:r>
      <w:r w:rsidRPr="00AF4501">
        <w:rPr>
          <w:color w:val="000000" w:themeColor="text1"/>
          <w:szCs w:val="28"/>
        </w:rPr>
        <w:t xml:space="preserve"> степени регулирующего воздействия, установленной постановлением Администрации Смоленской области </w:t>
      </w:r>
      <w:r w:rsidRPr="00AF4501">
        <w:rPr>
          <w:color w:val="000000" w:themeColor="text1"/>
          <w:szCs w:val="28"/>
        </w:rPr>
        <w:lastRenderedPageBreak/>
        <w:t>от 13.11.2015 № 718 «Об утверждении Порядка проведения оценки регулирующего воздействия проектов областных нормативных правовых актов».</w:t>
      </w:r>
    </w:p>
    <w:p w:rsidR="00806008" w:rsidRPr="00AF4501" w:rsidRDefault="00806008" w:rsidP="00AF4501">
      <w:pPr>
        <w:widowControl w:val="0"/>
        <w:autoSpaceDE w:val="0"/>
        <w:autoSpaceDN w:val="0"/>
        <w:spacing w:before="0"/>
        <w:contextualSpacing/>
        <w:rPr>
          <w:color w:val="000000" w:themeColor="text1"/>
          <w:szCs w:val="28"/>
        </w:rPr>
      </w:pPr>
    </w:p>
    <w:p w:rsidR="00D51087" w:rsidRPr="00AF4501" w:rsidRDefault="00D51087" w:rsidP="00AF4501">
      <w:pPr>
        <w:widowControl w:val="0"/>
        <w:autoSpaceDE w:val="0"/>
        <w:autoSpaceDN w:val="0"/>
        <w:spacing w:before="0"/>
        <w:ind w:firstLine="0"/>
        <w:contextualSpacing/>
        <w:rPr>
          <w:color w:val="000000" w:themeColor="text1"/>
          <w:szCs w:val="28"/>
        </w:rPr>
      </w:pPr>
    </w:p>
    <w:p w:rsidR="00D51087" w:rsidRPr="00AF4501" w:rsidRDefault="00D51087" w:rsidP="00AF4501">
      <w:pPr>
        <w:widowControl w:val="0"/>
        <w:autoSpaceDE w:val="0"/>
        <w:autoSpaceDN w:val="0"/>
        <w:spacing w:before="0"/>
        <w:ind w:firstLine="0"/>
        <w:contextualSpacing/>
        <w:rPr>
          <w:b/>
          <w:color w:val="000000" w:themeColor="text1"/>
          <w:szCs w:val="28"/>
        </w:rPr>
      </w:pPr>
      <w:r w:rsidRPr="00AF4501">
        <w:rPr>
          <w:color w:val="000000" w:themeColor="text1"/>
          <w:szCs w:val="28"/>
        </w:rPr>
        <w:t>Начальник Департамента</w:t>
      </w:r>
      <w:r w:rsidRPr="00AF4501">
        <w:rPr>
          <w:color w:val="000000" w:themeColor="text1"/>
          <w:szCs w:val="28"/>
        </w:rPr>
        <w:tab/>
      </w:r>
      <w:r w:rsidRPr="00AF4501">
        <w:rPr>
          <w:color w:val="000000" w:themeColor="text1"/>
          <w:szCs w:val="28"/>
        </w:rPr>
        <w:tab/>
      </w:r>
      <w:r w:rsidRPr="00AF4501">
        <w:rPr>
          <w:color w:val="000000" w:themeColor="text1"/>
          <w:szCs w:val="28"/>
        </w:rPr>
        <w:tab/>
      </w:r>
      <w:r w:rsidRPr="00AF4501">
        <w:rPr>
          <w:color w:val="000000" w:themeColor="text1"/>
          <w:szCs w:val="28"/>
        </w:rPr>
        <w:tab/>
      </w:r>
      <w:r w:rsidRPr="00AF4501">
        <w:rPr>
          <w:color w:val="000000" w:themeColor="text1"/>
          <w:szCs w:val="28"/>
        </w:rPr>
        <w:tab/>
      </w:r>
      <w:r w:rsidRPr="00AF4501">
        <w:rPr>
          <w:color w:val="000000" w:themeColor="text1"/>
          <w:szCs w:val="28"/>
        </w:rPr>
        <w:tab/>
      </w:r>
      <w:r w:rsidRPr="00AF4501">
        <w:rPr>
          <w:color w:val="000000" w:themeColor="text1"/>
          <w:szCs w:val="28"/>
        </w:rPr>
        <w:tab/>
        <w:t xml:space="preserve">  </w:t>
      </w:r>
      <w:r w:rsidRPr="00AF4501">
        <w:rPr>
          <w:b/>
          <w:color w:val="000000" w:themeColor="text1"/>
          <w:szCs w:val="28"/>
        </w:rPr>
        <w:t xml:space="preserve">Е.А. </w:t>
      </w:r>
      <w:proofErr w:type="spellStart"/>
      <w:r w:rsidRPr="00AF4501">
        <w:rPr>
          <w:b/>
          <w:color w:val="000000" w:themeColor="text1"/>
          <w:szCs w:val="28"/>
        </w:rPr>
        <w:t>Сырченкова</w:t>
      </w:r>
      <w:proofErr w:type="spellEnd"/>
    </w:p>
    <w:p w:rsidR="001F23D8" w:rsidRDefault="001F23D8" w:rsidP="00DF5635">
      <w:pPr>
        <w:ind w:firstLine="0"/>
        <w:rPr>
          <w:sz w:val="20"/>
        </w:rPr>
      </w:pPr>
    </w:p>
    <w:p w:rsidR="0064304E" w:rsidRPr="00785C66" w:rsidRDefault="0064304E" w:rsidP="0064304E">
      <w:pPr>
        <w:widowControl w:val="0"/>
        <w:tabs>
          <w:tab w:val="left" w:pos="851"/>
          <w:tab w:val="left" w:pos="993"/>
        </w:tabs>
        <w:autoSpaceDE w:val="0"/>
        <w:autoSpaceDN w:val="0"/>
        <w:spacing w:before="0"/>
        <w:ind w:firstLine="0"/>
        <w:rPr>
          <w:color w:val="000000" w:themeColor="text1"/>
        </w:rPr>
      </w:pPr>
    </w:p>
    <w:p w:rsidR="0064304E" w:rsidRDefault="0064304E" w:rsidP="0064304E">
      <w:pPr>
        <w:spacing w:before="0"/>
        <w:ind w:firstLine="0"/>
        <w:jc w:val="center"/>
      </w:pPr>
    </w:p>
    <w:p w:rsidR="001F23D8" w:rsidRDefault="001F23D8" w:rsidP="00DF5635">
      <w:pPr>
        <w:ind w:firstLine="0"/>
        <w:rPr>
          <w:sz w:val="20"/>
        </w:rPr>
      </w:pPr>
    </w:p>
    <w:sectPr w:rsidR="001F23D8" w:rsidSect="003D492F">
      <w:headerReference w:type="default" r:id="rId10"/>
      <w:footerReference w:type="default" r:id="rId11"/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C5" w:rsidRDefault="00EC69C5">
      <w:r>
        <w:separator/>
      </w:r>
    </w:p>
  </w:endnote>
  <w:endnote w:type="continuationSeparator" w:id="0">
    <w:p w:rsidR="00EC69C5" w:rsidRDefault="00EC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54" w:rsidRPr="001106AC" w:rsidRDefault="00775B54" w:rsidP="00D75763">
    <w:pPr>
      <w:pStyle w:val="ac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C5" w:rsidRDefault="00EC69C5">
      <w:r>
        <w:separator/>
      </w:r>
    </w:p>
  </w:footnote>
  <w:footnote w:type="continuationSeparator" w:id="0">
    <w:p w:rsidR="00EC69C5" w:rsidRDefault="00EC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2F" w:rsidRDefault="003D492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07CFD">
      <w:rPr>
        <w:noProof/>
      </w:rPr>
      <w:t>8</w:t>
    </w:r>
    <w:r>
      <w:fldChar w:fldCharType="end"/>
    </w:r>
  </w:p>
  <w:p w:rsidR="003D492F" w:rsidRDefault="003D492F" w:rsidP="00CF49FD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C71"/>
    <w:multiLevelType w:val="hybridMultilevel"/>
    <w:tmpl w:val="3AF40F38"/>
    <w:lvl w:ilvl="0" w:tplc="09488AB4">
      <w:start w:val="1"/>
      <w:numFmt w:val="decimal"/>
      <w:lvlText w:val="%1."/>
      <w:lvlJc w:val="right"/>
      <w:pPr>
        <w:tabs>
          <w:tab w:val="num" w:pos="776"/>
        </w:tabs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FF60D5B"/>
    <w:multiLevelType w:val="multilevel"/>
    <w:tmpl w:val="E6F0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466EEF"/>
    <w:multiLevelType w:val="hybridMultilevel"/>
    <w:tmpl w:val="1354DE9A"/>
    <w:lvl w:ilvl="0" w:tplc="3BEAE748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hAnsi="Courier New" w:hint="default"/>
      </w:rPr>
    </w:lvl>
    <w:lvl w:ilvl="1" w:tplc="663A3CAC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1284B932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38F22352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F1641AC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67A6D6E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A2A07906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444A293E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AD42322E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9975AFC"/>
    <w:multiLevelType w:val="hybridMultilevel"/>
    <w:tmpl w:val="97B69AA2"/>
    <w:lvl w:ilvl="0" w:tplc="D140127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F60774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5B53"/>
    <w:multiLevelType w:val="hybridMultilevel"/>
    <w:tmpl w:val="A31AA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A433AA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6C33"/>
    <w:multiLevelType w:val="hybridMultilevel"/>
    <w:tmpl w:val="6A2A6578"/>
    <w:lvl w:ilvl="0" w:tplc="6F9895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A4532"/>
    <w:multiLevelType w:val="multilevel"/>
    <w:tmpl w:val="889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9470F"/>
    <w:multiLevelType w:val="hybridMultilevel"/>
    <w:tmpl w:val="68367922"/>
    <w:lvl w:ilvl="0" w:tplc="EBFEF8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4EED3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7839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323F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6E5A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AE60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1C77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648B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4044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BB734F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D61DF"/>
    <w:multiLevelType w:val="hybridMultilevel"/>
    <w:tmpl w:val="E0769D92"/>
    <w:lvl w:ilvl="0" w:tplc="CC9065FC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2">
    <w:nsid w:val="30D75421"/>
    <w:multiLevelType w:val="hybridMultilevel"/>
    <w:tmpl w:val="9A2AC0C2"/>
    <w:lvl w:ilvl="0" w:tplc="6F98951E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F40A3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75D"/>
    <w:multiLevelType w:val="multilevel"/>
    <w:tmpl w:val="9A2AC0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051B5"/>
    <w:multiLevelType w:val="hybridMultilevel"/>
    <w:tmpl w:val="A6CEC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7C73388"/>
    <w:multiLevelType w:val="multilevel"/>
    <w:tmpl w:val="A6CEC1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87715AC"/>
    <w:multiLevelType w:val="multilevel"/>
    <w:tmpl w:val="8D44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B0415"/>
    <w:multiLevelType w:val="hybridMultilevel"/>
    <w:tmpl w:val="9752B9C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9">
    <w:nsid w:val="668A0976"/>
    <w:multiLevelType w:val="multilevel"/>
    <w:tmpl w:val="9752B9C8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0">
    <w:nsid w:val="6D983050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10FC2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54F3A"/>
    <w:multiLevelType w:val="hybridMultilevel"/>
    <w:tmpl w:val="70864FAE"/>
    <w:lvl w:ilvl="0" w:tplc="4EDCD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64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0CF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C8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49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E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0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C6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18B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</w:num>
  <w:num w:numId="6">
    <w:abstractNumId w:val="9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0"/>
  </w:num>
  <w:num w:numId="18">
    <w:abstractNumId w:val="17"/>
  </w:num>
  <w:num w:numId="19">
    <w:abstractNumId w:val="5"/>
  </w:num>
  <w:num w:numId="20">
    <w:abstractNumId w:val="4"/>
  </w:num>
  <w:num w:numId="21">
    <w:abstractNumId w:val="13"/>
  </w:num>
  <w:num w:numId="22">
    <w:abstractNumId w:val="21"/>
  </w:num>
  <w:num w:numId="23">
    <w:abstractNumId w:val="1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A"/>
    <w:rsid w:val="00006DA0"/>
    <w:rsid w:val="00007974"/>
    <w:rsid w:val="00007CFD"/>
    <w:rsid w:val="00007D59"/>
    <w:rsid w:val="00016C57"/>
    <w:rsid w:val="00016FAB"/>
    <w:rsid w:val="000241BA"/>
    <w:rsid w:val="00026D99"/>
    <w:rsid w:val="000346E0"/>
    <w:rsid w:val="00041B23"/>
    <w:rsid w:val="00045053"/>
    <w:rsid w:val="00056749"/>
    <w:rsid w:val="0006000F"/>
    <w:rsid w:val="0006093E"/>
    <w:rsid w:val="00062C5A"/>
    <w:rsid w:val="000634FF"/>
    <w:rsid w:val="000714CD"/>
    <w:rsid w:val="00071E5C"/>
    <w:rsid w:val="00073C6C"/>
    <w:rsid w:val="00074EF1"/>
    <w:rsid w:val="000838C3"/>
    <w:rsid w:val="00087401"/>
    <w:rsid w:val="000A6713"/>
    <w:rsid w:val="000B1ED2"/>
    <w:rsid w:val="000B38B8"/>
    <w:rsid w:val="000B42DC"/>
    <w:rsid w:val="000C3C52"/>
    <w:rsid w:val="000D4740"/>
    <w:rsid w:val="000D6817"/>
    <w:rsid w:val="000F2888"/>
    <w:rsid w:val="000F47C5"/>
    <w:rsid w:val="000F7843"/>
    <w:rsid w:val="000F7F9E"/>
    <w:rsid w:val="001106AC"/>
    <w:rsid w:val="00111ABD"/>
    <w:rsid w:val="00115C83"/>
    <w:rsid w:val="00125BA2"/>
    <w:rsid w:val="00125EE8"/>
    <w:rsid w:val="0014045A"/>
    <w:rsid w:val="001464EB"/>
    <w:rsid w:val="00152045"/>
    <w:rsid w:val="00161723"/>
    <w:rsid w:val="00163CF1"/>
    <w:rsid w:val="00184FD4"/>
    <w:rsid w:val="00192427"/>
    <w:rsid w:val="001A52DD"/>
    <w:rsid w:val="001C51F9"/>
    <w:rsid w:val="001F23D8"/>
    <w:rsid w:val="00201991"/>
    <w:rsid w:val="00203C47"/>
    <w:rsid w:val="00213934"/>
    <w:rsid w:val="00222298"/>
    <w:rsid w:val="00232969"/>
    <w:rsid w:val="002343D8"/>
    <w:rsid w:val="00245566"/>
    <w:rsid w:val="00245A37"/>
    <w:rsid w:val="00246BA6"/>
    <w:rsid w:val="00247D0F"/>
    <w:rsid w:val="002545C6"/>
    <w:rsid w:val="00263773"/>
    <w:rsid w:val="002769E4"/>
    <w:rsid w:val="00284ECF"/>
    <w:rsid w:val="002A0697"/>
    <w:rsid w:val="002A6794"/>
    <w:rsid w:val="002B7878"/>
    <w:rsid w:val="002D4257"/>
    <w:rsid w:val="002D72C8"/>
    <w:rsid w:val="002E318B"/>
    <w:rsid w:val="002E4987"/>
    <w:rsid w:val="002F36D0"/>
    <w:rsid w:val="003008C2"/>
    <w:rsid w:val="00301C07"/>
    <w:rsid w:val="00303CE9"/>
    <w:rsid w:val="00343CC3"/>
    <w:rsid w:val="00352120"/>
    <w:rsid w:val="003564E5"/>
    <w:rsid w:val="00360404"/>
    <w:rsid w:val="00364369"/>
    <w:rsid w:val="00367112"/>
    <w:rsid w:val="00373691"/>
    <w:rsid w:val="00376C85"/>
    <w:rsid w:val="00380CAE"/>
    <w:rsid w:val="00392CFA"/>
    <w:rsid w:val="0039378F"/>
    <w:rsid w:val="00394D48"/>
    <w:rsid w:val="003A4DB6"/>
    <w:rsid w:val="003B0545"/>
    <w:rsid w:val="003B7C7E"/>
    <w:rsid w:val="003C23FA"/>
    <w:rsid w:val="003D2AD9"/>
    <w:rsid w:val="003D492F"/>
    <w:rsid w:val="003E2BBE"/>
    <w:rsid w:val="003E3731"/>
    <w:rsid w:val="003E55F6"/>
    <w:rsid w:val="003E6AFC"/>
    <w:rsid w:val="003E6BB7"/>
    <w:rsid w:val="003E7759"/>
    <w:rsid w:val="003F37E6"/>
    <w:rsid w:val="004008DB"/>
    <w:rsid w:val="00416AE2"/>
    <w:rsid w:val="004306A5"/>
    <w:rsid w:val="0044116C"/>
    <w:rsid w:val="004574ED"/>
    <w:rsid w:val="00461543"/>
    <w:rsid w:val="004726E1"/>
    <w:rsid w:val="00474AA9"/>
    <w:rsid w:val="004827AC"/>
    <w:rsid w:val="004A16AF"/>
    <w:rsid w:val="004A2C6A"/>
    <w:rsid w:val="004A3CC9"/>
    <w:rsid w:val="004B358A"/>
    <w:rsid w:val="004C5328"/>
    <w:rsid w:val="004C66AC"/>
    <w:rsid w:val="004D016E"/>
    <w:rsid w:val="004D3647"/>
    <w:rsid w:val="004E2E2E"/>
    <w:rsid w:val="004E50D7"/>
    <w:rsid w:val="004E5ED5"/>
    <w:rsid w:val="004F03DC"/>
    <w:rsid w:val="004F51D1"/>
    <w:rsid w:val="00514A4D"/>
    <w:rsid w:val="00517973"/>
    <w:rsid w:val="00526823"/>
    <w:rsid w:val="005319F2"/>
    <w:rsid w:val="005336A0"/>
    <w:rsid w:val="0053631A"/>
    <w:rsid w:val="005367CF"/>
    <w:rsid w:val="00540B5F"/>
    <w:rsid w:val="0055386F"/>
    <w:rsid w:val="00555E4A"/>
    <w:rsid w:val="00556869"/>
    <w:rsid w:val="0056461F"/>
    <w:rsid w:val="005769F6"/>
    <w:rsid w:val="005814AE"/>
    <w:rsid w:val="005A788E"/>
    <w:rsid w:val="005B3603"/>
    <w:rsid w:val="005B4F4E"/>
    <w:rsid w:val="005C293B"/>
    <w:rsid w:val="005C4252"/>
    <w:rsid w:val="005D0BAE"/>
    <w:rsid w:val="005D14B4"/>
    <w:rsid w:val="005D5A57"/>
    <w:rsid w:val="005E5D00"/>
    <w:rsid w:val="005F0556"/>
    <w:rsid w:val="005F35D0"/>
    <w:rsid w:val="005F7C38"/>
    <w:rsid w:val="00603B90"/>
    <w:rsid w:val="006360DA"/>
    <w:rsid w:val="0064304E"/>
    <w:rsid w:val="00650349"/>
    <w:rsid w:val="00651B3B"/>
    <w:rsid w:val="006603F0"/>
    <w:rsid w:val="00667602"/>
    <w:rsid w:val="006708D6"/>
    <w:rsid w:val="00673860"/>
    <w:rsid w:val="00676DF9"/>
    <w:rsid w:val="00677D8C"/>
    <w:rsid w:val="006801C8"/>
    <w:rsid w:val="00685BC4"/>
    <w:rsid w:val="00692DE1"/>
    <w:rsid w:val="00696F2D"/>
    <w:rsid w:val="00697912"/>
    <w:rsid w:val="006B2132"/>
    <w:rsid w:val="006B48F9"/>
    <w:rsid w:val="006C2161"/>
    <w:rsid w:val="006C35C6"/>
    <w:rsid w:val="006D313A"/>
    <w:rsid w:val="006D4614"/>
    <w:rsid w:val="006E06ED"/>
    <w:rsid w:val="006E3F21"/>
    <w:rsid w:val="006F68E8"/>
    <w:rsid w:val="006F6D56"/>
    <w:rsid w:val="00702D68"/>
    <w:rsid w:val="00705D05"/>
    <w:rsid w:val="00707902"/>
    <w:rsid w:val="0071391A"/>
    <w:rsid w:val="00713BEB"/>
    <w:rsid w:val="0072742D"/>
    <w:rsid w:val="00731065"/>
    <w:rsid w:val="0073193C"/>
    <w:rsid w:val="00733FF8"/>
    <w:rsid w:val="007409EF"/>
    <w:rsid w:val="0074570C"/>
    <w:rsid w:val="007503AA"/>
    <w:rsid w:val="00752B09"/>
    <w:rsid w:val="007571D6"/>
    <w:rsid w:val="0076047E"/>
    <w:rsid w:val="0076342E"/>
    <w:rsid w:val="0076357F"/>
    <w:rsid w:val="00767421"/>
    <w:rsid w:val="007674F7"/>
    <w:rsid w:val="00775B54"/>
    <w:rsid w:val="00780738"/>
    <w:rsid w:val="00782DAB"/>
    <w:rsid w:val="007A7F3A"/>
    <w:rsid w:val="007C6976"/>
    <w:rsid w:val="007D2CF4"/>
    <w:rsid w:val="007D5B36"/>
    <w:rsid w:val="007E3FCC"/>
    <w:rsid w:val="007E44B8"/>
    <w:rsid w:val="00806008"/>
    <w:rsid w:val="00820735"/>
    <w:rsid w:val="00831DCC"/>
    <w:rsid w:val="0084592E"/>
    <w:rsid w:val="00847BA1"/>
    <w:rsid w:val="0085024C"/>
    <w:rsid w:val="00850FFF"/>
    <w:rsid w:val="008562E7"/>
    <w:rsid w:val="00857612"/>
    <w:rsid w:val="00861194"/>
    <w:rsid w:val="0086509F"/>
    <w:rsid w:val="0088042D"/>
    <w:rsid w:val="0088141C"/>
    <w:rsid w:val="00886719"/>
    <w:rsid w:val="008871DA"/>
    <w:rsid w:val="00894F52"/>
    <w:rsid w:val="008A2B79"/>
    <w:rsid w:val="008A72B3"/>
    <w:rsid w:val="008B09EA"/>
    <w:rsid w:val="008C1035"/>
    <w:rsid w:val="008C2C13"/>
    <w:rsid w:val="008C50AC"/>
    <w:rsid w:val="008D42A7"/>
    <w:rsid w:val="008D6F70"/>
    <w:rsid w:val="008E7AAE"/>
    <w:rsid w:val="008F54A9"/>
    <w:rsid w:val="008F6EE4"/>
    <w:rsid w:val="009150FA"/>
    <w:rsid w:val="00917AFB"/>
    <w:rsid w:val="00917CDD"/>
    <w:rsid w:val="009425B7"/>
    <w:rsid w:val="00942D77"/>
    <w:rsid w:val="00946A43"/>
    <w:rsid w:val="00950713"/>
    <w:rsid w:val="00965021"/>
    <w:rsid w:val="00967399"/>
    <w:rsid w:val="00973F08"/>
    <w:rsid w:val="00977EA0"/>
    <w:rsid w:val="00990992"/>
    <w:rsid w:val="0099357B"/>
    <w:rsid w:val="009A7880"/>
    <w:rsid w:val="009B0D01"/>
    <w:rsid w:val="009B2CDF"/>
    <w:rsid w:val="009B49B8"/>
    <w:rsid w:val="009B7228"/>
    <w:rsid w:val="009C2A68"/>
    <w:rsid w:val="009D7466"/>
    <w:rsid w:val="009E6610"/>
    <w:rsid w:val="009F1FB5"/>
    <w:rsid w:val="00A01981"/>
    <w:rsid w:val="00A20824"/>
    <w:rsid w:val="00A245A2"/>
    <w:rsid w:val="00A3109C"/>
    <w:rsid w:val="00A809CB"/>
    <w:rsid w:val="00A81E72"/>
    <w:rsid w:val="00A87024"/>
    <w:rsid w:val="00A9386E"/>
    <w:rsid w:val="00AA11BA"/>
    <w:rsid w:val="00AB452D"/>
    <w:rsid w:val="00AC18CA"/>
    <w:rsid w:val="00AC2776"/>
    <w:rsid w:val="00AC56A9"/>
    <w:rsid w:val="00AD573A"/>
    <w:rsid w:val="00AD6A9D"/>
    <w:rsid w:val="00AE5AA2"/>
    <w:rsid w:val="00AF4501"/>
    <w:rsid w:val="00AF45B1"/>
    <w:rsid w:val="00B12060"/>
    <w:rsid w:val="00B16988"/>
    <w:rsid w:val="00B36015"/>
    <w:rsid w:val="00B3627A"/>
    <w:rsid w:val="00B36EDC"/>
    <w:rsid w:val="00B41417"/>
    <w:rsid w:val="00B45BCD"/>
    <w:rsid w:val="00B81519"/>
    <w:rsid w:val="00B97613"/>
    <w:rsid w:val="00BA2F0C"/>
    <w:rsid w:val="00BB1895"/>
    <w:rsid w:val="00BB231D"/>
    <w:rsid w:val="00BB6345"/>
    <w:rsid w:val="00BC0A85"/>
    <w:rsid w:val="00BC292A"/>
    <w:rsid w:val="00BC33D1"/>
    <w:rsid w:val="00BC4EE3"/>
    <w:rsid w:val="00BC5262"/>
    <w:rsid w:val="00BD6791"/>
    <w:rsid w:val="00BE2D00"/>
    <w:rsid w:val="00BE341E"/>
    <w:rsid w:val="00BE614C"/>
    <w:rsid w:val="00BF0059"/>
    <w:rsid w:val="00BF2018"/>
    <w:rsid w:val="00C0049F"/>
    <w:rsid w:val="00C24FB9"/>
    <w:rsid w:val="00C328EF"/>
    <w:rsid w:val="00C67D29"/>
    <w:rsid w:val="00C85EB8"/>
    <w:rsid w:val="00C94842"/>
    <w:rsid w:val="00CA093D"/>
    <w:rsid w:val="00CA1DE9"/>
    <w:rsid w:val="00CA66E4"/>
    <w:rsid w:val="00CC020C"/>
    <w:rsid w:val="00CD302C"/>
    <w:rsid w:val="00CD401C"/>
    <w:rsid w:val="00CD66D6"/>
    <w:rsid w:val="00CE1556"/>
    <w:rsid w:val="00CE41C4"/>
    <w:rsid w:val="00CE4254"/>
    <w:rsid w:val="00CE4384"/>
    <w:rsid w:val="00CE50A3"/>
    <w:rsid w:val="00CF49FD"/>
    <w:rsid w:val="00D109E1"/>
    <w:rsid w:val="00D2222E"/>
    <w:rsid w:val="00D27DD0"/>
    <w:rsid w:val="00D30A49"/>
    <w:rsid w:val="00D31D57"/>
    <w:rsid w:val="00D32571"/>
    <w:rsid w:val="00D51087"/>
    <w:rsid w:val="00D5389F"/>
    <w:rsid w:val="00D547D7"/>
    <w:rsid w:val="00D5599B"/>
    <w:rsid w:val="00D56CB4"/>
    <w:rsid w:val="00D6406F"/>
    <w:rsid w:val="00D648F2"/>
    <w:rsid w:val="00D75763"/>
    <w:rsid w:val="00D77952"/>
    <w:rsid w:val="00D845B3"/>
    <w:rsid w:val="00D92B24"/>
    <w:rsid w:val="00D97160"/>
    <w:rsid w:val="00DA3FDF"/>
    <w:rsid w:val="00DC68D0"/>
    <w:rsid w:val="00DE3996"/>
    <w:rsid w:val="00DF4EF3"/>
    <w:rsid w:val="00DF4FA2"/>
    <w:rsid w:val="00DF5635"/>
    <w:rsid w:val="00E11C5B"/>
    <w:rsid w:val="00E13D5A"/>
    <w:rsid w:val="00E34F89"/>
    <w:rsid w:val="00E42B2F"/>
    <w:rsid w:val="00E43ED8"/>
    <w:rsid w:val="00E45939"/>
    <w:rsid w:val="00E630FD"/>
    <w:rsid w:val="00E77AC7"/>
    <w:rsid w:val="00E92037"/>
    <w:rsid w:val="00EB1944"/>
    <w:rsid w:val="00EB470D"/>
    <w:rsid w:val="00EC0C6C"/>
    <w:rsid w:val="00EC69C5"/>
    <w:rsid w:val="00EE1F2F"/>
    <w:rsid w:val="00EE2930"/>
    <w:rsid w:val="00EE4E77"/>
    <w:rsid w:val="00EF08CC"/>
    <w:rsid w:val="00F028A8"/>
    <w:rsid w:val="00F062AF"/>
    <w:rsid w:val="00F16ABD"/>
    <w:rsid w:val="00F176D5"/>
    <w:rsid w:val="00F30ED9"/>
    <w:rsid w:val="00F33B20"/>
    <w:rsid w:val="00F361A6"/>
    <w:rsid w:val="00F366CE"/>
    <w:rsid w:val="00F43661"/>
    <w:rsid w:val="00F52450"/>
    <w:rsid w:val="00F5471C"/>
    <w:rsid w:val="00F63BE7"/>
    <w:rsid w:val="00F85E79"/>
    <w:rsid w:val="00F860BD"/>
    <w:rsid w:val="00F86E75"/>
    <w:rsid w:val="00F93D87"/>
    <w:rsid w:val="00FA0852"/>
    <w:rsid w:val="00FA0D71"/>
    <w:rsid w:val="00FA7BCE"/>
    <w:rsid w:val="00FB0319"/>
    <w:rsid w:val="00FB2A31"/>
    <w:rsid w:val="00FC46E6"/>
    <w:rsid w:val="00FD2C1F"/>
    <w:rsid w:val="00FD45AA"/>
    <w:rsid w:val="00FD46E8"/>
    <w:rsid w:val="00FE4075"/>
    <w:rsid w:val="00FE4B0E"/>
    <w:rsid w:val="00FF3DD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FD8F5-5618-4B36-9BB2-57A1311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2618" w:hanging="1870"/>
    </w:pPr>
  </w:style>
  <w:style w:type="paragraph" w:styleId="a5">
    <w:name w:val="Body Text"/>
    <w:basedOn w:val="a"/>
    <w:pPr>
      <w:framePr w:w="3893" w:h="2558" w:hRule="exact" w:hSpace="141" w:wrap="auto" w:vAnchor="text" w:hAnchor="page" w:x="6966" w:y="-195"/>
    </w:pPr>
    <w:rPr>
      <w:b/>
    </w:rPr>
  </w:style>
  <w:style w:type="paragraph" w:styleId="a6">
    <w:name w:val="caption"/>
    <w:basedOn w:val="a"/>
    <w:next w:val="a"/>
    <w:qFormat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link w:val="22"/>
    <w:rPr>
      <w:b/>
    </w:rPr>
  </w:style>
  <w:style w:type="paragraph" w:styleId="30">
    <w:name w:val="Body Text 3"/>
    <w:basedOn w:val="a"/>
    <w:pPr>
      <w:framePr w:hSpace="180" w:wrap="notBeside" w:vAnchor="text" w:hAnchor="margin" w:y="40"/>
    </w:pPr>
    <w:rPr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lock Text"/>
    <w:basedOn w:val="a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pPr>
      <w:tabs>
        <w:tab w:val="left" w:pos="0"/>
      </w:tabs>
      <w:ind w:firstLine="798"/>
    </w:p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link w:val="21"/>
    <w:rsid w:val="00D97160"/>
    <w:rPr>
      <w:b/>
      <w:sz w:val="28"/>
    </w:rPr>
  </w:style>
  <w:style w:type="paragraph" w:customStyle="1" w:styleId="p16">
    <w:name w:val="p16"/>
    <w:basedOn w:val="a"/>
    <w:rsid w:val="00782D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782DAB"/>
  </w:style>
  <w:style w:type="table" w:styleId="ad">
    <w:name w:val="Table Grid"/>
    <w:basedOn w:val="a1"/>
    <w:rsid w:val="0018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3D492F"/>
    <w:rPr>
      <w:sz w:val="28"/>
    </w:rPr>
  </w:style>
  <w:style w:type="paragraph" w:customStyle="1" w:styleId="ConsPlusNormal">
    <w:name w:val="ConsPlusNormal"/>
    <w:rsid w:val="009D746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A147-DD4B-4443-BB62-C08D7F4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2004 года состоялось совещание по объектам ЖКХ, модернизация или реконструкция которых даст экономию бюджетных средств</vt:lpstr>
    </vt:vector>
  </TitlesOfParts>
  <Company>org</Company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2004 года состоялось совещание по объектам ЖКХ, модернизация или реконструкция которых даст экономию бюджетных средств</dc:title>
  <dc:creator>user</dc:creator>
  <cp:lastModifiedBy>Клавденкова Светлана Юрьевна</cp:lastModifiedBy>
  <cp:revision>31</cp:revision>
  <cp:lastPrinted>2021-09-13T11:37:00Z</cp:lastPrinted>
  <dcterms:created xsi:type="dcterms:W3CDTF">2022-01-10T07:21:00Z</dcterms:created>
  <dcterms:modified xsi:type="dcterms:W3CDTF">2022-09-13T07:38:00Z</dcterms:modified>
</cp:coreProperties>
</file>