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Ind w:w="108" w:type="dxa"/>
        <w:tblLayout w:type="fixed"/>
        <w:tblLook w:val="0000"/>
      </w:tblPr>
      <w:tblGrid>
        <w:gridCol w:w="3744"/>
        <w:gridCol w:w="1050"/>
        <w:gridCol w:w="5627"/>
      </w:tblGrid>
      <w:tr w:rsidR="00D12906" w:rsidTr="00DC218F">
        <w:trPr>
          <w:trHeight w:val="1560"/>
        </w:trPr>
        <w:tc>
          <w:tcPr>
            <w:tcW w:w="3744" w:type="dxa"/>
            <w:shd w:val="clear" w:color="auto" w:fill="auto"/>
          </w:tcPr>
          <w:p w:rsidR="00D12906" w:rsidRDefault="009F0874">
            <w:pPr>
              <w:snapToGrid w:val="0"/>
              <w:jc w:val="center"/>
              <w:rPr>
                <w:sz w:val="28"/>
              </w:rPr>
            </w:pPr>
            <w:r w:rsidRPr="009F0874">
              <w:rPr>
                <w:noProof/>
                <w:lang w:eastAsia="ru-RU"/>
              </w:rPr>
              <w:drawing>
                <wp:inline distT="0" distB="0" distL="0" distR="0">
                  <wp:extent cx="767715" cy="914400"/>
                  <wp:effectExtent l="19050" t="0" r="0" b="0"/>
                  <wp:docPr id="2" name="Рисунок 1" descr="gerb 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 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shd w:val="clear" w:color="auto" w:fill="auto"/>
          </w:tcPr>
          <w:p w:rsidR="00D12906" w:rsidRDefault="00D12906">
            <w:pPr>
              <w:snapToGrid w:val="0"/>
              <w:rPr>
                <w:sz w:val="28"/>
              </w:rPr>
            </w:pPr>
          </w:p>
        </w:tc>
        <w:tc>
          <w:tcPr>
            <w:tcW w:w="5627" w:type="dxa"/>
            <w:shd w:val="clear" w:color="auto" w:fill="auto"/>
          </w:tcPr>
          <w:p w:rsidR="00D12906" w:rsidRDefault="00D12906">
            <w:pPr>
              <w:snapToGrid w:val="0"/>
              <w:rPr>
                <w:sz w:val="28"/>
              </w:rPr>
            </w:pPr>
          </w:p>
        </w:tc>
      </w:tr>
      <w:tr w:rsidR="00D12906" w:rsidTr="00DC218F">
        <w:trPr>
          <w:trHeight w:val="2982"/>
        </w:trPr>
        <w:tc>
          <w:tcPr>
            <w:tcW w:w="3744" w:type="dxa"/>
            <w:shd w:val="clear" w:color="auto" w:fill="auto"/>
          </w:tcPr>
          <w:p w:rsidR="009F0874" w:rsidRDefault="009F0874" w:rsidP="009F0874">
            <w:pPr>
              <w:tabs>
                <w:tab w:val="left" w:pos="2772"/>
                <w:tab w:val="left" w:pos="2844"/>
              </w:tabs>
              <w:jc w:val="center"/>
              <w:rPr>
                <w:b/>
                <w:bCs/>
                <w:spacing w:val="10"/>
                <w:sz w:val="22"/>
                <w:szCs w:val="22"/>
              </w:rPr>
            </w:pPr>
            <w:r>
              <w:rPr>
                <w:b/>
                <w:spacing w:val="10"/>
                <w:sz w:val="22"/>
                <w:szCs w:val="22"/>
              </w:rPr>
              <w:t>ДЕПАРТАМЕНТ</w:t>
            </w:r>
          </w:p>
          <w:p w:rsidR="009F0874" w:rsidRDefault="009F0874" w:rsidP="009F0874">
            <w:pPr>
              <w:tabs>
                <w:tab w:val="left" w:pos="2772"/>
                <w:tab w:val="left" w:pos="2844"/>
              </w:tabs>
              <w:jc w:val="center"/>
              <w:rPr>
                <w:b/>
                <w:bCs/>
                <w:spacing w:val="10"/>
                <w:sz w:val="22"/>
                <w:szCs w:val="22"/>
              </w:rPr>
            </w:pPr>
            <w:r>
              <w:rPr>
                <w:b/>
                <w:spacing w:val="10"/>
                <w:sz w:val="22"/>
                <w:szCs w:val="22"/>
              </w:rPr>
              <w:t>СМОЛЕНСКОЙ ОБЛАСТИ</w:t>
            </w:r>
          </w:p>
          <w:p w:rsidR="009F0874" w:rsidRDefault="009F0874" w:rsidP="009F0874">
            <w:pPr>
              <w:tabs>
                <w:tab w:val="left" w:pos="2772"/>
                <w:tab w:val="left" w:pos="2844"/>
              </w:tabs>
              <w:jc w:val="center"/>
              <w:rPr>
                <w:b/>
                <w:bCs/>
                <w:spacing w:val="10"/>
                <w:sz w:val="22"/>
                <w:szCs w:val="22"/>
              </w:rPr>
            </w:pPr>
            <w:r>
              <w:rPr>
                <w:b/>
                <w:spacing w:val="10"/>
                <w:sz w:val="22"/>
                <w:szCs w:val="22"/>
              </w:rPr>
              <w:t>ПО ТРАНСПОРТУ И</w:t>
            </w:r>
          </w:p>
          <w:p w:rsidR="009F0874" w:rsidRDefault="009F0874" w:rsidP="009F0874">
            <w:pPr>
              <w:tabs>
                <w:tab w:val="left" w:pos="2772"/>
                <w:tab w:val="left" w:pos="2844"/>
              </w:tabs>
              <w:jc w:val="center"/>
              <w:rPr>
                <w:b/>
                <w:bCs/>
                <w:spacing w:val="10"/>
                <w:sz w:val="22"/>
                <w:szCs w:val="22"/>
              </w:rPr>
            </w:pPr>
            <w:r>
              <w:rPr>
                <w:b/>
                <w:spacing w:val="10"/>
                <w:sz w:val="22"/>
                <w:szCs w:val="22"/>
              </w:rPr>
              <w:t>ДОРОЖНОМУ ХОЗЯЙСТВУ</w:t>
            </w:r>
          </w:p>
          <w:p w:rsidR="009F0874" w:rsidRPr="00C66E93" w:rsidRDefault="009F0874" w:rsidP="009F0874">
            <w:pPr>
              <w:tabs>
                <w:tab w:val="left" w:pos="2772"/>
                <w:tab w:val="left" w:pos="2844"/>
              </w:tabs>
              <w:jc w:val="center"/>
            </w:pPr>
            <w:r w:rsidRPr="00C66E93">
              <w:t>пл. Ленина, д. 1, г. Смоленск, 214008</w:t>
            </w:r>
          </w:p>
          <w:p w:rsidR="009F0874" w:rsidRPr="00C66E93" w:rsidRDefault="009F0874" w:rsidP="009F0874">
            <w:pPr>
              <w:tabs>
                <w:tab w:val="left" w:pos="2772"/>
                <w:tab w:val="left" w:pos="2844"/>
              </w:tabs>
              <w:jc w:val="center"/>
              <w:rPr>
                <w:color w:val="000000"/>
                <w:lang w:val="en-US"/>
              </w:rPr>
            </w:pPr>
            <w:r w:rsidRPr="00C66E93">
              <w:rPr>
                <w:color w:val="000000"/>
                <w:lang w:val="en-US"/>
              </w:rPr>
              <w:t xml:space="preserve">E-mail: </w:t>
            </w:r>
            <w:hyperlink r:id="rId8" w:history="1">
              <w:r w:rsidRPr="00C66E93">
                <w:rPr>
                  <w:rStyle w:val="a3"/>
                  <w:color w:val="000000"/>
                  <w:u w:val="none"/>
                  <w:lang w:val="en-US"/>
                </w:rPr>
                <w:t>depdors@admin-smolensk.ru</w:t>
              </w:r>
            </w:hyperlink>
          </w:p>
          <w:p w:rsidR="009F0874" w:rsidRPr="00C66E93" w:rsidRDefault="009F0874" w:rsidP="009F0874">
            <w:pPr>
              <w:tabs>
                <w:tab w:val="left" w:pos="2772"/>
                <w:tab w:val="left" w:pos="2844"/>
              </w:tabs>
              <w:jc w:val="center"/>
              <w:rPr>
                <w:rStyle w:val="a3"/>
                <w:color w:val="000000"/>
                <w:u w:val="none"/>
                <w:lang w:val="en-US"/>
              </w:rPr>
            </w:pPr>
            <w:r w:rsidRPr="00C66E93">
              <w:rPr>
                <w:rStyle w:val="a3"/>
                <w:color w:val="000000"/>
                <w:u w:val="none"/>
                <w:lang w:val="en-US"/>
              </w:rPr>
              <w:t>deptransdor.admin-smolensk.ru</w:t>
            </w:r>
          </w:p>
          <w:p w:rsidR="009F0874" w:rsidRPr="00C66E93" w:rsidRDefault="009F0874" w:rsidP="009F0874">
            <w:pPr>
              <w:tabs>
                <w:tab w:val="left" w:pos="312"/>
                <w:tab w:val="left" w:pos="2772"/>
                <w:tab w:val="left" w:pos="2844"/>
              </w:tabs>
              <w:jc w:val="center"/>
              <w:rPr>
                <w:lang w:val="en-US"/>
              </w:rPr>
            </w:pPr>
            <w:r w:rsidRPr="00C66E93">
              <w:t>Тел</w:t>
            </w:r>
            <w:r w:rsidRPr="00C66E93">
              <w:rPr>
                <w:lang w:val="en-US"/>
              </w:rPr>
              <w:t>./</w:t>
            </w:r>
            <w:r w:rsidRPr="00C66E93">
              <w:t>факс</w:t>
            </w:r>
            <w:r w:rsidRPr="00C66E93">
              <w:rPr>
                <w:lang w:val="en-US"/>
              </w:rPr>
              <w:t xml:space="preserve">  (4812) 29-24-41, 38-67-06</w:t>
            </w:r>
          </w:p>
          <w:p w:rsidR="009F0874" w:rsidRPr="00DE63DC" w:rsidRDefault="009F0874" w:rsidP="009F0874">
            <w:pPr>
              <w:tabs>
                <w:tab w:val="left" w:pos="2772"/>
                <w:tab w:val="left" w:pos="2844"/>
              </w:tabs>
              <w:jc w:val="center"/>
              <w:rPr>
                <w:sz w:val="16"/>
                <w:lang w:val="en-US"/>
              </w:rPr>
            </w:pPr>
            <w:r w:rsidRPr="00DE63DC">
              <w:rPr>
                <w:lang w:val="en-US"/>
              </w:rPr>
              <w:t>_______________ №</w:t>
            </w:r>
            <w:r w:rsidRPr="00DE63DC">
              <w:rPr>
                <w:sz w:val="16"/>
                <w:lang w:val="en-US"/>
              </w:rPr>
              <w:t xml:space="preserve"> _______________</w:t>
            </w:r>
          </w:p>
          <w:p w:rsidR="00D12906" w:rsidRDefault="009F0874" w:rsidP="009F0874">
            <w:pPr>
              <w:jc w:val="center"/>
              <w:rPr>
                <w:b/>
                <w:color w:val="000080"/>
              </w:rPr>
            </w:pPr>
            <w:r>
              <w:t>на  №__________ от ____________</w:t>
            </w:r>
          </w:p>
        </w:tc>
        <w:tc>
          <w:tcPr>
            <w:tcW w:w="1050" w:type="dxa"/>
            <w:shd w:val="clear" w:color="auto" w:fill="auto"/>
          </w:tcPr>
          <w:p w:rsidR="00D12906" w:rsidRDefault="00D12906">
            <w:pPr>
              <w:snapToGrid w:val="0"/>
            </w:pPr>
          </w:p>
          <w:p w:rsidR="00B24CA4" w:rsidRDefault="00B24CA4">
            <w:pPr>
              <w:snapToGrid w:val="0"/>
            </w:pPr>
          </w:p>
        </w:tc>
        <w:tc>
          <w:tcPr>
            <w:tcW w:w="5627" w:type="dxa"/>
            <w:shd w:val="clear" w:color="auto" w:fill="auto"/>
          </w:tcPr>
          <w:p w:rsidR="00B24CA4" w:rsidRDefault="00B24CA4" w:rsidP="006B487C">
            <w:pPr>
              <w:jc w:val="both"/>
              <w:rPr>
                <w:sz w:val="28"/>
                <w:szCs w:val="28"/>
              </w:rPr>
            </w:pPr>
          </w:p>
        </w:tc>
      </w:tr>
    </w:tbl>
    <w:p w:rsidR="00DC218F" w:rsidRDefault="00DC218F" w:rsidP="00DC218F">
      <w:pPr>
        <w:spacing w:line="235" w:lineRule="auto"/>
        <w:jc w:val="center"/>
        <w:rPr>
          <w:b/>
          <w:sz w:val="28"/>
          <w:szCs w:val="28"/>
        </w:rPr>
      </w:pPr>
    </w:p>
    <w:p w:rsidR="00DC218F" w:rsidRPr="003B35CB" w:rsidRDefault="00DC218F" w:rsidP="00D96DFD">
      <w:pPr>
        <w:spacing w:line="235" w:lineRule="auto"/>
        <w:ind w:left="567" w:right="566"/>
        <w:jc w:val="center"/>
        <w:rPr>
          <w:sz w:val="28"/>
          <w:szCs w:val="28"/>
        </w:rPr>
      </w:pPr>
      <w:r w:rsidRPr="003B35CB">
        <w:rPr>
          <w:sz w:val="28"/>
          <w:szCs w:val="28"/>
        </w:rPr>
        <w:t xml:space="preserve">ОТЧЕТ </w:t>
      </w:r>
    </w:p>
    <w:p w:rsidR="00DC218F" w:rsidRPr="003B35CB" w:rsidRDefault="00EF579D" w:rsidP="00D96DFD">
      <w:pPr>
        <w:spacing w:line="235" w:lineRule="auto"/>
        <w:ind w:left="567" w:right="566"/>
        <w:jc w:val="center"/>
        <w:rPr>
          <w:sz w:val="28"/>
          <w:szCs w:val="28"/>
        </w:rPr>
      </w:pPr>
      <w:r w:rsidRPr="003B35CB">
        <w:rPr>
          <w:sz w:val="28"/>
          <w:szCs w:val="28"/>
        </w:rPr>
        <w:t xml:space="preserve">по результатам предварительной оценки регулирующего воздействия </w:t>
      </w:r>
      <w:r w:rsidR="00DC218F" w:rsidRPr="003B35CB">
        <w:rPr>
          <w:sz w:val="28"/>
          <w:szCs w:val="28"/>
        </w:rPr>
        <w:t>проекта постановления Администрации Смоленской области «</w:t>
      </w:r>
      <w:r w:rsidR="00CC15B0" w:rsidRPr="003B35CB">
        <w:rPr>
          <w:sz w:val="28"/>
          <w:szCs w:val="28"/>
        </w:rPr>
        <w:t>О внесении изменений в Положение, регулирующее предоставление из областного бюджета субсидий в рамках реализации областной государственной программы «Развитие дорожно-транспортного комплекса Смоленской области» юридическим лицам (за исключением государственных (муниципальных) учреждений), индивидуальным предпринимателям на возмещение недополученных доходов в связи с оказанием услуг по перевозке пассажиров в пригородном сообщении железнодорожным транспортом в результате государственного регулирования тарифов в данном сообщении</w:t>
      </w:r>
      <w:r w:rsidR="00947F4D" w:rsidRPr="003B35CB">
        <w:rPr>
          <w:sz w:val="28"/>
          <w:szCs w:val="28"/>
        </w:rPr>
        <w:t>»</w:t>
      </w:r>
    </w:p>
    <w:p w:rsidR="00DC218F" w:rsidRPr="0038120F" w:rsidRDefault="00DC218F" w:rsidP="00DC218F">
      <w:pPr>
        <w:spacing w:line="235" w:lineRule="auto"/>
        <w:ind w:firstLine="709"/>
        <w:rPr>
          <w:sz w:val="28"/>
          <w:szCs w:val="28"/>
        </w:rPr>
      </w:pPr>
    </w:p>
    <w:p w:rsidR="003B35CB" w:rsidRPr="00576998" w:rsidRDefault="00DC218F" w:rsidP="0049082F">
      <w:pPr>
        <w:suppressAutoHyphens w:val="0"/>
        <w:overflowPunct/>
        <w:autoSpaceDN w:val="0"/>
        <w:adjustRightInd w:val="0"/>
        <w:jc w:val="both"/>
        <w:textAlignment w:val="auto"/>
        <w:rPr>
          <w:bCs/>
          <w:sz w:val="28"/>
          <w:szCs w:val="28"/>
        </w:rPr>
      </w:pPr>
      <w:r w:rsidRPr="0049082F">
        <w:rPr>
          <w:bCs/>
          <w:sz w:val="28"/>
          <w:szCs w:val="28"/>
        </w:rPr>
        <w:tab/>
      </w:r>
      <w:r w:rsidR="0049082F" w:rsidRPr="00576998">
        <w:rPr>
          <w:bCs/>
          <w:sz w:val="28"/>
          <w:szCs w:val="28"/>
        </w:rPr>
        <w:t>а) о</w:t>
      </w:r>
      <w:r w:rsidR="0038120F" w:rsidRPr="00576998">
        <w:rPr>
          <w:bCs/>
          <w:sz w:val="28"/>
          <w:szCs w:val="28"/>
        </w:rPr>
        <w:t xml:space="preserve">писание содержания предлагаемого правового регулирования в части положений, которые изменяют: </w:t>
      </w:r>
    </w:p>
    <w:p w:rsidR="0049082F" w:rsidRDefault="0049082F" w:rsidP="0049082F">
      <w:pPr>
        <w:pStyle w:val="ConsPlusNormal"/>
        <w:ind w:firstLine="540"/>
        <w:jc w:val="both"/>
      </w:pPr>
      <w:r w:rsidRPr="00576998">
        <w:t>- содержание прав и обязанностей субъектов предпринимательской и иной экономической деятельности:</w:t>
      </w:r>
    </w:p>
    <w:p w:rsidR="00576998" w:rsidRPr="007B2161" w:rsidRDefault="007B2161" w:rsidP="0049082F">
      <w:pPr>
        <w:pStyle w:val="ConsPlusNormal"/>
        <w:ind w:firstLine="540"/>
        <w:jc w:val="both"/>
      </w:pPr>
      <w:r w:rsidRPr="007B2161">
        <w:rPr>
          <w:bCs/>
        </w:rPr>
        <w:t>Проект постановления Администрации Смоленской области «</w:t>
      </w:r>
      <w:r w:rsidRPr="007B2161">
        <w:t>О внесении изменений в Положение, регулирующее предоставление из областного бюджета субсидий в рамках реализации областной государственной программы «Развитие дорожно-транспортного комплекса Смоленской области» юридическим лицам (за исключением государственных (муниципальных) учреждений), индивидуальным предпринимателям на возмещение недополученных доходов в связи с оказанием услуг по перевозке пассажиров в пригородном сообщении железнодорожным транспортом в результате государственного регулирования тарифов в данном сообщении</w:t>
      </w:r>
      <w:r w:rsidRPr="007B2161">
        <w:rPr>
          <w:bCs/>
        </w:rPr>
        <w:t xml:space="preserve">» (далее – проект постановления) </w:t>
      </w:r>
      <w:r w:rsidRPr="007B2161">
        <w:t xml:space="preserve">разработан  в связи с необходимость 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Федерации, утвержденными постановлением Правительства Российской Федерации </w:t>
      </w:r>
      <w:r w:rsidRPr="007B2161">
        <w:lastRenderedPageBreak/>
        <w:t>от 18.09.2020 № 1492, а также  на основании  экспертного заключения Управления Министерства юстиции Российской Федерации по Смоленской области от 13.05.2022 № 390 на постановления Администрации Смоленской области от 19.10.2020 № 607 «Об утверждении Положения, регулирующего предоставление из областного бюджета субсидий в рамках реализации областной государственной программы «Развитие дорожно-транспортного комплекса Смоленской области» юридическим лицам (за исключением государственных (муниципальных) учреждений), индивидуальным предпринимателям на возмещение недополученных доходов в связи с оказанием услуг по перевозке пассажиров в пригородном сообщении железнодорожным транспортом в результате государственного регулирования тарифов в данном сообщении».</w:t>
      </w:r>
    </w:p>
    <w:p w:rsidR="006C6CAC" w:rsidRPr="00576998" w:rsidRDefault="0049082F" w:rsidP="006C6CAC">
      <w:pPr>
        <w:pStyle w:val="ConsPlusNormal"/>
        <w:ind w:firstLine="540"/>
        <w:jc w:val="both"/>
        <w:rPr>
          <w:bCs/>
        </w:rPr>
      </w:pPr>
      <w:r w:rsidRPr="00576998">
        <w:rPr>
          <w:bCs/>
        </w:rPr>
        <w:t>Проект</w:t>
      </w:r>
      <w:r w:rsidR="001472EC" w:rsidRPr="00576998">
        <w:rPr>
          <w:bCs/>
        </w:rPr>
        <w:t>ом</w:t>
      </w:r>
      <w:r w:rsidRPr="00576998">
        <w:rPr>
          <w:bCs/>
        </w:rPr>
        <w:t xml:space="preserve"> постановления</w:t>
      </w:r>
      <w:r w:rsidR="006C6CAC" w:rsidRPr="00576998">
        <w:rPr>
          <w:bCs/>
        </w:rPr>
        <w:t>:</w:t>
      </w:r>
    </w:p>
    <w:p w:rsidR="001472EC" w:rsidRPr="00576998" w:rsidRDefault="006C6CAC" w:rsidP="006C6CAC">
      <w:pPr>
        <w:pStyle w:val="ConsPlusNormal"/>
        <w:ind w:firstLine="540"/>
        <w:jc w:val="both"/>
        <w:rPr>
          <w:bCs/>
        </w:rPr>
      </w:pPr>
      <w:r w:rsidRPr="00576998">
        <w:rPr>
          <w:bCs/>
        </w:rPr>
        <w:t xml:space="preserve">- </w:t>
      </w:r>
      <w:r w:rsidR="007B2161">
        <w:rPr>
          <w:bCs/>
        </w:rPr>
        <w:t>уточняются</w:t>
      </w:r>
      <w:r w:rsidR="00FE3DA0">
        <w:rPr>
          <w:bCs/>
        </w:rPr>
        <w:t xml:space="preserve"> условия</w:t>
      </w:r>
      <w:r w:rsidRPr="00576998">
        <w:rPr>
          <w:bCs/>
        </w:rPr>
        <w:t xml:space="preserve"> предоставления субсидий</w:t>
      </w:r>
      <w:r w:rsidR="007B2161">
        <w:rPr>
          <w:bCs/>
        </w:rPr>
        <w:t>;</w:t>
      </w:r>
    </w:p>
    <w:p w:rsidR="00D66320" w:rsidRPr="00576998" w:rsidRDefault="00576998" w:rsidP="00D66320">
      <w:pPr>
        <w:pStyle w:val="ConsPlusNormal"/>
        <w:ind w:firstLine="539"/>
        <w:jc w:val="both"/>
      </w:pPr>
      <w:r w:rsidRPr="00576998">
        <w:t xml:space="preserve">- </w:t>
      </w:r>
      <w:r w:rsidR="007B2161">
        <w:t>устанавливается</w:t>
      </w:r>
      <w:r w:rsidR="00D66320" w:rsidRPr="00576998">
        <w:t xml:space="preserve">  срок, в течение которого перевозчик имеют право отозвать представленное заявление при условии письменного уведомления об этом Департамента, а также срок возврата Департаментом заявителю документов  на получение субсидий.</w:t>
      </w:r>
    </w:p>
    <w:p w:rsidR="0049082F" w:rsidRPr="00576998" w:rsidRDefault="0049082F" w:rsidP="0049082F">
      <w:pPr>
        <w:pStyle w:val="ConsPlusNormal"/>
        <w:ind w:firstLine="540"/>
        <w:jc w:val="both"/>
      </w:pPr>
      <w:r w:rsidRPr="00576998">
        <w:t>- содержание или порядок реализации полномочий исполнительных органов Смоленской области в отношениях с субъектами предпринимательской и иной экономической деятельности:</w:t>
      </w:r>
    </w:p>
    <w:p w:rsidR="001049B9" w:rsidRPr="00576998" w:rsidRDefault="001049B9" w:rsidP="00CC6E5E">
      <w:pPr>
        <w:pStyle w:val="ConsPlusNormal"/>
        <w:ind w:firstLine="539"/>
        <w:jc w:val="both"/>
      </w:pPr>
      <w:r w:rsidRPr="00576998">
        <w:t xml:space="preserve">В случае принятия и реализации проекта постановления содержание и порядок реализации полномочий Департамента Смоленской области по транспорту и дорожному хозяйству (далее - Департамент) </w:t>
      </w:r>
      <w:r w:rsidR="00576998">
        <w:t>не изменяе</w:t>
      </w:r>
      <w:r w:rsidRPr="00576998">
        <w:t>тся.</w:t>
      </w:r>
    </w:p>
    <w:p w:rsidR="00CC6E5E" w:rsidRPr="00576998" w:rsidRDefault="00CC6E5E" w:rsidP="00CC6E5E">
      <w:pPr>
        <w:pStyle w:val="ConsPlusNormal"/>
        <w:ind w:firstLine="539"/>
        <w:jc w:val="both"/>
      </w:pPr>
      <w:r w:rsidRPr="00576998">
        <w:t>б)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проблемы:</w:t>
      </w:r>
    </w:p>
    <w:p w:rsidR="00D66320" w:rsidRPr="007B2161" w:rsidRDefault="00D66320" w:rsidP="00D6632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B2161">
        <w:rPr>
          <w:bCs/>
          <w:sz w:val="28"/>
          <w:szCs w:val="28"/>
        </w:rPr>
        <w:t xml:space="preserve">Отсутствие или неопределенность срока </w:t>
      </w:r>
      <w:r w:rsidRPr="007B2161">
        <w:rPr>
          <w:sz w:val="28"/>
          <w:szCs w:val="28"/>
        </w:rPr>
        <w:t>в течение, которого перевозчик имеют право отозвать представленное заявление при условии письменного уведомления об этом Департамента, а также срок возврата Департаментом заявителю документов  на получение субсидий</w:t>
      </w:r>
      <w:r w:rsidR="006C6CAC" w:rsidRPr="007B2161">
        <w:rPr>
          <w:sz w:val="28"/>
          <w:szCs w:val="28"/>
        </w:rPr>
        <w:t>, относится к ко</w:t>
      </w:r>
      <w:r w:rsidRPr="007B2161">
        <w:rPr>
          <w:sz w:val="28"/>
          <w:szCs w:val="28"/>
        </w:rPr>
        <w:t>ррупциогенным фактором, устанавливающим для правоприменителя необоснованно широкие пределы усмотрения.</w:t>
      </w:r>
    </w:p>
    <w:p w:rsidR="00975973" w:rsidRPr="005E4112" w:rsidRDefault="007E06AE" w:rsidP="00975973">
      <w:pPr>
        <w:pStyle w:val="ConsPlusNormal"/>
        <w:ind w:firstLine="539"/>
        <w:jc w:val="both"/>
        <w:rPr>
          <w:bCs/>
        </w:rPr>
      </w:pPr>
      <w:r w:rsidRPr="005E4112">
        <w:rPr>
          <w:bCs/>
        </w:rPr>
        <w:t xml:space="preserve">в) </w:t>
      </w:r>
      <w:r w:rsidR="00CA0EF7" w:rsidRPr="005E4112">
        <w:rPr>
          <w:bCs/>
        </w:rPr>
        <w:t> </w:t>
      </w:r>
      <w:r w:rsidR="005A2600" w:rsidRPr="005E4112">
        <w:rPr>
          <w:bCs/>
        </w:rPr>
        <w:t>с</w:t>
      </w:r>
      <w:r w:rsidR="0038120F" w:rsidRPr="005E4112">
        <w:rPr>
          <w:bCs/>
        </w:rPr>
        <w:t>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исполните</w:t>
      </w:r>
      <w:r w:rsidRPr="005E4112">
        <w:rPr>
          <w:bCs/>
        </w:rPr>
        <w:t>льной власти Смоленской области; ключевые  показатели достижения целей предполагаемого правового регулирования и срок оценки их достижения:</w:t>
      </w:r>
    </w:p>
    <w:p w:rsidR="00975973" w:rsidRPr="005E4112" w:rsidRDefault="00975973" w:rsidP="00975973">
      <w:pPr>
        <w:pStyle w:val="ConsPlusNormal"/>
        <w:ind w:firstLine="539"/>
        <w:jc w:val="both"/>
      </w:pPr>
      <w:r w:rsidRPr="005E4112">
        <w:rPr>
          <w:bCs/>
        </w:rPr>
        <w:t>Проект постановления</w:t>
      </w:r>
      <w:r w:rsidRPr="005E4112">
        <w:t xml:space="preserve"> разработан </w:t>
      </w:r>
      <w:r w:rsidR="0072097C">
        <w:t>в связи с</w:t>
      </w:r>
      <w:r w:rsidRPr="005E4112">
        <w:t xml:space="preserve"> необходимостью приведения  его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Федерации, утвержденными постановлением Правительства Российской Федерации от 18.09.2020 № 1492.</w:t>
      </w:r>
      <w:r w:rsidR="005E4112">
        <w:t xml:space="preserve"> </w:t>
      </w:r>
    </w:p>
    <w:tbl>
      <w:tblPr>
        <w:tblStyle w:val="af2"/>
        <w:tblW w:w="10314" w:type="dxa"/>
        <w:tblLook w:val="04A0"/>
      </w:tblPr>
      <w:tblGrid>
        <w:gridCol w:w="2284"/>
        <w:gridCol w:w="2578"/>
        <w:gridCol w:w="1456"/>
        <w:gridCol w:w="1691"/>
        <w:gridCol w:w="2305"/>
      </w:tblGrid>
      <w:tr w:rsidR="00273349" w:rsidRPr="005E4112" w:rsidTr="00273349">
        <w:tc>
          <w:tcPr>
            <w:tcW w:w="2284" w:type="dxa"/>
            <w:vAlign w:val="center"/>
          </w:tcPr>
          <w:p w:rsidR="00AE77A6" w:rsidRPr="005E4112" w:rsidRDefault="00AE77A6" w:rsidP="00273349">
            <w:pPr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112">
              <w:rPr>
                <w:bCs/>
                <w:sz w:val="24"/>
                <w:szCs w:val="24"/>
              </w:rPr>
              <w:lastRenderedPageBreak/>
              <w:t>Наименование цели</w:t>
            </w:r>
          </w:p>
        </w:tc>
        <w:tc>
          <w:tcPr>
            <w:tcW w:w="2578" w:type="dxa"/>
            <w:vAlign w:val="center"/>
          </w:tcPr>
          <w:p w:rsidR="00AE77A6" w:rsidRPr="005E4112" w:rsidRDefault="00273349" w:rsidP="00273349">
            <w:pPr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112">
              <w:rPr>
                <w:bCs/>
                <w:sz w:val="24"/>
                <w:szCs w:val="24"/>
              </w:rPr>
              <w:t>Наименование ключевых показателей достижение целей предполагаемого правового регулирования</w:t>
            </w:r>
          </w:p>
        </w:tc>
        <w:tc>
          <w:tcPr>
            <w:tcW w:w="1456" w:type="dxa"/>
            <w:vAlign w:val="center"/>
          </w:tcPr>
          <w:p w:rsidR="00AE77A6" w:rsidRPr="005E4112" w:rsidRDefault="00273349" w:rsidP="00273349">
            <w:pPr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112">
              <w:rPr>
                <w:bCs/>
                <w:sz w:val="24"/>
                <w:szCs w:val="24"/>
              </w:rPr>
              <w:t>Единица измерения ключевых показателей</w:t>
            </w:r>
          </w:p>
        </w:tc>
        <w:tc>
          <w:tcPr>
            <w:tcW w:w="1691" w:type="dxa"/>
            <w:vAlign w:val="center"/>
          </w:tcPr>
          <w:p w:rsidR="00AE77A6" w:rsidRPr="005E4112" w:rsidRDefault="00273349" w:rsidP="00273349">
            <w:pPr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112">
              <w:rPr>
                <w:bCs/>
                <w:sz w:val="24"/>
                <w:szCs w:val="24"/>
              </w:rPr>
              <w:t>Значение ключевых показателей</w:t>
            </w:r>
          </w:p>
        </w:tc>
        <w:tc>
          <w:tcPr>
            <w:tcW w:w="2305" w:type="dxa"/>
            <w:vAlign w:val="center"/>
          </w:tcPr>
          <w:p w:rsidR="00AE77A6" w:rsidRPr="005E4112" w:rsidRDefault="00DB2195" w:rsidP="00273349">
            <w:pPr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112">
              <w:rPr>
                <w:bCs/>
                <w:sz w:val="24"/>
                <w:szCs w:val="24"/>
              </w:rPr>
              <w:t>Срок достижения целей</w:t>
            </w:r>
          </w:p>
        </w:tc>
      </w:tr>
      <w:tr w:rsidR="005E4112" w:rsidRPr="005E4112" w:rsidTr="00D40A52">
        <w:trPr>
          <w:trHeight w:val="7129"/>
        </w:trPr>
        <w:tc>
          <w:tcPr>
            <w:tcW w:w="2284" w:type="dxa"/>
          </w:tcPr>
          <w:p w:rsidR="005E4112" w:rsidRPr="005E4112" w:rsidRDefault="005E4112" w:rsidP="007E06AE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4112">
              <w:rPr>
                <w:bCs/>
                <w:sz w:val="24"/>
                <w:szCs w:val="24"/>
              </w:rPr>
              <w:t>Совершенствование правоприменения</w:t>
            </w:r>
          </w:p>
        </w:tc>
        <w:tc>
          <w:tcPr>
            <w:tcW w:w="2578" w:type="dxa"/>
          </w:tcPr>
          <w:p w:rsidR="005E4112" w:rsidRPr="005E4112" w:rsidRDefault="005E4112" w:rsidP="007E06AE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4112">
              <w:rPr>
                <w:bCs/>
              </w:rPr>
              <w:t>Утверждение постановления Администрации Смоленской области «</w:t>
            </w:r>
            <w:r w:rsidRPr="005E4112">
              <w:t>О внесении изменений в Положение, регулирующее предоставление из областного бюджета субсидий в рамках реализации областной государственной программы «Развитие дорожно-транспортного комплекса Смоленской области» юридическим лицам (за исключением государственных (муниципальных) учреждений), индивидуальным предпринимателям на возмещение недополученных доходов в связи с оказанием услуг по перевозке пассажиров в пригородном сообщении железнодорожным транспортом в результате государственного регулирования тарифов в данном сообщении</w:t>
            </w:r>
          </w:p>
        </w:tc>
        <w:tc>
          <w:tcPr>
            <w:tcW w:w="1456" w:type="dxa"/>
          </w:tcPr>
          <w:p w:rsidR="005E4112" w:rsidRPr="005E4112" w:rsidRDefault="005E4112" w:rsidP="007E06AE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4112">
              <w:rPr>
                <w:bCs/>
                <w:sz w:val="24"/>
                <w:szCs w:val="24"/>
              </w:rPr>
              <w:t>единиц</w:t>
            </w:r>
          </w:p>
          <w:p w:rsidR="005E4112" w:rsidRPr="005E4112" w:rsidRDefault="005E4112" w:rsidP="007E06AE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411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5E4112" w:rsidRPr="005E4112" w:rsidRDefault="005E4112" w:rsidP="007E06AE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4112">
              <w:rPr>
                <w:bCs/>
                <w:sz w:val="24"/>
                <w:szCs w:val="24"/>
              </w:rPr>
              <w:t>1</w:t>
            </w:r>
          </w:p>
          <w:p w:rsidR="005E4112" w:rsidRPr="005E4112" w:rsidRDefault="005E4112" w:rsidP="007E06AE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05" w:type="dxa"/>
          </w:tcPr>
          <w:p w:rsidR="005E4112" w:rsidRPr="005E4112" w:rsidRDefault="005E4112" w:rsidP="007E06AE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4112">
              <w:rPr>
                <w:bCs/>
                <w:sz w:val="24"/>
                <w:szCs w:val="24"/>
              </w:rPr>
              <w:t>31.12.2022</w:t>
            </w:r>
          </w:p>
        </w:tc>
      </w:tr>
    </w:tbl>
    <w:p w:rsidR="00AE77A6" w:rsidRPr="005E4112" w:rsidRDefault="00AE77A6" w:rsidP="007E06AE">
      <w:pPr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</w:p>
    <w:p w:rsidR="00FB56C9" w:rsidRDefault="00BE56BA" w:rsidP="0038120F">
      <w:pPr>
        <w:autoSpaceDN w:val="0"/>
        <w:adjustRightInd w:val="0"/>
        <w:jc w:val="both"/>
        <w:rPr>
          <w:bCs/>
          <w:sz w:val="28"/>
          <w:szCs w:val="28"/>
        </w:rPr>
      </w:pPr>
      <w:r w:rsidRPr="0072097C">
        <w:rPr>
          <w:bCs/>
          <w:sz w:val="28"/>
          <w:szCs w:val="28"/>
        </w:rPr>
        <w:tab/>
      </w:r>
      <w:r w:rsidR="00FB56C9" w:rsidRPr="0072097C">
        <w:rPr>
          <w:bCs/>
          <w:sz w:val="28"/>
          <w:szCs w:val="28"/>
        </w:rPr>
        <w:t>г)</w:t>
      </w:r>
      <w:r w:rsidR="008E3B38" w:rsidRPr="0072097C">
        <w:rPr>
          <w:b/>
          <w:bCs/>
          <w:sz w:val="28"/>
          <w:szCs w:val="28"/>
        </w:rPr>
        <w:t> </w:t>
      </w:r>
      <w:r w:rsidR="00273349" w:rsidRPr="0072097C">
        <w:rPr>
          <w:bCs/>
          <w:sz w:val="28"/>
          <w:szCs w:val="28"/>
        </w:rPr>
        <w:t>о</w:t>
      </w:r>
      <w:r w:rsidR="0038120F" w:rsidRPr="0072097C">
        <w:rPr>
          <w:bCs/>
          <w:sz w:val="28"/>
          <w:szCs w:val="28"/>
        </w:rPr>
        <w:t xml:space="preserve">ценка расходов областного бюджета в связи с реализацией предлагаемого правового регулирования с использованием количественных методов: </w:t>
      </w:r>
    </w:p>
    <w:p w:rsidR="00FD0C02" w:rsidRDefault="00FD0C02" w:rsidP="0038120F">
      <w:pPr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субсидии </w:t>
      </w:r>
    </w:p>
    <w:p w:rsidR="00FD0C02" w:rsidRDefault="00FD0C02" w:rsidP="00FD0C02">
      <w:pPr>
        <w:pStyle w:val="ConsPlusNormal"/>
        <w:ind w:firstLine="709"/>
        <w:jc w:val="both"/>
      </w:pPr>
      <w:r w:rsidRPr="00FD0C02">
        <w:t>В разрезе реализации мероприятия «Создание условий для обеспечения транспортного обслуживания населения в пригородном и межмуниципальном сообщении на территории Смоленской области» областной государственной программы «Развитие дорожно-транспортного комплекса Смоленской области»</w:t>
      </w:r>
      <w:r w:rsidR="00F55045" w:rsidRPr="00F55045">
        <w:t xml:space="preserve"> </w:t>
      </w:r>
      <w:r w:rsidR="00F55045">
        <w:t>предусмотрено предоставление субсидий юридическим  лицам</w:t>
      </w:r>
      <w:r w:rsidR="00F55045" w:rsidRPr="00B13619">
        <w:t xml:space="preserve"> </w:t>
      </w:r>
      <w:r w:rsidR="00F55045">
        <w:t>(</w:t>
      </w:r>
      <w:r w:rsidR="00F55045" w:rsidRPr="00B13619">
        <w:t>за исключением государствен</w:t>
      </w:r>
      <w:r w:rsidR="00F55045">
        <w:t>ных (муниципальных) учреждений) и  индивидуальным предпринимателям:</w:t>
      </w:r>
    </w:p>
    <w:p w:rsidR="00F55045" w:rsidRDefault="00F55045" w:rsidP="00FD0C02">
      <w:pPr>
        <w:pStyle w:val="ConsPlusNormal"/>
        <w:ind w:firstLine="709"/>
        <w:jc w:val="both"/>
      </w:pPr>
      <w:r>
        <w:t>- в 2022 году – 119,8 млн. руб;</w:t>
      </w:r>
    </w:p>
    <w:p w:rsidR="00F55045" w:rsidRDefault="00F55045" w:rsidP="00FD0C02">
      <w:pPr>
        <w:pStyle w:val="ConsPlusNormal"/>
        <w:ind w:firstLine="709"/>
        <w:jc w:val="both"/>
      </w:pPr>
      <w:r>
        <w:t>- в  2023 году – 0 руб;</w:t>
      </w:r>
    </w:p>
    <w:p w:rsidR="00F55045" w:rsidRPr="00FD0C02" w:rsidRDefault="00F55045" w:rsidP="00FD0C02">
      <w:pPr>
        <w:pStyle w:val="ConsPlusNormal"/>
        <w:ind w:firstLine="709"/>
        <w:jc w:val="both"/>
      </w:pPr>
      <w:r>
        <w:t>- в  2014 году – 0 руб.</w:t>
      </w:r>
    </w:p>
    <w:p w:rsidR="00FD0C02" w:rsidRDefault="00FD0C02" w:rsidP="00FD0C02">
      <w:pPr>
        <w:pStyle w:val="ConsPlusNormal"/>
        <w:ind w:firstLine="709"/>
        <w:jc w:val="both"/>
      </w:pPr>
      <w:r>
        <w:t xml:space="preserve">Субсидии предоставляются Департаментом в пределах бюджетных ассигнований, предусмотренных областным законом об областном бюджете на </w:t>
      </w:r>
      <w:r>
        <w:lastRenderedPageBreak/>
        <w:t>текущий финансовый год и плановый период, и лимитов бюджетных обязательств, доведенных Департаменту в установленном порядке.</w:t>
      </w:r>
    </w:p>
    <w:p w:rsidR="00F55045" w:rsidRPr="00337E71" w:rsidRDefault="00F55045" w:rsidP="00F55045">
      <w:pPr>
        <w:pStyle w:val="a5"/>
        <w:ind w:firstLine="709"/>
        <w:rPr>
          <w:b/>
          <w:szCs w:val="28"/>
        </w:rPr>
      </w:pPr>
      <w:r>
        <w:t>Принятие и реализация проекта постановление не потребует</w:t>
      </w:r>
      <w:r w:rsidRPr="00F55045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дополнительного </w:t>
      </w:r>
      <w:r w:rsidRPr="00337E71">
        <w:rPr>
          <w:szCs w:val="28"/>
        </w:rPr>
        <w:t>финансирования за счет средств областного бюджета, бюджетов иных уровней или внебюджетных источников, а также материальных и иных затрат.</w:t>
      </w:r>
    </w:p>
    <w:p w:rsidR="00334DB1" w:rsidRDefault="00BE56BA" w:rsidP="00007EF9">
      <w:pPr>
        <w:autoSpaceDN w:val="0"/>
        <w:adjustRightInd w:val="0"/>
        <w:jc w:val="both"/>
        <w:rPr>
          <w:bCs/>
          <w:sz w:val="28"/>
          <w:szCs w:val="28"/>
          <w:highlight w:val="yellow"/>
        </w:rPr>
      </w:pPr>
      <w:r w:rsidRPr="005E4112">
        <w:rPr>
          <w:bCs/>
          <w:sz w:val="28"/>
          <w:szCs w:val="28"/>
          <w:highlight w:val="yellow"/>
        </w:rPr>
        <w:tab/>
      </w:r>
      <w:r w:rsidR="00FB56C9" w:rsidRPr="005E4112">
        <w:rPr>
          <w:bCs/>
          <w:sz w:val="28"/>
          <w:szCs w:val="28"/>
          <w:highlight w:val="yellow"/>
        </w:rPr>
        <w:t>д)</w:t>
      </w:r>
      <w:r w:rsidR="0038120F" w:rsidRPr="005E4112">
        <w:rPr>
          <w:b/>
          <w:bCs/>
          <w:sz w:val="28"/>
          <w:szCs w:val="28"/>
          <w:highlight w:val="yellow"/>
        </w:rPr>
        <w:t xml:space="preserve"> </w:t>
      </w:r>
      <w:r w:rsidR="005A2600" w:rsidRPr="005E4112">
        <w:rPr>
          <w:bCs/>
          <w:sz w:val="28"/>
          <w:szCs w:val="28"/>
          <w:highlight w:val="yellow"/>
        </w:rPr>
        <w:t>о</w:t>
      </w:r>
      <w:r w:rsidR="0038120F" w:rsidRPr="005E4112">
        <w:rPr>
          <w:bCs/>
          <w:sz w:val="28"/>
          <w:szCs w:val="28"/>
          <w:highlight w:val="yellow"/>
        </w:rPr>
        <w:t xml:space="preserve">писание возможных альтернативных способов предлагаемого правового регулирования (необходимые мероприятия, результат оценки последствий):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6"/>
        <w:gridCol w:w="2793"/>
        <w:gridCol w:w="2878"/>
        <w:gridCol w:w="2374"/>
      </w:tblGrid>
      <w:tr w:rsidR="00334DB1" w:rsidRPr="00022FA9" w:rsidTr="002A3D57">
        <w:trPr>
          <w:trHeight w:val="67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jc w:val="center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 </w:t>
            </w:r>
          </w:p>
        </w:tc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jc w:val="center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Вариант 1</w:t>
            </w:r>
          </w:p>
          <w:p w:rsidR="00334DB1" w:rsidRPr="00022FA9" w:rsidRDefault="00334DB1" w:rsidP="002A3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jc w:val="center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Вариант 2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Default="00334DB1" w:rsidP="002A3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  <w:p w:rsidR="00334DB1" w:rsidRPr="00022FA9" w:rsidRDefault="00334DB1" w:rsidP="002A3D57">
            <w:pPr>
              <w:jc w:val="center"/>
              <w:rPr>
                <w:sz w:val="24"/>
                <w:szCs w:val="24"/>
              </w:rPr>
            </w:pPr>
          </w:p>
        </w:tc>
      </w:tr>
      <w:tr w:rsidR="00334DB1" w:rsidRPr="00022FA9" w:rsidTr="002A3D57">
        <w:trPr>
          <w:trHeight w:val="112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jc w:val="center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1. Содержание варианта решения проблемы</w:t>
            </w:r>
          </w:p>
        </w:tc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принятие проекта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непринятие проекта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 </w:t>
            </w:r>
          </w:p>
        </w:tc>
      </w:tr>
      <w:tr w:rsidR="00334DB1" w:rsidRPr="00022FA9" w:rsidTr="002A3D57">
        <w:trPr>
          <w:trHeight w:val="112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jc w:val="center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количество потенциальных получателей господдержки останется без изменений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количество потенциальных получателей господдержки останется без изменений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 </w:t>
            </w:r>
          </w:p>
        </w:tc>
      </w:tr>
      <w:tr w:rsidR="00334DB1" w:rsidRPr="00022FA9" w:rsidTr="002A3D57">
        <w:trPr>
          <w:trHeight w:val="112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jc w:val="center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дополнительные  доходы отсутствуют/расходы отсутствуют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дополнительные  доходы отсутствуют/расходы отсутствуют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 </w:t>
            </w:r>
          </w:p>
        </w:tc>
      </w:tr>
      <w:tr w:rsidR="00334DB1" w:rsidRPr="00022FA9" w:rsidTr="002A3D57">
        <w:trPr>
          <w:trHeight w:val="112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jc w:val="center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334DB1">
            <w:pPr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 xml:space="preserve">доходы/расходы областного бюджета </w:t>
            </w:r>
            <w:r>
              <w:rPr>
                <w:sz w:val="24"/>
                <w:szCs w:val="24"/>
              </w:rPr>
              <w:t>отражены в пункте «г»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334DB1">
            <w:pPr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 xml:space="preserve">доходы/расходы областного бюджета </w:t>
            </w:r>
            <w:r>
              <w:rPr>
                <w:sz w:val="24"/>
                <w:szCs w:val="24"/>
              </w:rPr>
              <w:t>отражены в пункте «г»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 </w:t>
            </w:r>
          </w:p>
        </w:tc>
      </w:tr>
      <w:tr w:rsidR="00334DB1" w:rsidRPr="00022FA9" w:rsidTr="002A3D57">
        <w:trPr>
          <w:trHeight w:val="112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jc w:val="center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 xml:space="preserve">5. Оценка возможности достижения заявленных целей регулирования посредством применения </w:t>
            </w:r>
            <w:r w:rsidRPr="00022FA9">
              <w:rPr>
                <w:sz w:val="24"/>
                <w:szCs w:val="24"/>
              </w:rPr>
              <w:lastRenderedPageBreak/>
              <w:t>рассматриваемых вариантов предлагаемого правового регулирования</w:t>
            </w:r>
          </w:p>
        </w:tc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lastRenderedPageBreak/>
              <w:t>цели регулирования будут достигнуты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цели регулирования не будут достигнуты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 </w:t>
            </w:r>
          </w:p>
        </w:tc>
      </w:tr>
      <w:tr w:rsidR="00334DB1" w:rsidRPr="00022FA9" w:rsidTr="002A3D57">
        <w:trPr>
          <w:trHeight w:val="112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jc w:val="center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lastRenderedPageBreak/>
              <w:t>6. Оценка рисков неблагоприятных последствий</w:t>
            </w:r>
          </w:p>
        </w:tc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отсутствуют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334DB1">
            <w:pPr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 xml:space="preserve">риск неполучения </w:t>
            </w:r>
            <w:r>
              <w:rPr>
                <w:sz w:val="24"/>
                <w:szCs w:val="24"/>
              </w:rPr>
              <w:t xml:space="preserve">субсидий юридическим лицом, находящимся в процессе реорганизации, </w:t>
            </w:r>
            <w:r w:rsidRPr="00022FA9">
              <w:rPr>
                <w:sz w:val="24"/>
                <w:szCs w:val="24"/>
              </w:rPr>
              <w:t xml:space="preserve"> риск неосвоения бюджетных средств, риск невыполнения целевых показателей</w:t>
            </w:r>
            <w:r>
              <w:rPr>
                <w:sz w:val="24"/>
                <w:szCs w:val="24"/>
              </w:rPr>
              <w:t>, риск не устранения коррупциогенного фактора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 </w:t>
            </w:r>
          </w:p>
        </w:tc>
      </w:tr>
      <w:tr w:rsidR="00334DB1" w:rsidRPr="00022FA9" w:rsidTr="002A3D57">
        <w:trPr>
          <w:trHeight w:val="112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jc w:val="center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7.</w:t>
            </w:r>
          </w:p>
        </w:tc>
        <w:tc>
          <w:tcPr>
            <w:tcW w:w="386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Default="00334DB1" w:rsidP="002A3D57">
            <w:pPr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Обоснование  выбора  предпочтительного  варианта  решения  выявленной проблемы,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требованиями, при обычных условиях гражданского оборота:</w:t>
            </w:r>
          </w:p>
          <w:p w:rsidR="00334DB1" w:rsidRPr="00022FA9" w:rsidRDefault="00334DB1" w:rsidP="002A3D57">
            <w:pPr>
              <w:rPr>
                <w:sz w:val="24"/>
                <w:szCs w:val="24"/>
              </w:rPr>
            </w:pPr>
          </w:p>
          <w:p w:rsidR="00334DB1" w:rsidRPr="00334DB1" w:rsidRDefault="00334DB1" w:rsidP="00334DB1">
            <w:pPr>
              <w:jc w:val="both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выбран вариант № 1</w:t>
            </w:r>
            <w:r>
              <w:rPr>
                <w:sz w:val="24"/>
                <w:szCs w:val="24"/>
              </w:rPr>
              <w:t xml:space="preserve"> поскольку в случае непринятие проекта постановления  государственная поддержка будет оказана не в полном объеме организациям железнодорожного транспорта и</w:t>
            </w:r>
            <w:r w:rsidRPr="00334DB1">
              <w:rPr>
                <w:sz w:val="24"/>
                <w:szCs w:val="24"/>
              </w:rPr>
              <w:t xml:space="preserve"> индивидуальны</w:t>
            </w:r>
            <w:r>
              <w:rPr>
                <w:sz w:val="24"/>
                <w:szCs w:val="24"/>
              </w:rPr>
              <w:t>м</w:t>
            </w:r>
            <w:r w:rsidRPr="00334DB1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ям</w:t>
            </w:r>
            <w:r w:rsidRPr="00334DB1">
              <w:rPr>
                <w:sz w:val="24"/>
                <w:szCs w:val="24"/>
              </w:rPr>
              <w:t>, осуществляющие пассажирские перевозки железнодорожным транспортом в пригородном сообщении</w:t>
            </w:r>
            <w:r>
              <w:rPr>
                <w:sz w:val="24"/>
                <w:szCs w:val="24"/>
              </w:rPr>
              <w:t>,  а также не позволит устранить выявленный коррупциогенный фактор.</w:t>
            </w:r>
          </w:p>
          <w:p w:rsidR="00334DB1" w:rsidRPr="00334DB1" w:rsidRDefault="00334DB1" w:rsidP="00334DB1">
            <w:pPr>
              <w:jc w:val="both"/>
              <w:rPr>
                <w:sz w:val="24"/>
                <w:szCs w:val="24"/>
              </w:rPr>
            </w:pPr>
            <w:r w:rsidRPr="00334DB1">
              <w:rPr>
                <w:sz w:val="24"/>
                <w:szCs w:val="24"/>
              </w:rPr>
              <w:t xml:space="preserve">В связи с этим Департамент полагает, что альтернативные </w:t>
            </w:r>
            <w:r w:rsidRPr="00334DB1">
              <w:rPr>
                <w:bCs/>
                <w:sz w:val="24"/>
                <w:szCs w:val="24"/>
              </w:rPr>
              <w:t>способы предполагаемого правового регулирования отсутствуют</w:t>
            </w:r>
          </w:p>
          <w:p w:rsidR="00334DB1" w:rsidRPr="00022FA9" w:rsidRDefault="00334DB1" w:rsidP="00334DB1">
            <w:pPr>
              <w:jc w:val="both"/>
              <w:rPr>
                <w:sz w:val="24"/>
                <w:szCs w:val="24"/>
              </w:rPr>
            </w:pPr>
            <w:r w:rsidRPr="00022FA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334DB1" w:rsidRPr="00022FA9" w:rsidTr="002A3D57">
        <w:trPr>
          <w:trHeight w:val="1125"/>
        </w:trPr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jc w:val="center"/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8.</w:t>
            </w:r>
          </w:p>
        </w:tc>
        <w:tc>
          <w:tcPr>
            <w:tcW w:w="386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DB1" w:rsidRPr="00022FA9" w:rsidRDefault="00334DB1" w:rsidP="002A3D57">
            <w:pPr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>Детальное описание предлагаемого варианта решения проблемы:</w:t>
            </w:r>
          </w:p>
          <w:p w:rsidR="00334DB1" w:rsidRPr="00022FA9" w:rsidRDefault="00334DB1" w:rsidP="00334DB1">
            <w:pPr>
              <w:rPr>
                <w:sz w:val="24"/>
                <w:szCs w:val="24"/>
              </w:rPr>
            </w:pPr>
            <w:r w:rsidRPr="00022FA9">
              <w:rPr>
                <w:sz w:val="24"/>
                <w:szCs w:val="24"/>
              </w:rPr>
              <w:t xml:space="preserve">Проект НПА разработан </w:t>
            </w:r>
            <w:r>
              <w:rPr>
                <w:sz w:val="24"/>
                <w:szCs w:val="24"/>
              </w:rPr>
              <w:t xml:space="preserve">в соответствие с федеральным и областным законодательством </w:t>
            </w:r>
          </w:p>
        </w:tc>
      </w:tr>
    </w:tbl>
    <w:p w:rsidR="00334DB1" w:rsidRDefault="00334DB1" w:rsidP="00007EF9">
      <w:pPr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FB56C9" w:rsidRPr="00F55045" w:rsidRDefault="00BE56BA" w:rsidP="0038120F">
      <w:pPr>
        <w:autoSpaceDN w:val="0"/>
        <w:adjustRightInd w:val="0"/>
        <w:jc w:val="both"/>
        <w:rPr>
          <w:bCs/>
          <w:sz w:val="28"/>
          <w:szCs w:val="28"/>
        </w:rPr>
      </w:pPr>
      <w:r w:rsidRPr="00334DB1">
        <w:rPr>
          <w:bCs/>
          <w:sz w:val="28"/>
          <w:szCs w:val="28"/>
        </w:rPr>
        <w:tab/>
      </w:r>
      <w:r w:rsidR="00FB56C9" w:rsidRPr="00F55045">
        <w:rPr>
          <w:bCs/>
          <w:sz w:val="28"/>
          <w:szCs w:val="28"/>
        </w:rPr>
        <w:t>е)</w:t>
      </w:r>
      <w:r w:rsidR="0038120F" w:rsidRPr="00F55045">
        <w:rPr>
          <w:b/>
          <w:bCs/>
          <w:sz w:val="28"/>
          <w:szCs w:val="28"/>
        </w:rPr>
        <w:t xml:space="preserve"> </w:t>
      </w:r>
      <w:r w:rsidR="005A2600" w:rsidRPr="00F55045">
        <w:rPr>
          <w:bCs/>
          <w:sz w:val="28"/>
          <w:szCs w:val="28"/>
        </w:rPr>
        <w:t>о</w:t>
      </w:r>
      <w:r w:rsidR="0038120F" w:rsidRPr="00F55045">
        <w:rPr>
          <w:bCs/>
          <w:sz w:val="28"/>
          <w:szCs w:val="28"/>
        </w:rPr>
        <w:t xml:space="preserve">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 </w:t>
      </w:r>
    </w:p>
    <w:p w:rsidR="00DB2195" w:rsidRPr="00F55045" w:rsidRDefault="00DB2195" w:rsidP="00916E4A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55045">
        <w:rPr>
          <w:sz w:val="28"/>
          <w:szCs w:val="28"/>
        </w:rPr>
        <w:t>Организации железнодорожного транспорта, индивидуальные предприниматели, осуществляющие на основании договора на организацию транспортного обслуживания населения железнодорожным транспортом пассажирские перевозки железнодорожным транспортом в пригородном сообщении по установленным тарифам на услуги по перевозке пассажиров и багажа железнодорожным транспортом в пригородном сообщении на территории Смоленской области</w:t>
      </w:r>
      <w:r w:rsidR="00916E4A" w:rsidRPr="00F55045">
        <w:rPr>
          <w:sz w:val="28"/>
          <w:szCs w:val="28"/>
        </w:rPr>
        <w:t>.</w:t>
      </w:r>
    </w:p>
    <w:p w:rsidR="00CB142C" w:rsidRDefault="0038120F" w:rsidP="0038120F">
      <w:pPr>
        <w:autoSpaceDN w:val="0"/>
        <w:adjustRightInd w:val="0"/>
        <w:jc w:val="both"/>
        <w:rPr>
          <w:bCs/>
          <w:sz w:val="28"/>
          <w:szCs w:val="28"/>
        </w:rPr>
      </w:pPr>
      <w:r w:rsidRPr="00334DB1">
        <w:rPr>
          <w:bCs/>
          <w:sz w:val="28"/>
          <w:szCs w:val="28"/>
        </w:rPr>
        <w:tab/>
      </w:r>
      <w:r w:rsidR="00CB142C" w:rsidRPr="00334DB1">
        <w:rPr>
          <w:bCs/>
          <w:sz w:val="28"/>
          <w:szCs w:val="28"/>
        </w:rPr>
        <w:t>ж)</w:t>
      </w:r>
      <w:r w:rsidRPr="00334DB1">
        <w:rPr>
          <w:b/>
          <w:bCs/>
          <w:sz w:val="28"/>
          <w:szCs w:val="28"/>
        </w:rPr>
        <w:t xml:space="preserve"> </w:t>
      </w:r>
      <w:r w:rsidR="005A2600" w:rsidRPr="00334DB1">
        <w:rPr>
          <w:bCs/>
          <w:sz w:val="28"/>
          <w:szCs w:val="28"/>
        </w:rPr>
        <w:t>о</w:t>
      </w:r>
      <w:r w:rsidRPr="00334DB1">
        <w:rPr>
          <w:bCs/>
          <w:sz w:val="28"/>
          <w:szCs w:val="28"/>
        </w:rPr>
        <w:t xml:space="preserve">ценка изменений расходов субъектов предпринимательской и </w:t>
      </w:r>
      <w:r w:rsidR="00CB142C" w:rsidRPr="00334DB1">
        <w:rPr>
          <w:bCs/>
          <w:sz w:val="28"/>
          <w:szCs w:val="28"/>
        </w:rPr>
        <w:t>иной экономической деятельности</w:t>
      </w:r>
      <w:r w:rsidRPr="00334DB1">
        <w:rPr>
          <w:bCs/>
          <w:sz w:val="28"/>
          <w:szCs w:val="28"/>
        </w:rPr>
        <w:t xml:space="preserve"> на осуществление такой деятельности, связанных с необходимостью соблюдать введенные обязанности, запреты и ограничения, </w:t>
      </w:r>
      <w:r w:rsidRPr="00334DB1">
        <w:rPr>
          <w:bCs/>
          <w:sz w:val="28"/>
          <w:szCs w:val="28"/>
        </w:rPr>
        <w:lastRenderedPageBreak/>
        <w:t xml:space="preserve">возлагаемые на них предлагаемым правовым регулированием, с использованием количественных методов: </w:t>
      </w:r>
    </w:p>
    <w:p w:rsidR="00334DB1" w:rsidRDefault="00334DB1" w:rsidP="00334DB1">
      <w:pPr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B267C5">
        <w:rPr>
          <w:b/>
          <w:sz w:val="28"/>
          <w:szCs w:val="28"/>
          <w:lang w:eastAsia="ru-RU"/>
        </w:rPr>
        <w:t>Название требования:</w:t>
      </w:r>
      <w:r>
        <w:rPr>
          <w:b/>
          <w:sz w:val="28"/>
          <w:szCs w:val="28"/>
          <w:lang w:eastAsia="ru-RU"/>
        </w:rPr>
        <w:t xml:space="preserve"> </w:t>
      </w:r>
    </w:p>
    <w:p w:rsidR="00F2042E" w:rsidRPr="00F2042E" w:rsidRDefault="00334DB1" w:rsidP="00F2042E">
      <w:pPr>
        <w:pStyle w:val="ConsPlusNormal"/>
        <w:ind w:firstLine="709"/>
        <w:jc w:val="both"/>
      </w:pPr>
      <w:r w:rsidRPr="00F2042E">
        <w:rPr>
          <w:color w:val="000000"/>
          <w:shd w:val="clear" w:color="auto" w:fill="FFFFFF"/>
        </w:rPr>
        <w:t>Представление документов для получения субсидии</w:t>
      </w:r>
      <w:r w:rsidR="00F2042E" w:rsidRPr="00F2042E">
        <w:t xml:space="preserve">, предоставляемых из областного бюджета в рамках реализации областной государственной </w:t>
      </w:r>
      <w:hyperlink r:id="rId9" w:history="1">
        <w:r w:rsidR="00F2042E" w:rsidRPr="00F2042E">
          <w:t>программы</w:t>
        </w:r>
      </w:hyperlink>
      <w:r w:rsidR="00F2042E" w:rsidRPr="00F2042E">
        <w:t xml:space="preserve"> «Развитие дорожно-транспортного комплекса Смоленской области» юридическим лицам (за исключением государственных (муниципальных) учреждений), индивидуальным предпринимателям на возмещение недополученных доходов в связи с оказанием услуг по перевозке пассажиров в пригородном сообщении железнодорожным транспортом в результате государственного регулирования тарифов в данном сообщении</w:t>
      </w:r>
    </w:p>
    <w:p w:rsidR="00334DB1" w:rsidRPr="002630B2" w:rsidRDefault="00334DB1" w:rsidP="00334DB1">
      <w:pPr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B267C5">
        <w:rPr>
          <w:b/>
          <w:sz w:val="28"/>
          <w:szCs w:val="28"/>
          <w:lang w:eastAsia="ru-RU"/>
        </w:rPr>
        <w:t>Условие возникновения требования:</w:t>
      </w:r>
      <w:r>
        <w:rPr>
          <w:b/>
          <w:sz w:val="28"/>
          <w:szCs w:val="28"/>
          <w:lang w:eastAsia="ru-RU"/>
        </w:rPr>
        <w:t xml:space="preserve"> </w:t>
      </w:r>
      <w:r w:rsidRPr="002630B2">
        <w:rPr>
          <w:sz w:val="28"/>
          <w:szCs w:val="28"/>
        </w:rPr>
        <w:t xml:space="preserve">заявление на получение субсидии. </w:t>
      </w:r>
    </w:p>
    <w:p w:rsidR="00334DB1" w:rsidRPr="002630B2" w:rsidRDefault="00334DB1" w:rsidP="00334DB1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267C5">
        <w:rPr>
          <w:b/>
          <w:sz w:val="28"/>
          <w:szCs w:val="28"/>
          <w:lang w:eastAsia="ru-RU"/>
        </w:rPr>
        <w:t xml:space="preserve">Тип требования: </w:t>
      </w:r>
      <w:r w:rsidRPr="002630B2">
        <w:rPr>
          <w:sz w:val="28"/>
          <w:szCs w:val="28"/>
          <w:shd w:val="clear" w:color="auto" w:fill="FFFFFF"/>
        </w:rPr>
        <w:t>подготовка и представление документов.</w:t>
      </w:r>
    </w:p>
    <w:p w:rsidR="00334DB1" w:rsidRPr="002630B2" w:rsidRDefault="00334DB1" w:rsidP="00334DB1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267C5">
        <w:rPr>
          <w:b/>
          <w:bCs/>
          <w:sz w:val="28"/>
          <w:szCs w:val="28"/>
          <w:lang w:eastAsia="ru-RU"/>
        </w:rPr>
        <w:t xml:space="preserve">Масштаб: </w:t>
      </w:r>
      <w:r w:rsidRPr="002630B2">
        <w:rPr>
          <w:sz w:val="28"/>
          <w:szCs w:val="28"/>
          <w:shd w:val="clear" w:color="auto" w:fill="FFFFFF"/>
        </w:rPr>
        <w:t>1 ед.</w:t>
      </w:r>
    </w:p>
    <w:p w:rsidR="00334DB1" w:rsidRPr="00B267C5" w:rsidRDefault="00334DB1" w:rsidP="00334DB1">
      <w:pPr>
        <w:ind w:firstLine="709"/>
        <w:contextualSpacing/>
        <w:jc w:val="both"/>
        <w:rPr>
          <w:i/>
          <w:sz w:val="28"/>
          <w:szCs w:val="28"/>
        </w:rPr>
      </w:pPr>
      <w:r w:rsidRPr="00B267C5">
        <w:rPr>
          <w:b/>
          <w:bCs/>
          <w:sz w:val="28"/>
          <w:szCs w:val="28"/>
          <w:lang w:eastAsia="ru-RU"/>
        </w:rPr>
        <w:t xml:space="preserve">Частота: </w:t>
      </w:r>
      <w:r w:rsidRPr="002630B2">
        <w:rPr>
          <w:sz w:val="28"/>
          <w:szCs w:val="28"/>
          <w:lang w:eastAsia="ru-RU"/>
        </w:rPr>
        <w:t>1 раз в год</w:t>
      </w:r>
      <w:r w:rsidRPr="002630B2">
        <w:rPr>
          <w:sz w:val="28"/>
          <w:szCs w:val="28"/>
        </w:rPr>
        <w:t>.</w:t>
      </w:r>
    </w:p>
    <w:p w:rsidR="00064629" w:rsidRDefault="00334DB1" w:rsidP="00334DB1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B267C5">
        <w:rPr>
          <w:b/>
          <w:sz w:val="28"/>
          <w:szCs w:val="28"/>
          <w:shd w:val="clear" w:color="auto" w:fill="FFFFFF"/>
        </w:rPr>
        <w:t>Действия:</w:t>
      </w:r>
    </w:p>
    <w:p w:rsidR="00334DB1" w:rsidRPr="00393EDD" w:rsidRDefault="00064629" w:rsidP="00334DB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4629">
        <w:rPr>
          <w:sz w:val="28"/>
          <w:szCs w:val="28"/>
          <w:shd w:val="clear" w:color="auto" w:fill="FFFFFF"/>
        </w:rPr>
        <w:t>1.</w:t>
      </w:r>
      <w:r w:rsidR="00334DB1" w:rsidRPr="00B267C5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="00334DB1" w:rsidRPr="00393EDD">
        <w:rPr>
          <w:color w:val="000000"/>
          <w:sz w:val="28"/>
          <w:szCs w:val="28"/>
          <w:shd w:val="clear" w:color="auto" w:fill="FFFFFF"/>
        </w:rPr>
        <w:t>одготовка пакета документов на получение субсидии из областного бюджета:</w:t>
      </w:r>
    </w:p>
    <w:p w:rsidR="00334DB1" w:rsidRPr="00393EDD" w:rsidRDefault="00E779AD" w:rsidP="00334DB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334DB1" w:rsidRPr="00393EDD">
        <w:rPr>
          <w:color w:val="000000"/>
          <w:sz w:val="28"/>
          <w:szCs w:val="28"/>
          <w:shd w:val="clear" w:color="auto" w:fill="FFFFFF"/>
        </w:rPr>
        <w:t xml:space="preserve">заявление о предоставлении </w:t>
      </w:r>
      <w:r w:rsidR="00334DB1">
        <w:rPr>
          <w:color w:val="000000"/>
          <w:sz w:val="28"/>
          <w:szCs w:val="28"/>
          <w:shd w:val="clear" w:color="auto" w:fill="FFFFFF"/>
        </w:rPr>
        <w:t>с</w:t>
      </w:r>
      <w:r w:rsidR="00334DB1" w:rsidRPr="00393EDD">
        <w:rPr>
          <w:color w:val="000000"/>
          <w:sz w:val="28"/>
          <w:szCs w:val="28"/>
          <w:shd w:val="clear" w:color="auto" w:fill="FFFFFF"/>
        </w:rPr>
        <w:t>убсидии по установленной форме</w:t>
      </w:r>
      <w:r w:rsidR="00F2607F">
        <w:rPr>
          <w:color w:val="000000"/>
          <w:sz w:val="28"/>
          <w:szCs w:val="28"/>
          <w:shd w:val="clear" w:color="auto" w:fill="FFFFFF"/>
        </w:rPr>
        <w:t xml:space="preserve">  – </w:t>
      </w:r>
      <w:r w:rsidR="00304614">
        <w:rPr>
          <w:color w:val="000000"/>
          <w:sz w:val="28"/>
          <w:szCs w:val="28"/>
          <w:shd w:val="clear" w:color="auto" w:fill="FFFFFF"/>
        </w:rPr>
        <w:t>4</w:t>
      </w:r>
      <w:r w:rsidR="00F2607F">
        <w:rPr>
          <w:color w:val="000000"/>
          <w:sz w:val="28"/>
          <w:szCs w:val="28"/>
          <w:shd w:val="clear" w:color="auto" w:fill="FFFFFF"/>
        </w:rPr>
        <w:t xml:space="preserve"> </w:t>
      </w:r>
      <w:r w:rsidR="00334DB1" w:rsidRPr="00393EDD">
        <w:rPr>
          <w:color w:val="000000"/>
          <w:sz w:val="28"/>
          <w:szCs w:val="28"/>
          <w:shd w:val="clear" w:color="auto" w:fill="FFFFFF"/>
        </w:rPr>
        <w:t>чел./часов</w:t>
      </w:r>
      <w:r w:rsidR="00304614">
        <w:rPr>
          <w:color w:val="000000"/>
          <w:sz w:val="28"/>
          <w:szCs w:val="28"/>
          <w:shd w:val="clear" w:color="auto" w:fill="FFFFFF"/>
        </w:rPr>
        <w:t xml:space="preserve"> </w:t>
      </w:r>
      <w:r w:rsidR="00334DB1" w:rsidRPr="00393EDD">
        <w:rPr>
          <w:color w:val="000000"/>
          <w:sz w:val="28"/>
          <w:szCs w:val="28"/>
          <w:shd w:val="clear" w:color="auto" w:fill="FFFFFF"/>
        </w:rPr>
        <w:t>;</w:t>
      </w:r>
    </w:p>
    <w:p w:rsidR="00E779AD" w:rsidRDefault="00E779AD" w:rsidP="00334DB1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991278">
        <w:rPr>
          <w:sz w:val="28"/>
          <w:szCs w:val="28"/>
        </w:rPr>
        <w:t xml:space="preserve">копию лицензии на осуществление деятельности по перевозке пассажиров </w:t>
      </w:r>
      <w:r>
        <w:rPr>
          <w:sz w:val="28"/>
          <w:szCs w:val="28"/>
        </w:rPr>
        <w:t xml:space="preserve">железнодорожным транспортом в пригородном сообщении, заверенную подписью и печатью (при наличии) перевозчика - 0,25 </w:t>
      </w:r>
      <w:r w:rsidRPr="00393EDD">
        <w:rPr>
          <w:color w:val="000000"/>
          <w:sz w:val="28"/>
          <w:szCs w:val="28"/>
          <w:shd w:val="clear" w:color="auto" w:fill="FFFFFF"/>
        </w:rPr>
        <w:t>чел./часов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779AD" w:rsidRDefault="00E779AD" w:rsidP="00334DB1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CB4262">
        <w:rPr>
          <w:sz w:val="28"/>
          <w:szCs w:val="28"/>
        </w:rPr>
        <w:t xml:space="preserve">информацию налогового органа об исполнении перевозчиком обязанности по уплате налогов, сборов </w:t>
      </w:r>
      <w:r>
        <w:rPr>
          <w:sz w:val="28"/>
          <w:szCs w:val="28"/>
        </w:rPr>
        <w:t>и иных обязательных платежей</w:t>
      </w:r>
      <w:r w:rsidRPr="00CB4262">
        <w:rPr>
          <w:sz w:val="28"/>
          <w:szCs w:val="28"/>
        </w:rPr>
        <w:t xml:space="preserve"> в бюджеты бюджетной системы Российской Федерации по состоянию не ранее 30 календарны</w:t>
      </w:r>
      <w:r>
        <w:rPr>
          <w:sz w:val="28"/>
          <w:szCs w:val="28"/>
        </w:rPr>
        <w:t xml:space="preserve">х дней до даты подачи заявления - 0,25 </w:t>
      </w:r>
      <w:r w:rsidRPr="00393EDD">
        <w:rPr>
          <w:color w:val="000000"/>
          <w:sz w:val="28"/>
          <w:szCs w:val="28"/>
          <w:shd w:val="clear" w:color="auto" w:fill="FFFFFF"/>
        </w:rPr>
        <w:t>чел./часов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64629" w:rsidRDefault="00064629" w:rsidP="00064629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Предоставление документов в орган государственной власти – 2 чел./час.</w:t>
      </w:r>
    </w:p>
    <w:p w:rsidR="00334DB1" w:rsidRDefault="00064629" w:rsidP="00064629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34DB1" w:rsidRPr="00393EDD">
        <w:rPr>
          <w:sz w:val="28"/>
          <w:szCs w:val="28"/>
          <w:shd w:val="clear" w:color="auto" w:fill="FFFFFF"/>
        </w:rPr>
        <w:t xml:space="preserve">Итого трудозатрат: </w:t>
      </w:r>
      <w:r w:rsidR="00304614">
        <w:rPr>
          <w:sz w:val="28"/>
          <w:szCs w:val="28"/>
          <w:shd w:val="clear" w:color="auto" w:fill="FFFFFF"/>
        </w:rPr>
        <w:t xml:space="preserve">6,5 </w:t>
      </w:r>
      <w:r w:rsidR="00334DB1" w:rsidRPr="00393EDD">
        <w:rPr>
          <w:sz w:val="28"/>
          <w:szCs w:val="28"/>
          <w:shd w:val="clear" w:color="auto" w:fill="FFFFFF"/>
        </w:rPr>
        <w:t>чел./часов.</w:t>
      </w:r>
    </w:p>
    <w:p w:rsidR="00334DB1" w:rsidRPr="005C456A" w:rsidRDefault="00334DB1" w:rsidP="00334DB1">
      <w:pPr>
        <w:ind w:firstLine="709"/>
        <w:contextualSpacing/>
        <w:jc w:val="both"/>
        <w:rPr>
          <w:sz w:val="16"/>
          <w:szCs w:val="16"/>
          <w:shd w:val="clear" w:color="auto" w:fill="FFFFFF"/>
        </w:rPr>
      </w:pPr>
    </w:p>
    <w:p w:rsidR="00334DB1" w:rsidRPr="00F6771B" w:rsidRDefault="00334DB1" w:rsidP="00334DB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267C5">
        <w:rPr>
          <w:b/>
          <w:sz w:val="28"/>
          <w:szCs w:val="28"/>
          <w:shd w:val="clear" w:color="auto" w:fill="FFFFFF"/>
        </w:rPr>
        <w:t xml:space="preserve">Среднемесячная заработная плата по </w:t>
      </w:r>
      <w:r>
        <w:rPr>
          <w:b/>
          <w:sz w:val="28"/>
          <w:szCs w:val="28"/>
          <w:shd w:val="clear" w:color="auto" w:fill="FFFFFF"/>
        </w:rPr>
        <w:t>Смоленской</w:t>
      </w:r>
      <w:r w:rsidRPr="00B267C5">
        <w:rPr>
          <w:b/>
          <w:sz w:val="28"/>
          <w:szCs w:val="28"/>
          <w:shd w:val="clear" w:color="auto" w:fill="FFFFFF"/>
        </w:rPr>
        <w:t xml:space="preserve"> области: </w:t>
      </w:r>
      <w:r w:rsidRPr="003E7FCA">
        <w:rPr>
          <w:sz w:val="28"/>
          <w:szCs w:val="28"/>
        </w:rPr>
        <w:t>за январь-</w:t>
      </w:r>
      <w:r w:rsidR="00E779AD">
        <w:rPr>
          <w:sz w:val="28"/>
          <w:szCs w:val="28"/>
        </w:rPr>
        <w:t xml:space="preserve">июль </w:t>
      </w:r>
      <w:r w:rsidRPr="003E7FCA">
        <w:rPr>
          <w:sz w:val="28"/>
          <w:szCs w:val="28"/>
        </w:rPr>
        <w:t>202</w:t>
      </w:r>
      <w:r w:rsidR="00E779AD">
        <w:rPr>
          <w:sz w:val="28"/>
          <w:szCs w:val="28"/>
        </w:rPr>
        <w:t>2</w:t>
      </w:r>
      <w:r w:rsidRPr="003E7FC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составила </w:t>
      </w:r>
      <w:r w:rsidR="00E779AD">
        <w:rPr>
          <w:sz w:val="28"/>
          <w:szCs w:val="28"/>
        </w:rPr>
        <w:t>39 325,7</w:t>
      </w:r>
      <w:r w:rsidRPr="003E7FCA">
        <w:rPr>
          <w:sz w:val="28"/>
          <w:szCs w:val="28"/>
        </w:rPr>
        <w:t>2 рублей</w:t>
      </w:r>
      <w:r>
        <w:rPr>
          <w:sz w:val="28"/>
          <w:szCs w:val="28"/>
        </w:rPr>
        <w:t xml:space="preserve"> (статистические данные).</w:t>
      </w:r>
    </w:p>
    <w:p w:rsidR="00334DB1" w:rsidRPr="00B267C5" w:rsidRDefault="00334DB1" w:rsidP="00334DB1">
      <w:pPr>
        <w:ind w:firstLine="709"/>
        <w:contextualSpacing/>
        <w:jc w:val="both"/>
        <w:rPr>
          <w:i/>
          <w:sz w:val="28"/>
          <w:szCs w:val="28"/>
          <w:lang w:eastAsia="ru-RU"/>
        </w:rPr>
      </w:pPr>
      <w:r w:rsidRPr="00B267C5">
        <w:rPr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 w:rsidR="00304614">
        <w:rPr>
          <w:i/>
          <w:sz w:val="28"/>
          <w:szCs w:val="28"/>
          <w:shd w:val="clear" w:color="auto" w:fill="FFFFFF"/>
        </w:rPr>
        <w:t>234,08</w:t>
      </w:r>
      <w:r w:rsidRPr="00B267C5">
        <w:rPr>
          <w:i/>
          <w:sz w:val="28"/>
          <w:szCs w:val="28"/>
          <w:shd w:val="clear" w:color="auto" w:fill="FFFFFF"/>
        </w:rPr>
        <w:t xml:space="preserve"> руб.</w:t>
      </w:r>
      <w:r w:rsidRPr="00B267C5">
        <w:rPr>
          <w:i/>
          <w:sz w:val="28"/>
          <w:szCs w:val="28"/>
          <w:lang w:eastAsia="ru-RU"/>
        </w:rPr>
        <w:t xml:space="preserve"> (</w:t>
      </w:r>
      <w:r w:rsidR="00064629">
        <w:rPr>
          <w:sz w:val="28"/>
          <w:szCs w:val="28"/>
        </w:rPr>
        <w:t>39 325,7</w:t>
      </w:r>
      <w:r w:rsidR="00064629" w:rsidRPr="003E7FCA">
        <w:rPr>
          <w:sz w:val="28"/>
          <w:szCs w:val="28"/>
        </w:rPr>
        <w:t xml:space="preserve">2 </w:t>
      </w:r>
      <w:r w:rsidRPr="00B267C5">
        <w:rPr>
          <w:i/>
          <w:sz w:val="28"/>
          <w:szCs w:val="28"/>
          <w:lang w:eastAsia="ru-RU"/>
        </w:rPr>
        <w:t xml:space="preserve"> руб. /2</w:t>
      </w:r>
      <w:r>
        <w:rPr>
          <w:i/>
          <w:sz w:val="28"/>
          <w:szCs w:val="28"/>
          <w:lang w:eastAsia="ru-RU"/>
        </w:rPr>
        <w:t>1</w:t>
      </w:r>
      <w:r w:rsidRPr="00B267C5">
        <w:rPr>
          <w:i/>
          <w:sz w:val="28"/>
          <w:szCs w:val="28"/>
          <w:lang w:eastAsia="ru-RU"/>
        </w:rPr>
        <w:t xml:space="preserve"> рабочи</w:t>
      </w:r>
      <w:r>
        <w:rPr>
          <w:i/>
          <w:sz w:val="28"/>
          <w:szCs w:val="28"/>
          <w:lang w:eastAsia="ru-RU"/>
        </w:rPr>
        <w:t>й</w:t>
      </w:r>
      <w:r w:rsidRPr="00B267C5">
        <w:rPr>
          <w:i/>
          <w:sz w:val="28"/>
          <w:szCs w:val="28"/>
          <w:lang w:eastAsia="ru-RU"/>
        </w:rPr>
        <w:t xml:space="preserve"> д</w:t>
      </w:r>
      <w:r>
        <w:rPr>
          <w:i/>
          <w:sz w:val="28"/>
          <w:szCs w:val="28"/>
          <w:lang w:eastAsia="ru-RU"/>
        </w:rPr>
        <w:t>ень</w:t>
      </w:r>
      <w:r w:rsidRPr="00B267C5">
        <w:rPr>
          <w:i/>
          <w:sz w:val="28"/>
          <w:szCs w:val="28"/>
          <w:lang w:eastAsia="ru-RU"/>
        </w:rPr>
        <w:t xml:space="preserve"> / 8 рабочих часов)</w:t>
      </w:r>
      <w:r>
        <w:rPr>
          <w:i/>
          <w:sz w:val="28"/>
          <w:szCs w:val="28"/>
          <w:lang w:eastAsia="ru-RU"/>
        </w:rPr>
        <w:t>.</w:t>
      </w:r>
    </w:p>
    <w:p w:rsidR="00334DB1" w:rsidRDefault="00334DB1" w:rsidP="00334DB1">
      <w:pPr>
        <w:ind w:firstLine="709"/>
        <w:contextualSpacing/>
        <w:jc w:val="both"/>
        <w:rPr>
          <w:i/>
          <w:sz w:val="28"/>
          <w:szCs w:val="28"/>
          <w:lang w:eastAsia="ru-RU"/>
        </w:rPr>
      </w:pPr>
      <w:r w:rsidRPr="00B267C5">
        <w:rPr>
          <w:b/>
          <w:sz w:val="28"/>
          <w:szCs w:val="28"/>
          <w:lang w:eastAsia="ru-RU"/>
        </w:rPr>
        <w:t xml:space="preserve">Общая стоимость требования на </w:t>
      </w:r>
      <w:r w:rsidRPr="00B03ACE">
        <w:rPr>
          <w:b/>
          <w:sz w:val="28"/>
          <w:szCs w:val="28"/>
          <w:lang w:eastAsia="ru-RU"/>
        </w:rPr>
        <w:t xml:space="preserve">представление документов для получения субсидии из областного бюджета </w:t>
      </w:r>
      <w:r w:rsidRPr="00B267C5">
        <w:rPr>
          <w:b/>
          <w:sz w:val="28"/>
          <w:szCs w:val="28"/>
          <w:lang w:eastAsia="ru-RU"/>
        </w:rPr>
        <w:t xml:space="preserve">составила: </w:t>
      </w:r>
      <w:r w:rsidR="00304614">
        <w:rPr>
          <w:i/>
          <w:sz w:val="28"/>
          <w:szCs w:val="28"/>
          <w:lang w:eastAsia="ru-RU"/>
        </w:rPr>
        <w:t>1521,52</w:t>
      </w:r>
      <w:r w:rsidRPr="00B03ACE">
        <w:rPr>
          <w:i/>
          <w:sz w:val="28"/>
          <w:szCs w:val="28"/>
          <w:lang w:eastAsia="ru-RU"/>
        </w:rPr>
        <w:t xml:space="preserve"> рублей</w:t>
      </w:r>
      <w:r w:rsidR="00304614">
        <w:rPr>
          <w:i/>
          <w:sz w:val="28"/>
          <w:szCs w:val="28"/>
          <w:lang w:eastAsia="ru-RU"/>
        </w:rPr>
        <w:t xml:space="preserve"> (234,08*6,5*1</w:t>
      </w:r>
      <w:r>
        <w:rPr>
          <w:i/>
          <w:sz w:val="28"/>
          <w:szCs w:val="28"/>
          <w:lang w:eastAsia="ru-RU"/>
        </w:rPr>
        <w:t>)</w:t>
      </w:r>
      <w:r w:rsidRPr="00B03ACE">
        <w:rPr>
          <w:i/>
          <w:sz w:val="28"/>
          <w:szCs w:val="28"/>
          <w:lang w:eastAsia="ru-RU"/>
        </w:rPr>
        <w:t>.</w:t>
      </w:r>
    </w:p>
    <w:p w:rsidR="00334DB1" w:rsidRDefault="00304614" w:rsidP="00A04488">
      <w:pPr>
        <w:ind w:firstLine="709"/>
        <w:contextualSpacing/>
        <w:jc w:val="both"/>
        <w:outlineLvl w:val="2"/>
        <w:rPr>
          <w:b/>
          <w:bCs/>
          <w:sz w:val="28"/>
          <w:szCs w:val="28"/>
          <w:lang w:eastAsia="ru-RU"/>
        </w:rPr>
      </w:pPr>
      <w:r w:rsidRPr="00304614">
        <w:rPr>
          <w:sz w:val="28"/>
          <w:szCs w:val="28"/>
        </w:rPr>
        <w:t>В проекте постановления отсутствуют положения, которые способствуют возникновению необоснованных расходов</w:t>
      </w:r>
      <w:r>
        <w:rPr>
          <w:sz w:val="28"/>
          <w:szCs w:val="28"/>
        </w:rPr>
        <w:t xml:space="preserve"> </w:t>
      </w:r>
      <w:r w:rsidRPr="00304614">
        <w:rPr>
          <w:sz w:val="28"/>
          <w:szCs w:val="28"/>
        </w:rPr>
        <w:t>получателей</w:t>
      </w:r>
      <w:r>
        <w:rPr>
          <w:sz w:val="28"/>
          <w:szCs w:val="28"/>
        </w:rPr>
        <w:t xml:space="preserve"> субсидий</w:t>
      </w:r>
      <w:r w:rsidRPr="00304614">
        <w:rPr>
          <w:sz w:val="28"/>
          <w:szCs w:val="28"/>
        </w:rPr>
        <w:t>, связанные с необходимостью соблюдать введенные обязанности, запреты и ограничения</w:t>
      </w:r>
      <w:r w:rsidR="00A04488">
        <w:rPr>
          <w:sz w:val="28"/>
          <w:szCs w:val="28"/>
        </w:rPr>
        <w:t>.</w:t>
      </w:r>
    </w:p>
    <w:p w:rsidR="00CB142C" w:rsidRDefault="0038120F" w:rsidP="0038120F">
      <w:pPr>
        <w:autoSpaceDN w:val="0"/>
        <w:adjustRightInd w:val="0"/>
        <w:jc w:val="both"/>
        <w:rPr>
          <w:bCs/>
          <w:sz w:val="28"/>
          <w:szCs w:val="28"/>
        </w:rPr>
      </w:pPr>
      <w:r w:rsidRPr="0038120F">
        <w:rPr>
          <w:bCs/>
          <w:sz w:val="28"/>
          <w:szCs w:val="28"/>
        </w:rPr>
        <w:tab/>
      </w:r>
      <w:r w:rsidR="00CB142C">
        <w:rPr>
          <w:bCs/>
          <w:sz w:val="28"/>
          <w:szCs w:val="28"/>
        </w:rPr>
        <w:t>з</w:t>
      </w:r>
      <w:r w:rsidR="00CB142C" w:rsidRPr="00CB142C">
        <w:rPr>
          <w:bCs/>
          <w:sz w:val="28"/>
          <w:szCs w:val="28"/>
        </w:rPr>
        <w:t xml:space="preserve">) </w:t>
      </w:r>
      <w:r w:rsidR="005A2600">
        <w:rPr>
          <w:bCs/>
          <w:sz w:val="28"/>
          <w:szCs w:val="28"/>
        </w:rPr>
        <w:t xml:space="preserve"> с</w:t>
      </w:r>
      <w:r w:rsidRPr="00CB142C">
        <w:rPr>
          <w:bCs/>
          <w:sz w:val="28"/>
          <w:szCs w:val="28"/>
        </w:rPr>
        <w:t>ведения о результатах проведенных публичных обсуждений (в случае их проведения):</w:t>
      </w:r>
      <w:r w:rsidRPr="0038120F">
        <w:rPr>
          <w:bCs/>
          <w:sz w:val="28"/>
          <w:szCs w:val="28"/>
        </w:rPr>
        <w:t xml:space="preserve"> </w:t>
      </w:r>
    </w:p>
    <w:p w:rsidR="00B84F25" w:rsidRDefault="00734C3E" w:rsidP="005A2600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Публичные обсуждения </w:t>
      </w:r>
      <w:r w:rsidR="007566BE">
        <w:rPr>
          <w:bCs/>
          <w:sz w:val="28"/>
          <w:szCs w:val="28"/>
        </w:rPr>
        <w:t xml:space="preserve">проект постановления </w:t>
      </w:r>
      <w:r>
        <w:rPr>
          <w:bCs/>
          <w:sz w:val="28"/>
          <w:szCs w:val="28"/>
        </w:rPr>
        <w:t>проводились</w:t>
      </w:r>
      <w:r w:rsidR="00B84F25">
        <w:rPr>
          <w:bCs/>
          <w:sz w:val="28"/>
          <w:szCs w:val="28"/>
        </w:rPr>
        <w:t xml:space="preserve"> </w:t>
      </w:r>
      <w:r w:rsidR="007566BE">
        <w:rPr>
          <w:bCs/>
          <w:sz w:val="28"/>
          <w:szCs w:val="28"/>
        </w:rPr>
        <w:t>на официальном сайте Департамента</w:t>
      </w:r>
      <w:r w:rsidR="005566B7">
        <w:rPr>
          <w:bCs/>
          <w:sz w:val="28"/>
          <w:szCs w:val="28"/>
        </w:rPr>
        <w:t xml:space="preserve"> </w:t>
      </w:r>
      <w:r w:rsidR="007566BE" w:rsidRPr="007566BE">
        <w:rPr>
          <w:bCs/>
          <w:sz w:val="28"/>
          <w:szCs w:val="28"/>
        </w:rPr>
        <w:t xml:space="preserve">в информационно-телекоммуникационной сети «Интернет» </w:t>
      </w:r>
      <w:r w:rsidR="00B84F25">
        <w:rPr>
          <w:bCs/>
          <w:sz w:val="28"/>
          <w:szCs w:val="28"/>
        </w:rPr>
        <w:t xml:space="preserve"> по адресу: </w:t>
      </w:r>
      <w:hyperlink r:id="rId10" w:history="1">
        <w:r w:rsidR="00B84F25" w:rsidRPr="002E0437">
          <w:rPr>
            <w:rStyle w:val="a3"/>
            <w:bCs/>
            <w:sz w:val="28"/>
            <w:szCs w:val="28"/>
          </w:rPr>
          <w:t>https://deptransdor.admin-smolensk.ru/</w:t>
        </w:r>
      </w:hyperlink>
      <w:r w:rsidR="00B84F25">
        <w:rPr>
          <w:bCs/>
          <w:sz w:val="28"/>
          <w:szCs w:val="28"/>
        </w:rPr>
        <w:t>.</w:t>
      </w:r>
    </w:p>
    <w:p w:rsidR="00B84F25" w:rsidRDefault="00B84F25" w:rsidP="005A2600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Период проведения публичных обсуждений – с 15 по 25 августа 2022 года.</w:t>
      </w:r>
    </w:p>
    <w:p w:rsidR="007566BE" w:rsidRDefault="00EA7D07" w:rsidP="005A2600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время проведения публичного обсуждения замечания и предложения по доработке проекта постановления не поступало.</w:t>
      </w:r>
    </w:p>
    <w:p w:rsidR="0038120F" w:rsidRPr="0038120F" w:rsidRDefault="0038120F" w:rsidP="0038120F">
      <w:pPr>
        <w:autoSpaceDN w:val="0"/>
        <w:adjustRightInd w:val="0"/>
        <w:jc w:val="both"/>
        <w:rPr>
          <w:bCs/>
          <w:sz w:val="28"/>
          <w:szCs w:val="28"/>
        </w:rPr>
      </w:pPr>
      <w:r w:rsidRPr="0038120F">
        <w:rPr>
          <w:bCs/>
          <w:sz w:val="28"/>
          <w:szCs w:val="28"/>
        </w:rPr>
        <w:tab/>
      </w:r>
      <w:r w:rsidR="00734C3E">
        <w:rPr>
          <w:bCs/>
          <w:sz w:val="28"/>
          <w:szCs w:val="28"/>
        </w:rPr>
        <w:t>и)</w:t>
      </w:r>
      <w:r w:rsidRPr="00B518B8">
        <w:rPr>
          <w:b/>
          <w:bCs/>
          <w:sz w:val="28"/>
          <w:szCs w:val="28"/>
        </w:rPr>
        <w:t xml:space="preserve"> </w:t>
      </w:r>
      <w:r w:rsidR="00734C3E" w:rsidRPr="00734C3E">
        <w:rPr>
          <w:bCs/>
          <w:sz w:val="28"/>
          <w:szCs w:val="28"/>
        </w:rPr>
        <w:t>о</w:t>
      </w:r>
      <w:r w:rsidRPr="00734C3E">
        <w:rPr>
          <w:bCs/>
          <w:sz w:val="28"/>
          <w:szCs w:val="28"/>
        </w:rPr>
        <w:t xml:space="preserve">боснование необходимости представления субъектом предпринимательской и </w:t>
      </w:r>
      <w:r w:rsidR="00734C3E" w:rsidRPr="00734C3E">
        <w:rPr>
          <w:bCs/>
          <w:sz w:val="28"/>
          <w:szCs w:val="28"/>
        </w:rPr>
        <w:t>иной экономической</w:t>
      </w:r>
      <w:r w:rsidRPr="00734C3E">
        <w:rPr>
          <w:bCs/>
          <w:sz w:val="28"/>
          <w:szCs w:val="28"/>
        </w:rPr>
        <w:t xml:space="preserve"> деятельности документов, предусмотренных проектом НПА, в разрезе каждого такого документа:</w:t>
      </w:r>
      <w:r w:rsidRPr="00B518B8">
        <w:rPr>
          <w:b/>
          <w:bCs/>
          <w:sz w:val="28"/>
          <w:szCs w:val="28"/>
        </w:rPr>
        <w:t xml:space="preserve"> </w:t>
      </w:r>
      <w:r w:rsidRPr="0038120F">
        <w:rPr>
          <w:bCs/>
          <w:sz w:val="28"/>
          <w:szCs w:val="28"/>
        </w:rPr>
        <w:t xml:space="preserve">проектом постановления не предусмотрено представление </w:t>
      </w:r>
      <w:r w:rsidR="00EA5F2A" w:rsidRPr="00EA5F2A">
        <w:rPr>
          <w:bCs/>
          <w:sz w:val="28"/>
          <w:szCs w:val="28"/>
        </w:rPr>
        <w:t>субъект</w:t>
      </w:r>
      <w:r w:rsidR="00EA5F2A">
        <w:rPr>
          <w:bCs/>
          <w:sz w:val="28"/>
          <w:szCs w:val="28"/>
        </w:rPr>
        <w:t>ам</w:t>
      </w:r>
      <w:r w:rsidR="00EA5F2A" w:rsidRPr="00EA5F2A">
        <w:rPr>
          <w:bCs/>
          <w:sz w:val="28"/>
          <w:szCs w:val="28"/>
        </w:rPr>
        <w:t xml:space="preserve"> предпринимательской и инвестиционной деятельности </w:t>
      </w:r>
      <w:r w:rsidRPr="0038120F">
        <w:rPr>
          <w:bCs/>
          <w:sz w:val="28"/>
          <w:szCs w:val="28"/>
        </w:rPr>
        <w:t xml:space="preserve">дополнительных документов. </w:t>
      </w:r>
    </w:p>
    <w:p w:rsidR="00734C3E" w:rsidRDefault="0038120F" w:rsidP="005F6602">
      <w:pPr>
        <w:autoSpaceDN w:val="0"/>
        <w:adjustRightInd w:val="0"/>
        <w:jc w:val="both"/>
        <w:rPr>
          <w:bCs/>
          <w:sz w:val="28"/>
          <w:szCs w:val="28"/>
        </w:rPr>
      </w:pPr>
      <w:r w:rsidRPr="0038120F">
        <w:rPr>
          <w:bCs/>
          <w:sz w:val="28"/>
          <w:szCs w:val="28"/>
        </w:rPr>
        <w:tab/>
      </w:r>
      <w:r w:rsidR="00734C3E">
        <w:rPr>
          <w:bCs/>
          <w:sz w:val="28"/>
          <w:szCs w:val="28"/>
        </w:rPr>
        <w:t>к)</w:t>
      </w:r>
      <w:r w:rsidRPr="00B518B8">
        <w:rPr>
          <w:b/>
          <w:bCs/>
          <w:sz w:val="28"/>
          <w:szCs w:val="28"/>
        </w:rPr>
        <w:t xml:space="preserve"> </w:t>
      </w:r>
      <w:r w:rsidR="00734C3E" w:rsidRPr="00B84F25">
        <w:rPr>
          <w:bCs/>
          <w:sz w:val="28"/>
          <w:szCs w:val="28"/>
        </w:rPr>
        <w:t>с</w:t>
      </w:r>
      <w:r w:rsidRPr="00734C3E">
        <w:rPr>
          <w:bCs/>
          <w:sz w:val="28"/>
          <w:szCs w:val="28"/>
        </w:rPr>
        <w:t>тепень регулирующего воздействи</w:t>
      </w:r>
      <w:r w:rsidRPr="00916E4A">
        <w:rPr>
          <w:bCs/>
          <w:sz w:val="28"/>
          <w:szCs w:val="28"/>
        </w:rPr>
        <w:t>я:</w:t>
      </w:r>
      <w:r w:rsidRPr="0038120F">
        <w:rPr>
          <w:bCs/>
          <w:sz w:val="28"/>
          <w:szCs w:val="28"/>
        </w:rPr>
        <w:t xml:space="preserve"> </w:t>
      </w:r>
    </w:p>
    <w:p w:rsidR="005F6602" w:rsidRPr="0038120F" w:rsidRDefault="00734C3E" w:rsidP="005F6602">
      <w:pPr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Средняя степень регулирующего воздействия.</w:t>
      </w:r>
    </w:p>
    <w:p w:rsidR="0038120F" w:rsidRDefault="0038120F" w:rsidP="0038120F">
      <w:pPr>
        <w:autoSpaceDN w:val="0"/>
        <w:adjustRightInd w:val="0"/>
        <w:jc w:val="both"/>
        <w:rPr>
          <w:bCs/>
          <w:sz w:val="28"/>
          <w:szCs w:val="28"/>
        </w:rPr>
      </w:pPr>
    </w:p>
    <w:p w:rsidR="00C63BE4" w:rsidRPr="0038120F" w:rsidRDefault="00C63BE4" w:rsidP="0038120F">
      <w:pPr>
        <w:autoSpaceDN w:val="0"/>
        <w:adjustRightInd w:val="0"/>
        <w:jc w:val="both"/>
        <w:rPr>
          <w:bCs/>
          <w:sz w:val="28"/>
          <w:szCs w:val="28"/>
        </w:rPr>
      </w:pPr>
    </w:p>
    <w:p w:rsidR="0038120F" w:rsidRPr="0038120F" w:rsidRDefault="0038120F" w:rsidP="0038120F">
      <w:pPr>
        <w:autoSpaceDN w:val="0"/>
        <w:adjustRightInd w:val="0"/>
        <w:jc w:val="both"/>
        <w:rPr>
          <w:bCs/>
          <w:sz w:val="28"/>
          <w:szCs w:val="28"/>
        </w:rPr>
      </w:pPr>
    </w:p>
    <w:p w:rsidR="00067590" w:rsidRDefault="00B84F25" w:rsidP="0006759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067590">
        <w:rPr>
          <w:sz w:val="28"/>
          <w:szCs w:val="28"/>
        </w:rPr>
        <w:t xml:space="preserve"> Департамента                                    </w:t>
      </w:r>
      <w:r w:rsidR="00C63BE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="00C63BE4">
        <w:rPr>
          <w:sz w:val="28"/>
          <w:szCs w:val="28"/>
        </w:rPr>
        <w:t xml:space="preserve">          </w:t>
      </w:r>
      <w:r w:rsidR="00067590">
        <w:rPr>
          <w:sz w:val="28"/>
          <w:szCs w:val="28"/>
        </w:rPr>
        <w:t xml:space="preserve"> </w:t>
      </w:r>
      <w:r w:rsidR="00C63BE4">
        <w:rPr>
          <w:b/>
          <w:sz w:val="28"/>
          <w:szCs w:val="28"/>
        </w:rPr>
        <w:t>Д.В. Сулимов</w:t>
      </w:r>
    </w:p>
    <w:p w:rsidR="0038120F" w:rsidRPr="0038120F" w:rsidRDefault="0038120F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120F" w:rsidRPr="0038120F" w:rsidRDefault="0038120F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120F" w:rsidRPr="0038120F" w:rsidRDefault="0038120F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120F" w:rsidRPr="0038120F" w:rsidRDefault="0038120F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120F" w:rsidRPr="0038120F" w:rsidRDefault="0038120F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120F" w:rsidRDefault="0038120F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50350" w:rsidRDefault="00450350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50350" w:rsidRDefault="00450350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67590" w:rsidRDefault="00067590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50350" w:rsidRDefault="00450350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50350" w:rsidRDefault="00450350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50350" w:rsidRDefault="00450350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50350" w:rsidRDefault="00450350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53561" w:rsidRDefault="00053561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53561" w:rsidRDefault="00053561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53561" w:rsidRPr="0038120F" w:rsidRDefault="00053561" w:rsidP="0038120F">
      <w:pPr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38120F" w:rsidRPr="0038120F" w:rsidRDefault="00B84F25" w:rsidP="0038120F">
      <w:pPr>
        <w:autoSpaceDN w:val="0"/>
        <w:adjustRightInd w:val="0"/>
        <w:jc w:val="both"/>
        <w:rPr>
          <w:bCs/>
        </w:rPr>
      </w:pPr>
      <w:r>
        <w:rPr>
          <w:bCs/>
        </w:rPr>
        <w:t>Исп. Садотенкова Анна Вячеславовна</w:t>
      </w:r>
    </w:p>
    <w:p w:rsidR="00355213" w:rsidRPr="0038120F" w:rsidRDefault="00B84F25" w:rsidP="0038120F">
      <w:pPr>
        <w:autoSpaceDN w:val="0"/>
        <w:adjustRightInd w:val="0"/>
        <w:jc w:val="both"/>
      </w:pPr>
      <w:r>
        <w:rPr>
          <w:bCs/>
        </w:rPr>
        <w:t>(4812) 29-24-45</w:t>
      </w:r>
    </w:p>
    <w:sectPr w:rsidR="00355213" w:rsidRPr="0038120F" w:rsidSect="006C6D35">
      <w:headerReference w:type="default" r:id="rId11"/>
      <w:pgSz w:w="11906" w:h="16838"/>
      <w:pgMar w:top="568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9CA" w:rsidRDefault="00BB39CA" w:rsidP="00DD332B">
      <w:r>
        <w:separator/>
      </w:r>
    </w:p>
  </w:endnote>
  <w:endnote w:type="continuationSeparator" w:id="0">
    <w:p w:rsidR="00BB39CA" w:rsidRDefault="00BB39CA" w:rsidP="00DD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9CA" w:rsidRDefault="00BB39CA" w:rsidP="00DD332B">
      <w:r>
        <w:separator/>
      </w:r>
    </w:p>
  </w:footnote>
  <w:footnote w:type="continuationSeparator" w:id="0">
    <w:p w:rsidR="00BB39CA" w:rsidRDefault="00BB39CA" w:rsidP="00DD3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BC" w:rsidRDefault="00C4041F">
    <w:pPr>
      <w:pStyle w:val="ab"/>
      <w:jc w:val="center"/>
    </w:pPr>
    <w:r>
      <w:fldChar w:fldCharType="begin"/>
    </w:r>
    <w:r w:rsidR="00981D3D">
      <w:instrText xml:space="preserve"> PAGE   \* MERGEFORMAT </w:instrText>
    </w:r>
    <w:r>
      <w:fldChar w:fldCharType="separate"/>
    </w:r>
    <w:r w:rsidR="00FE3DA0">
      <w:rPr>
        <w:noProof/>
      </w:rPr>
      <w:t>2</w:t>
    </w:r>
    <w:r>
      <w:rPr>
        <w:noProof/>
      </w:rPr>
      <w:fldChar w:fldCharType="end"/>
    </w:r>
  </w:p>
  <w:p w:rsidR="00B921BC" w:rsidRDefault="00B921B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60ED2668"/>
    <w:multiLevelType w:val="hybridMultilevel"/>
    <w:tmpl w:val="394A58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D5794"/>
    <w:rsid w:val="00004125"/>
    <w:rsid w:val="00007EF9"/>
    <w:rsid w:val="0001007C"/>
    <w:rsid w:val="00015EF4"/>
    <w:rsid w:val="00031342"/>
    <w:rsid w:val="000329E3"/>
    <w:rsid w:val="00032C0D"/>
    <w:rsid w:val="00040F6E"/>
    <w:rsid w:val="00042091"/>
    <w:rsid w:val="00052D1F"/>
    <w:rsid w:val="00053561"/>
    <w:rsid w:val="00064629"/>
    <w:rsid w:val="00067590"/>
    <w:rsid w:val="00073EA6"/>
    <w:rsid w:val="00073F8A"/>
    <w:rsid w:val="0007404C"/>
    <w:rsid w:val="0008108F"/>
    <w:rsid w:val="00082CB8"/>
    <w:rsid w:val="00085BA7"/>
    <w:rsid w:val="00095628"/>
    <w:rsid w:val="000B261E"/>
    <w:rsid w:val="000B5198"/>
    <w:rsid w:val="000C1C8F"/>
    <w:rsid w:val="000C5343"/>
    <w:rsid w:val="000C5D04"/>
    <w:rsid w:val="000F4445"/>
    <w:rsid w:val="000F4BCB"/>
    <w:rsid w:val="001007E9"/>
    <w:rsid w:val="0010441D"/>
    <w:rsid w:val="001049B9"/>
    <w:rsid w:val="0013646D"/>
    <w:rsid w:val="0013775E"/>
    <w:rsid w:val="00145B5B"/>
    <w:rsid w:val="001472EC"/>
    <w:rsid w:val="00151073"/>
    <w:rsid w:val="001547DC"/>
    <w:rsid w:val="0015591E"/>
    <w:rsid w:val="00164DB5"/>
    <w:rsid w:val="00166E1A"/>
    <w:rsid w:val="00181E65"/>
    <w:rsid w:val="00190038"/>
    <w:rsid w:val="001A13E2"/>
    <w:rsid w:val="001A3060"/>
    <w:rsid w:val="001B45F7"/>
    <w:rsid w:val="001B5A69"/>
    <w:rsid w:val="001C58C9"/>
    <w:rsid w:val="001E50C9"/>
    <w:rsid w:val="001F0E28"/>
    <w:rsid w:val="002179DC"/>
    <w:rsid w:val="00236AD1"/>
    <w:rsid w:val="00236F78"/>
    <w:rsid w:val="002446DC"/>
    <w:rsid w:val="002471CF"/>
    <w:rsid w:val="0025069D"/>
    <w:rsid w:val="00250ED6"/>
    <w:rsid w:val="00251182"/>
    <w:rsid w:val="00256456"/>
    <w:rsid w:val="00264527"/>
    <w:rsid w:val="00265AF6"/>
    <w:rsid w:val="00272409"/>
    <w:rsid w:val="00273349"/>
    <w:rsid w:val="002746EE"/>
    <w:rsid w:val="00286301"/>
    <w:rsid w:val="002B4B8C"/>
    <w:rsid w:val="002B51B4"/>
    <w:rsid w:val="002C0410"/>
    <w:rsid w:val="002C41E1"/>
    <w:rsid w:val="002D3B47"/>
    <w:rsid w:val="002D4764"/>
    <w:rsid w:val="002F3126"/>
    <w:rsid w:val="002F688D"/>
    <w:rsid w:val="00304614"/>
    <w:rsid w:val="003056F6"/>
    <w:rsid w:val="00322991"/>
    <w:rsid w:val="003233DF"/>
    <w:rsid w:val="00330175"/>
    <w:rsid w:val="00331CF1"/>
    <w:rsid w:val="00333BFF"/>
    <w:rsid w:val="00334DB1"/>
    <w:rsid w:val="00337186"/>
    <w:rsid w:val="00341925"/>
    <w:rsid w:val="003422C8"/>
    <w:rsid w:val="00344E06"/>
    <w:rsid w:val="0034600C"/>
    <w:rsid w:val="003466D4"/>
    <w:rsid w:val="00355213"/>
    <w:rsid w:val="003553C0"/>
    <w:rsid w:val="00357B65"/>
    <w:rsid w:val="00371710"/>
    <w:rsid w:val="0038120F"/>
    <w:rsid w:val="00381FBB"/>
    <w:rsid w:val="00383EA7"/>
    <w:rsid w:val="00394855"/>
    <w:rsid w:val="00397080"/>
    <w:rsid w:val="0039741D"/>
    <w:rsid w:val="003A1F12"/>
    <w:rsid w:val="003A619C"/>
    <w:rsid w:val="003A7FF9"/>
    <w:rsid w:val="003B35CB"/>
    <w:rsid w:val="003B6F4F"/>
    <w:rsid w:val="003D1853"/>
    <w:rsid w:val="003D7730"/>
    <w:rsid w:val="003E7B41"/>
    <w:rsid w:val="003F23F5"/>
    <w:rsid w:val="003F5BDA"/>
    <w:rsid w:val="003F688F"/>
    <w:rsid w:val="00416266"/>
    <w:rsid w:val="004255AD"/>
    <w:rsid w:val="00432AE9"/>
    <w:rsid w:val="004421BD"/>
    <w:rsid w:val="00446B70"/>
    <w:rsid w:val="00450350"/>
    <w:rsid w:val="004519FF"/>
    <w:rsid w:val="00464636"/>
    <w:rsid w:val="00467669"/>
    <w:rsid w:val="00475B5D"/>
    <w:rsid w:val="0049082F"/>
    <w:rsid w:val="004A0814"/>
    <w:rsid w:val="004B2757"/>
    <w:rsid w:val="004B2A5D"/>
    <w:rsid w:val="004D4C0A"/>
    <w:rsid w:val="004E0427"/>
    <w:rsid w:val="004E4F55"/>
    <w:rsid w:val="004F18D0"/>
    <w:rsid w:val="004F46AB"/>
    <w:rsid w:val="004F5EEA"/>
    <w:rsid w:val="004F7ED9"/>
    <w:rsid w:val="00514080"/>
    <w:rsid w:val="00516698"/>
    <w:rsid w:val="005262CD"/>
    <w:rsid w:val="005359CE"/>
    <w:rsid w:val="00544B1A"/>
    <w:rsid w:val="00553BAA"/>
    <w:rsid w:val="005566B7"/>
    <w:rsid w:val="00557BEE"/>
    <w:rsid w:val="00576998"/>
    <w:rsid w:val="00577F53"/>
    <w:rsid w:val="005827D3"/>
    <w:rsid w:val="00585C9F"/>
    <w:rsid w:val="00597A98"/>
    <w:rsid w:val="005A0010"/>
    <w:rsid w:val="005A007F"/>
    <w:rsid w:val="005A2600"/>
    <w:rsid w:val="005A7ACE"/>
    <w:rsid w:val="005B1BB2"/>
    <w:rsid w:val="005B38C9"/>
    <w:rsid w:val="005B54A5"/>
    <w:rsid w:val="005C0F79"/>
    <w:rsid w:val="005C1A92"/>
    <w:rsid w:val="005C7F88"/>
    <w:rsid w:val="005D6E85"/>
    <w:rsid w:val="005E4112"/>
    <w:rsid w:val="005F367E"/>
    <w:rsid w:val="005F6602"/>
    <w:rsid w:val="00603A63"/>
    <w:rsid w:val="00607832"/>
    <w:rsid w:val="00610866"/>
    <w:rsid w:val="0062268A"/>
    <w:rsid w:val="006368A4"/>
    <w:rsid w:val="00640D02"/>
    <w:rsid w:val="006433C8"/>
    <w:rsid w:val="00654D39"/>
    <w:rsid w:val="00660586"/>
    <w:rsid w:val="00674EEC"/>
    <w:rsid w:val="0068711E"/>
    <w:rsid w:val="00695DD5"/>
    <w:rsid w:val="00696E7E"/>
    <w:rsid w:val="00697599"/>
    <w:rsid w:val="006A0EE6"/>
    <w:rsid w:val="006B487C"/>
    <w:rsid w:val="006C026C"/>
    <w:rsid w:val="006C4631"/>
    <w:rsid w:val="006C5818"/>
    <w:rsid w:val="006C6CAC"/>
    <w:rsid w:val="006C6D35"/>
    <w:rsid w:val="006E064E"/>
    <w:rsid w:val="006F42DD"/>
    <w:rsid w:val="0072097C"/>
    <w:rsid w:val="00721B65"/>
    <w:rsid w:val="0072521B"/>
    <w:rsid w:val="00725C27"/>
    <w:rsid w:val="00734C3E"/>
    <w:rsid w:val="00735E8D"/>
    <w:rsid w:val="00740F39"/>
    <w:rsid w:val="00743415"/>
    <w:rsid w:val="00744343"/>
    <w:rsid w:val="00746E22"/>
    <w:rsid w:val="00752564"/>
    <w:rsid w:val="00752E47"/>
    <w:rsid w:val="007566BE"/>
    <w:rsid w:val="00761D13"/>
    <w:rsid w:val="00763DC4"/>
    <w:rsid w:val="007649E1"/>
    <w:rsid w:val="00775BB5"/>
    <w:rsid w:val="00777AD5"/>
    <w:rsid w:val="00791E6B"/>
    <w:rsid w:val="007A0618"/>
    <w:rsid w:val="007A0C0E"/>
    <w:rsid w:val="007B2161"/>
    <w:rsid w:val="007C2BD5"/>
    <w:rsid w:val="007C615B"/>
    <w:rsid w:val="007D6585"/>
    <w:rsid w:val="007E06AE"/>
    <w:rsid w:val="007F2F7C"/>
    <w:rsid w:val="00826EFD"/>
    <w:rsid w:val="00834DFF"/>
    <w:rsid w:val="00836FDC"/>
    <w:rsid w:val="0083721C"/>
    <w:rsid w:val="008461D7"/>
    <w:rsid w:val="008535C8"/>
    <w:rsid w:val="00854CA7"/>
    <w:rsid w:val="00860782"/>
    <w:rsid w:val="00861748"/>
    <w:rsid w:val="0086200D"/>
    <w:rsid w:val="00862BDA"/>
    <w:rsid w:val="00867EAD"/>
    <w:rsid w:val="008719C9"/>
    <w:rsid w:val="00874643"/>
    <w:rsid w:val="008813AE"/>
    <w:rsid w:val="008837E7"/>
    <w:rsid w:val="00884B64"/>
    <w:rsid w:val="00896A1B"/>
    <w:rsid w:val="008C16A8"/>
    <w:rsid w:val="008D4E2C"/>
    <w:rsid w:val="008D55F6"/>
    <w:rsid w:val="008D5794"/>
    <w:rsid w:val="008E3B38"/>
    <w:rsid w:val="0090445A"/>
    <w:rsid w:val="00910C31"/>
    <w:rsid w:val="00912FD2"/>
    <w:rsid w:val="00914C47"/>
    <w:rsid w:val="00916E4A"/>
    <w:rsid w:val="00934183"/>
    <w:rsid w:val="00943E96"/>
    <w:rsid w:val="00947F4D"/>
    <w:rsid w:val="00950361"/>
    <w:rsid w:val="00954E18"/>
    <w:rsid w:val="00975973"/>
    <w:rsid w:val="009770C5"/>
    <w:rsid w:val="00981D3D"/>
    <w:rsid w:val="009B00D2"/>
    <w:rsid w:val="009B2BBE"/>
    <w:rsid w:val="009B3EA0"/>
    <w:rsid w:val="009C6203"/>
    <w:rsid w:val="009D13A1"/>
    <w:rsid w:val="009D7FAE"/>
    <w:rsid w:val="009E0007"/>
    <w:rsid w:val="009E10A3"/>
    <w:rsid w:val="009E1E8E"/>
    <w:rsid w:val="009E4577"/>
    <w:rsid w:val="009E712C"/>
    <w:rsid w:val="009F0874"/>
    <w:rsid w:val="009F496A"/>
    <w:rsid w:val="00A04488"/>
    <w:rsid w:val="00A10C6D"/>
    <w:rsid w:val="00A15316"/>
    <w:rsid w:val="00A15E81"/>
    <w:rsid w:val="00A1693B"/>
    <w:rsid w:val="00A318A3"/>
    <w:rsid w:val="00A40628"/>
    <w:rsid w:val="00A47500"/>
    <w:rsid w:val="00A475B2"/>
    <w:rsid w:val="00A5175A"/>
    <w:rsid w:val="00A57ADF"/>
    <w:rsid w:val="00A61043"/>
    <w:rsid w:val="00A6165C"/>
    <w:rsid w:val="00A64150"/>
    <w:rsid w:val="00A64F51"/>
    <w:rsid w:val="00A65330"/>
    <w:rsid w:val="00A81461"/>
    <w:rsid w:val="00A851E5"/>
    <w:rsid w:val="00AB5C1B"/>
    <w:rsid w:val="00AB5D9E"/>
    <w:rsid w:val="00AD4617"/>
    <w:rsid w:val="00AE1DF8"/>
    <w:rsid w:val="00AE77A6"/>
    <w:rsid w:val="00AF4D15"/>
    <w:rsid w:val="00AF52D4"/>
    <w:rsid w:val="00B076BD"/>
    <w:rsid w:val="00B07CE3"/>
    <w:rsid w:val="00B24CA4"/>
    <w:rsid w:val="00B27DB7"/>
    <w:rsid w:val="00B33926"/>
    <w:rsid w:val="00B42A39"/>
    <w:rsid w:val="00B43A52"/>
    <w:rsid w:val="00B441ED"/>
    <w:rsid w:val="00B518B8"/>
    <w:rsid w:val="00B56B9F"/>
    <w:rsid w:val="00B66D14"/>
    <w:rsid w:val="00B70845"/>
    <w:rsid w:val="00B778AA"/>
    <w:rsid w:val="00B830FF"/>
    <w:rsid w:val="00B844CC"/>
    <w:rsid w:val="00B84F25"/>
    <w:rsid w:val="00B856CC"/>
    <w:rsid w:val="00B921BC"/>
    <w:rsid w:val="00B9289F"/>
    <w:rsid w:val="00B96B6D"/>
    <w:rsid w:val="00BA591D"/>
    <w:rsid w:val="00BB39CA"/>
    <w:rsid w:val="00BB5CE6"/>
    <w:rsid w:val="00BC1CF7"/>
    <w:rsid w:val="00BC2C04"/>
    <w:rsid w:val="00BC53D7"/>
    <w:rsid w:val="00BC7F28"/>
    <w:rsid w:val="00BD00CF"/>
    <w:rsid w:val="00BD7529"/>
    <w:rsid w:val="00BE04FB"/>
    <w:rsid w:val="00BE56BA"/>
    <w:rsid w:val="00BE7A31"/>
    <w:rsid w:val="00BF59E8"/>
    <w:rsid w:val="00C018BE"/>
    <w:rsid w:val="00C11253"/>
    <w:rsid w:val="00C13F67"/>
    <w:rsid w:val="00C14600"/>
    <w:rsid w:val="00C15C61"/>
    <w:rsid w:val="00C1624B"/>
    <w:rsid w:val="00C1710F"/>
    <w:rsid w:val="00C176A7"/>
    <w:rsid w:val="00C21480"/>
    <w:rsid w:val="00C2575F"/>
    <w:rsid w:val="00C30583"/>
    <w:rsid w:val="00C32DCE"/>
    <w:rsid w:val="00C35875"/>
    <w:rsid w:val="00C4041F"/>
    <w:rsid w:val="00C43C68"/>
    <w:rsid w:val="00C536C1"/>
    <w:rsid w:val="00C606B0"/>
    <w:rsid w:val="00C63BE4"/>
    <w:rsid w:val="00C66E93"/>
    <w:rsid w:val="00C70E89"/>
    <w:rsid w:val="00C8411A"/>
    <w:rsid w:val="00C856BE"/>
    <w:rsid w:val="00C86F9D"/>
    <w:rsid w:val="00CA0EF7"/>
    <w:rsid w:val="00CB142C"/>
    <w:rsid w:val="00CB539B"/>
    <w:rsid w:val="00CC15B0"/>
    <w:rsid w:val="00CC48C5"/>
    <w:rsid w:val="00CC6E5E"/>
    <w:rsid w:val="00CD37B4"/>
    <w:rsid w:val="00CD486C"/>
    <w:rsid w:val="00CF1BF1"/>
    <w:rsid w:val="00D0087B"/>
    <w:rsid w:val="00D12906"/>
    <w:rsid w:val="00D164D8"/>
    <w:rsid w:val="00D36911"/>
    <w:rsid w:val="00D42092"/>
    <w:rsid w:val="00D50B61"/>
    <w:rsid w:val="00D57F77"/>
    <w:rsid w:val="00D66320"/>
    <w:rsid w:val="00D71DED"/>
    <w:rsid w:val="00D74A06"/>
    <w:rsid w:val="00D75E8A"/>
    <w:rsid w:val="00D81E4C"/>
    <w:rsid w:val="00D831F5"/>
    <w:rsid w:val="00D91B8B"/>
    <w:rsid w:val="00D96DFD"/>
    <w:rsid w:val="00D97092"/>
    <w:rsid w:val="00DA12FD"/>
    <w:rsid w:val="00DA4A37"/>
    <w:rsid w:val="00DB2195"/>
    <w:rsid w:val="00DC218F"/>
    <w:rsid w:val="00DC2751"/>
    <w:rsid w:val="00DC40FA"/>
    <w:rsid w:val="00DC6FCD"/>
    <w:rsid w:val="00DD332B"/>
    <w:rsid w:val="00DE3F88"/>
    <w:rsid w:val="00DE63DC"/>
    <w:rsid w:val="00DF2A92"/>
    <w:rsid w:val="00E02A67"/>
    <w:rsid w:val="00E0788F"/>
    <w:rsid w:val="00E15198"/>
    <w:rsid w:val="00E16100"/>
    <w:rsid w:val="00E30761"/>
    <w:rsid w:val="00E31292"/>
    <w:rsid w:val="00E4254F"/>
    <w:rsid w:val="00E53339"/>
    <w:rsid w:val="00E75CE9"/>
    <w:rsid w:val="00E779AD"/>
    <w:rsid w:val="00E84559"/>
    <w:rsid w:val="00E851B6"/>
    <w:rsid w:val="00E90B07"/>
    <w:rsid w:val="00EA28DB"/>
    <w:rsid w:val="00EA5F2A"/>
    <w:rsid w:val="00EA7D07"/>
    <w:rsid w:val="00EB0BBB"/>
    <w:rsid w:val="00EB2F02"/>
    <w:rsid w:val="00ED2544"/>
    <w:rsid w:val="00ED3A04"/>
    <w:rsid w:val="00ED5E36"/>
    <w:rsid w:val="00EE430E"/>
    <w:rsid w:val="00EF3554"/>
    <w:rsid w:val="00EF579D"/>
    <w:rsid w:val="00F03373"/>
    <w:rsid w:val="00F109FA"/>
    <w:rsid w:val="00F2042E"/>
    <w:rsid w:val="00F2607F"/>
    <w:rsid w:val="00F37B48"/>
    <w:rsid w:val="00F401D4"/>
    <w:rsid w:val="00F437E8"/>
    <w:rsid w:val="00F438D7"/>
    <w:rsid w:val="00F52537"/>
    <w:rsid w:val="00F55045"/>
    <w:rsid w:val="00F6069B"/>
    <w:rsid w:val="00F65A9F"/>
    <w:rsid w:val="00F66878"/>
    <w:rsid w:val="00F66C49"/>
    <w:rsid w:val="00F84CC6"/>
    <w:rsid w:val="00FA7973"/>
    <w:rsid w:val="00FB56C9"/>
    <w:rsid w:val="00FB5BD7"/>
    <w:rsid w:val="00FC2908"/>
    <w:rsid w:val="00FD0C02"/>
    <w:rsid w:val="00FD12FB"/>
    <w:rsid w:val="00FD4FE4"/>
    <w:rsid w:val="00FD6996"/>
    <w:rsid w:val="00FE0971"/>
    <w:rsid w:val="00FE3DA0"/>
    <w:rsid w:val="00FE646C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27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725C27"/>
    <w:pPr>
      <w:keepNext/>
      <w:numPr>
        <w:numId w:val="1"/>
      </w:numPr>
      <w:ind w:left="0" w:right="6095" w:firstLine="0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25C27"/>
    <w:pPr>
      <w:keepNext/>
      <w:numPr>
        <w:ilvl w:val="1"/>
        <w:numId w:val="1"/>
      </w:numPr>
      <w:spacing w:line="360" w:lineRule="auto"/>
      <w:ind w:left="0" w:right="6095" w:firstLine="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725C27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25C27"/>
    <w:pPr>
      <w:keepNext/>
      <w:numPr>
        <w:ilvl w:val="3"/>
        <w:numId w:val="1"/>
      </w:numPr>
      <w:ind w:left="0" w:firstLine="851"/>
      <w:jc w:val="both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rsid w:val="00725C27"/>
    <w:pPr>
      <w:keepNext/>
      <w:numPr>
        <w:ilvl w:val="4"/>
        <w:numId w:val="1"/>
      </w:numPr>
      <w:ind w:left="6372" w:firstLine="851"/>
      <w:jc w:val="both"/>
      <w:outlineLvl w:val="4"/>
    </w:pPr>
    <w:rPr>
      <w:b/>
      <w:bCs/>
      <w:sz w:val="28"/>
    </w:rPr>
  </w:style>
  <w:style w:type="paragraph" w:styleId="7">
    <w:name w:val="heading 7"/>
    <w:basedOn w:val="a"/>
    <w:next w:val="a"/>
    <w:qFormat/>
    <w:rsid w:val="00725C27"/>
    <w:pPr>
      <w:keepNext/>
      <w:widowControl w:val="0"/>
      <w:numPr>
        <w:ilvl w:val="6"/>
        <w:numId w:val="1"/>
      </w:numPr>
      <w:spacing w:line="360" w:lineRule="auto"/>
      <w:ind w:left="0" w:firstLine="851"/>
      <w:outlineLvl w:val="6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5C27"/>
    <w:rPr>
      <w:rFonts w:ascii="Symbol" w:hAnsi="Symbol"/>
    </w:rPr>
  </w:style>
  <w:style w:type="character" w:customStyle="1" w:styleId="WW8NumSt1z0">
    <w:name w:val="WW8NumSt1z0"/>
    <w:rsid w:val="00725C27"/>
    <w:rPr>
      <w:rFonts w:ascii="Symbol" w:hAnsi="Symbol" w:cs="Times New Roman"/>
    </w:rPr>
  </w:style>
  <w:style w:type="character" w:customStyle="1" w:styleId="WW8NumSt1z1">
    <w:name w:val="WW8NumSt1z1"/>
    <w:rsid w:val="00725C27"/>
    <w:rPr>
      <w:rFonts w:ascii="Courier New" w:hAnsi="Courier New"/>
    </w:rPr>
  </w:style>
  <w:style w:type="character" w:customStyle="1" w:styleId="WW8NumSt1z2">
    <w:name w:val="WW8NumSt1z2"/>
    <w:rsid w:val="00725C27"/>
    <w:rPr>
      <w:rFonts w:ascii="Wingdings" w:hAnsi="Wingdings"/>
    </w:rPr>
  </w:style>
  <w:style w:type="character" w:customStyle="1" w:styleId="WW8NumSt1z3">
    <w:name w:val="WW8NumSt1z3"/>
    <w:rsid w:val="00725C27"/>
    <w:rPr>
      <w:rFonts w:ascii="Symbol" w:hAnsi="Symbol"/>
    </w:rPr>
  </w:style>
  <w:style w:type="character" w:customStyle="1" w:styleId="11">
    <w:name w:val="Основной шрифт абзаца1"/>
    <w:rsid w:val="00725C27"/>
  </w:style>
  <w:style w:type="character" w:styleId="a3">
    <w:name w:val="Hyperlink"/>
    <w:rsid w:val="00725C27"/>
    <w:rPr>
      <w:color w:val="0000FF"/>
      <w:u w:val="single"/>
    </w:rPr>
  </w:style>
  <w:style w:type="character" w:customStyle="1" w:styleId="apple-style-span">
    <w:name w:val="apple-style-span"/>
    <w:basedOn w:val="11"/>
    <w:rsid w:val="00725C27"/>
  </w:style>
  <w:style w:type="character" w:customStyle="1" w:styleId="a4">
    <w:name w:val="Знак Знак"/>
    <w:rsid w:val="00725C27"/>
    <w:rPr>
      <w:sz w:val="24"/>
    </w:rPr>
  </w:style>
  <w:style w:type="paragraph" w:customStyle="1" w:styleId="12">
    <w:name w:val="Заголовок1"/>
    <w:basedOn w:val="a"/>
    <w:next w:val="a5"/>
    <w:rsid w:val="00725C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25C27"/>
    <w:pPr>
      <w:jc w:val="both"/>
    </w:pPr>
    <w:rPr>
      <w:bCs/>
      <w:sz w:val="28"/>
    </w:rPr>
  </w:style>
  <w:style w:type="paragraph" w:styleId="a6">
    <w:name w:val="List"/>
    <w:basedOn w:val="a5"/>
    <w:rsid w:val="00725C27"/>
    <w:rPr>
      <w:rFonts w:cs="Mangal"/>
    </w:rPr>
  </w:style>
  <w:style w:type="paragraph" w:customStyle="1" w:styleId="13">
    <w:name w:val="Название1"/>
    <w:basedOn w:val="a"/>
    <w:rsid w:val="00725C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725C27"/>
    <w:pPr>
      <w:suppressLineNumbers/>
    </w:pPr>
    <w:rPr>
      <w:rFonts w:cs="Mangal"/>
    </w:rPr>
  </w:style>
  <w:style w:type="paragraph" w:styleId="a7">
    <w:name w:val="Body Text Indent"/>
    <w:basedOn w:val="a"/>
    <w:rsid w:val="00725C27"/>
    <w:pPr>
      <w:widowControl w:val="0"/>
      <w:tabs>
        <w:tab w:val="left" w:pos="3261"/>
      </w:tabs>
      <w:overflowPunct/>
      <w:autoSpaceDE/>
      <w:textAlignment w:val="auto"/>
    </w:pPr>
    <w:rPr>
      <w:rFonts w:ascii="Arial" w:hAnsi="Arial" w:cs="Arial"/>
      <w:b/>
      <w:bCs/>
    </w:rPr>
  </w:style>
  <w:style w:type="paragraph" w:customStyle="1" w:styleId="31">
    <w:name w:val="Основной текст 31"/>
    <w:basedOn w:val="a"/>
    <w:rsid w:val="00725C27"/>
    <w:pPr>
      <w:widowControl w:val="0"/>
      <w:overflowPunct/>
      <w:autoSpaceDE/>
      <w:jc w:val="both"/>
      <w:textAlignment w:val="auto"/>
    </w:pPr>
    <w:rPr>
      <w:b/>
      <w:bCs/>
      <w:sz w:val="24"/>
      <w:szCs w:val="24"/>
    </w:rPr>
  </w:style>
  <w:style w:type="paragraph" w:customStyle="1" w:styleId="15">
    <w:name w:val="Обычный1"/>
    <w:rsid w:val="00725C27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21">
    <w:name w:val="Основной текст с отступом 21"/>
    <w:basedOn w:val="a"/>
    <w:rsid w:val="00725C27"/>
    <w:pPr>
      <w:tabs>
        <w:tab w:val="left" w:pos="2977"/>
      </w:tabs>
      <w:overflowPunct/>
      <w:ind w:firstLine="709"/>
      <w:jc w:val="both"/>
      <w:textAlignment w:val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725C27"/>
    <w:pPr>
      <w:ind w:firstLine="567"/>
      <w:jc w:val="both"/>
    </w:pPr>
    <w:rPr>
      <w:sz w:val="24"/>
    </w:rPr>
  </w:style>
  <w:style w:type="paragraph" w:styleId="a8">
    <w:name w:val="Normal (Web)"/>
    <w:basedOn w:val="a"/>
    <w:rsid w:val="00725C27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a9">
    <w:name w:val="Title"/>
    <w:basedOn w:val="a"/>
    <w:next w:val="aa"/>
    <w:qFormat/>
    <w:rsid w:val="00725C27"/>
    <w:pPr>
      <w:overflowPunct/>
      <w:autoSpaceDE/>
      <w:spacing w:line="360" w:lineRule="auto"/>
      <w:jc w:val="center"/>
      <w:textAlignment w:val="auto"/>
    </w:pPr>
    <w:rPr>
      <w:b/>
      <w:caps/>
      <w:sz w:val="28"/>
    </w:rPr>
  </w:style>
  <w:style w:type="paragraph" w:styleId="aa">
    <w:name w:val="Subtitle"/>
    <w:basedOn w:val="12"/>
    <w:next w:val="a5"/>
    <w:qFormat/>
    <w:rsid w:val="00725C27"/>
    <w:pPr>
      <w:jc w:val="center"/>
    </w:pPr>
    <w:rPr>
      <w:i/>
      <w:iCs/>
    </w:rPr>
  </w:style>
  <w:style w:type="paragraph" w:styleId="ab">
    <w:name w:val="header"/>
    <w:basedOn w:val="a"/>
    <w:link w:val="ac"/>
    <w:uiPriority w:val="99"/>
    <w:rsid w:val="00725C27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725C27"/>
    <w:pPr>
      <w:tabs>
        <w:tab w:val="center" w:pos="4677"/>
        <w:tab w:val="right" w:pos="9355"/>
      </w:tabs>
    </w:pPr>
  </w:style>
  <w:style w:type="paragraph" w:customStyle="1" w:styleId="20">
    <w:name w:val="Обычный2"/>
    <w:rsid w:val="00725C27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32">
    <w:name w:val="Основной текст 32"/>
    <w:basedOn w:val="a"/>
    <w:rsid w:val="00725C27"/>
    <w:pPr>
      <w:widowControl w:val="0"/>
      <w:overflowPunct/>
      <w:autoSpaceDE/>
      <w:jc w:val="center"/>
      <w:textAlignment w:val="auto"/>
    </w:pPr>
    <w:rPr>
      <w:b/>
      <w:color w:val="000080"/>
      <w:sz w:val="24"/>
    </w:rPr>
  </w:style>
  <w:style w:type="paragraph" w:styleId="ae">
    <w:name w:val="Balloon Text"/>
    <w:basedOn w:val="a"/>
    <w:rsid w:val="00725C2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25C27"/>
    <w:pPr>
      <w:spacing w:after="120" w:line="480" w:lineRule="auto"/>
    </w:pPr>
  </w:style>
  <w:style w:type="paragraph" w:customStyle="1" w:styleId="ConsPlusNonformat">
    <w:name w:val="ConsPlusNonformat"/>
    <w:rsid w:val="00725C2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0">
    <w:name w:val="Маркированный список1"/>
    <w:basedOn w:val="a"/>
    <w:rsid w:val="00725C27"/>
    <w:pPr>
      <w:numPr>
        <w:numId w:val="2"/>
      </w:numPr>
    </w:pPr>
  </w:style>
  <w:style w:type="paragraph" w:customStyle="1" w:styleId="af">
    <w:name w:val="Содержимое таблицы"/>
    <w:basedOn w:val="a"/>
    <w:rsid w:val="00725C27"/>
    <w:pPr>
      <w:suppressLineNumbers/>
    </w:pPr>
  </w:style>
  <w:style w:type="paragraph" w:customStyle="1" w:styleId="af0">
    <w:name w:val="Заголовок таблицы"/>
    <w:basedOn w:val="af"/>
    <w:rsid w:val="00725C27"/>
    <w:pPr>
      <w:jc w:val="center"/>
    </w:pPr>
    <w:rPr>
      <w:b/>
      <w:bCs/>
    </w:rPr>
  </w:style>
  <w:style w:type="character" w:customStyle="1" w:styleId="ac">
    <w:name w:val="Верхний колонтитул Знак"/>
    <w:link w:val="ab"/>
    <w:uiPriority w:val="99"/>
    <w:rsid w:val="00264527"/>
    <w:rPr>
      <w:lang w:eastAsia="ar-SA"/>
    </w:rPr>
  </w:style>
  <w:style w:type="paragraph" w:customStyle="1" w:styleId="ConsNormal">
    <w:name w:val="ConsNormal"/>
    <w:rsid w:val="00740F39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27240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AF52D4"/>
    <w:rPr>
      <w:sz w:val="28"/>
      <w:szCs w:val="28"/>
      <w:lang w:bidi="ar-SA"/>
    </w:rPr>
  </w:style>
  <w:style w:type="paragraph" w:styleId="af1">
    <w:name w:val="List Paragraph"/>
    <w:basedOn w:val="a"/>
    <w:uiPriority w:val="34"/>
    <w:qFormat/>
    <w:rsid w:val="003B35CB"/>
    <w:pPr>
      <w:ind w:left="720"/>
      <w:contextualSpacing/>
    </w:pPr>
  </w:style>
  <w:style w:type="table" w:styleId="af2">
    <w:name w:val="Table Grid"/>
    <w:basedOn w:val="a1"/>
    <w:uiPriority w:val="59"/>
    <w:rsid w:val="00AE7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dors@admin.smole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eptransdor.admin-smole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8AE8A059F64A1E415BC1015B5412754FB93DA1DCE99910784E67FD35DAD7CAFAC8F4E657B62A64F21F7EA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13725</CharactersWithSpaces>
  <SharedDoc>false</SharedDoc>
  <HLinks>
    <vt:vector size="12" baseType="variant"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http://kultura.admin-smolensk.ru/docs/publichnie_slushaniya_proektov_npa/</vt:lpwstr>
      </vt:variant>
      <vt:variant>
        <vt:lpwstr/>
      </vt:variant>
      <vt:variant>
        <vt:i4>720898</vt:i4>
      </vt:variant>
      <vt:variant>
        <vt:i4>0</vt:i4>
      </vt:variant>
      <vt:variant>
        <vt:i4>0</vt:i4>
      </vt:variant>
      <vt:variant>
        <vt:i4>5</vt:i4>
      </vt:variant>
      <vt:variant>
        <vt:lpwstr>http://kultura.admin-smolensk.ru/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Sadotenkova_AV</cp:lastModifiedBy>
  <cp:revision>6</cp:revision>
  <cp:lastPrinted>2015-01-28T06:45:00Z</cp:lastPrinted>
  <dcterms:created xsi:type="dcterms:W3CDTF">2022-10-05T12:27:00Z</dcterms:created>
  <dcterms:modified xsi:type="dcterms:W3CDTF">2022-10-06T14:15:00Z</dcterms:modified>
</cp:coreProperties>
</file>