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08.11.2007 N 257-ФЗ</w:t>
              <w:br/>
              <w:t xml:space="preserve">(ред. от 31.07.2025)</w:t>
              <w:b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8 ноября 2007 года</w:t>
            </w:r>
          </w:p>
        </w:tc>
        <w:tc>
          <w:tcPr>
            <w:tcW w:w="5103" w:type="dxa"/>
            <w:tcBorders>
              <w:top w:val="nil"/>
              <w:left w:val="nil"/>
              <w:bottom w:val="nil"/>
              <w:right w:val="nil"/>
            </w:tcBorders>
          </w:tcPr>
          <w:p>
            <w:pPr>
              <w:pStyle w:val="0"/>
              <w:jc w:val="right"/>
            </w:pPr>
            <w:r>
              <w:rPr>
                <w:sz w:val="20"/>
              </w:rPr>
              <w:t xml:space="preserve">N 257-ФЗ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АВТОМОБИЛЬНЫХ ДОРОГАХ И О ДОРОЖНОЙ ДЕЯТЕЛЬНОСТИ</w:t>
      </w:r>
    </w:p>
    <w:p>
      <w:pPr>
        <w:pStyle w:val="2"/>
        <w:jc w:val="center"/>
      </w:pPr>
      <w:r>
        <w:rPr>
          <w:sz w:val="20"/>
        </w:rPr>
        <w:t xml:space="preserve">В РОССИЙСКОЙ ФЕДЕРАЦИИ И О ВНЕСЕНИИ ИЗМЕНЕНИЙ В ОТДЕЛЬНЫЕ</w:t>
      </w:r>
    </w:p>
    <w:p>
      <w:pPr>
        <w:pStyle w:val="2"/>
        <w:jc w:val="center"/>
      </w:pPr>
      <w:r>
        <w:rPr>
          <w:sz w:val="20"/>
        </w:rPr>
        <w:t xml:space="preserve">ЗАКОНОДАТЕЛЬНЫЕ АКТЫ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18 октября 2007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октября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13.05.2008 </w:t>
            </w:r>
            <w:hyperlink w:history="0" r:id="rId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22.07.2008 </w:t>
            </w:r>
            <w:hyperlink w:history="0" r:id="rId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color w:val="392c69"/>
              </w:rPr>
              <w:t xml:space="preserve">,</w:t>
            </w:r>
          </w:p>
          <w:p>
            <w:pPr>
              <w:pStyle w:val="0"/>
              <w:jc w:val="center"/>
            </w:pPr>
            <w:r>
              <w:rPr>
                <w:sz w:val="20"/>
                <w:color w:val="392c69"/>
              </w:rPr>
              <w:t xml:space="preserve">от 23.07.2008 </w:t>
            </w:r>
            <w:hyperlink w:history="0" r:id="rId1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03.12.2008 </w:t>
            </w:r>
            <w:hyperlink w:history="0" r:id="rId11"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246-ФЗ</w:t>
              </w:r>
            </w:hyperlink>
            <w:r>
              <w:rPr>
                <w:sz w:val="20"/>
                <w:color w:val="392c69"/>
              </w:rPr>
              <w:t xml:space="preserve">, от 17.07.2009 </w:t>
            </w:r>
            <w:hyperlink w:history="0" r:id="rId1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22.09.2009 </w:t>
            </w:r>
            <w:hyperlink w:history="0" r:id="rId13"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218-ФЗ</w:t>
              </w:r>
            </w:hyperlink>
            <w:r>
              <w:rPr>
                <w:sz w:val="20"/>
                <w:color w:val="392c69"/>
              </w:rPr>
              <w:t xml:space="preserve">, от 27.12.2009 </w:t>
            </w:r>
            <w:hyperlink w:history="0" r:id="rId14"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03.11.2010 </w:t>
            </w:r>
            <w:hyperlink w:history="0" r:id="rId15"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288-ФЗ</w:t>
              </w:r>
            </w:hyperlink>
            <w:r>
              <w:rPr>
                <w:sz w:val="20"/>
                <w:color w:val="392c69"/>
              </w:rPr>
              <w:t xml:space="preserve">,</w:t>
            </w:r>
          </w:p>
          <w:p>
            <w:pPr>
              <w:pStyle w:val="0"/>
              <w:jc w:val="center"/>
            </w:pPr>
            <w:r>
              <w:rPr>
                <w:sz w:val="20"/>
                <w:color w:val="392c69"/>
              </w:rPr>
              <w:t xml:space="preserve">от 07.02.2011 </w:t>
            </w:r>
            <w:hyperlink w:history="0" r:id="rId16"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N 4-ФЗ</w:t>
              </w:r>
            </w:hyperlink>
            <w:r>
              <w:rPr>
                <w:sz w:val="20"/>
                <w:color w:val="392c69"/>
              </w:rPr>
              <w:t xml:space="preserve">, от 06.04.2011 </w:t>
            </w:r>
            <w:hyperlink w:history="0" r:id="rId17"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68-ФЗ</w:t>
              </w:r>
            </w:hyperlink>
            <w:r>
              <w:rPr>
                <w:sz w:val="20"/>
                <w:color w:val="392c69"/>
              </w:rPr>
              <w:t xml:space="preserve"> (ред. 23.06.2014),</w:t>
            </w:r>
          </w:p>
          <w:p>
            <w:pPr>
              <w:pStyle w:val="0"/>
              <w:jc w:val="center"/>
            </w:pPr>
            <w:r>
              <w:rPr>
                <w:sz w:val="20"/>
                <w:color w:val="392c69"/>
              </w:rPr>
              <w:t xml:space="preserve">от 21.04.2011 </w:t>
            </w:r>
            <w:hyperlink w:history="0" r:id="rId18"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 от 11.07.2011 </w:t>
            </w:r>
            <w:hyperlink w:history="0" r:id="rId19"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color w:val="392c69"/>
              </w:rPr>
              <w:t xml:space="preserve">, от 18.07.2011 </w:t>
            </w:r>
            <w:hyperlink w:history="0" r:id="rId2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18.07.2011 </w:t>
            </w:r>
            <w:hyperlink w:history="0" r:id="rId2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28.11.2011 </w:t>
            </w:r>
            <w:hyperlink w:history="0" r:id="rId2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25.06.2012 </w:t>
            </w:r>
            <w:hyperlink w:history="0" r:id="rId23"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94-ФЗ</w:t>
              </w:r>
            </w:hyperlink>
            <w:r>
              <w:rPr>
                <w:sz w:val="20"/>
                <w:color w:val="392c69"/>
              </w:rPr>
              <w:t xml:space="preserve">,</w:t>
            </w:r>
          </w:p>
          <w:p>
            <w:pPr>
              <w:pStyle w:val="0"/>
              <w:jc w:val="center"/>
            </w:pPr>
            <w:r>
              <w:rPr>
                <w:sz w:val="20"/>
                <w:color w:val="392c69"/>
              </w:rPr>
              <w:t xml:space="preserve">от 03.12.2012 </w:t>
            </w:r>
            <w:hyperlink w:history="0" r:id="rId2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 от 05.04.2013 </w:t>
            </w:r>
            <w:hyperlink w:history="0" r:id="rId2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N 44-ФЗ</w:t>
              </w:r>
            </w:hyperlink>
            <w:r>
              <w:rPr>
                <w:sz w:val="20"/>
                <w:color w:val="392c69"/>
              </w:rPr>
              <w:t xml:space="preserve">, от 23.07.2013 </w:t>
            </w:r>
            <w:hyperlink w:history="0" r:id="rId26"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sz w:val="20"/>
                  <w:color w:val="0000ff"/>
                </w:rPr>
                <w:t xml:space="preserve">N 250-ФЗ</w:t>
              </w:r>
            </w:hyperlink>
            <w:r>
              <w:rPr>
                <w:sz w:val="20"/>
                <w:color w:val="392c69"/>
              </w:rPr>
              <w:t xml:space="preserve">,</w:t>
            </w:r>
          </w:p>
          <w:p>
            <w:pPr>
              <w:pStyle w:val="0"/>
              <w:jc w:val="center"/>
            </w:pPr>
            <w:r>
              <w:rPr>
                <w:sz w:val="20"/>
                <w:color w:val="392c69"/>
              </w:rPr>
              <w:t xml:space="preserve">от 28.12.2013 </w:t>
            </w:r>
            <w:hyperlink w:history="0" r:id="rId27"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 от 03.02.2014 </w:t>
            </w:r>
            <w:hyperlink w:history="0" r:id="rId28"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 от 27.05.2014 </w:t>
            </w:r>
            <w:hyperlink w:history="0" r:id="rId29"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color w:val="392c69"/>
              </w:rPr>
              <w:t xml:space="preserve">,</w:t>
            </w:r>
          </w:p>
          <w:p>
            <w:pPr>
              <w:pStyle w:val="0"/>
              <w:jc w:val="center"/>
            </w:pPr>
            <w:r>
              <w:rPr>
                <w:sz w:val="20"/>
                <w:color w:val="392c69"/>
              </w:rPr>
              <w:t xml:space="preserve">от 23.06.2014 </w:t>
            </w:r>
            <w:hyperlink w:history="0" r:id="rId3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22.10.2014 </w:t>
            </w:r>
            <w:hyperlink w:history="0" r:id="rId31" w:tooltip="Федеральный закон от 22.10.2014 N 311-ФЗ (ред. от 28.11.2018) &quot;О внесении изменений в Бюджетный кодекс Российской Федерации&quot; {КонсультантПлюс}">
              <w:r>
                <w:rPr>
                  <w:sz w:val="20"/>
                  <w:color w:val="0000ff"/>
                </w:rPr>
                <w:t xml:space="preserve">N 311-ФЗ</w:t>
              </w:r>
            </w:hyperlink>
            <w:r>
              <w:rPr>
                <w:sz w:val="20"/>
                <w:color w:val="392c69"/>
              </w:rPr>
              <w:t xml:space="preserve">, от 31.12.2014 </w:t>
            </w:r>
            <w:hyperlink w:history="0" r:id="rId3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13.07.2015 </w:t>
            </w:r>
            <w:hyperlink w:history="0" r:id="rId33"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3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13.07.2015 </w:t>
            </w:r>
            <w:hyperlink w:history="0" r:id="rId35"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28.11.2015 </w:t>
            </w:r>
            <w:hyperlink w:history="0" r:id="rId3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от 14.12.2015 </w:t>
            </w:r>
            <w:hyperlink w:history="0" r:id="rId37"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378-ФЗ</w:t>
              </w:r>
            </w:hyperlink>
            <w:r>
              <w:rPr>
                <w:sz w:val="20"/>
                <w:color w:val="392c69"/>
              </w:rPr>
              <w:t xml:space="preserve">, от 30.12.2015 </w:t>
            </w:r>
            <w:hyperlink w:history="0" r:id="rId38" w:tooltip="Федеральный закон от 30.12.2015 N 454-ФЗ &quot;О внесении изменений в статьи 31 и 31.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454-ФЗ</w:t>
              </w:r>
            </w:hyperlink>
            <w:r>
              <w:rPr>
                <w:sz w:val="20"/>
                <w:color w:val="392c69"/>
              </w:rPr>
              <w:t xml:space="preserve">,</w:t>
            </w:r>
          </w:p>
          <w:p>
            <w:pPr>
              <w:pStyle w:val="0"/>
              <w:jc w:val="center"/>
            </w:pPr>
            <w:r>
              <w:rPr>
                <w:sz w:val="20"/>
                <w:color w:val="392c69"/>
              </w:rPr>
              <w:t xml:space="preserve">от 15.02.2016 </w:t>
            </w:r>
            <w:hyperlink w:history="0" r:id="rId39" w:tooltip="Федеральный закон от 15.02.2016 N 26-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26-ФЗ</w:t>
              </w:r>
            </w:hyperlink>
            <w:r>
              <w:rPr>
                <w:sz w:val="20"/>
                <w:color w:val="392c69"/>
              </w:rPr>
              <w:t xml:space="preserve">, от 05.04.2016 </w:t>
            </w:r>
            <w:hyperlink w:history="0" r:id="rId4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color w:val="392c69"/>
              </w:rPr>
              <w:t xml:space="preserve">, от 03.07.2016 </w:t>
            </w:r>
            <w:hyperlink w:history="0" r:id="rId41" w:tooltip="Федеральный закон от 03.07.2016 N 257-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color w:val="392c69"/>
              </w:rPr>
              <w:t xml:space="preserve">,</w:t>
            </w:r>
          </w:p>
          <w:p>
            <w:pPr>
              <w:pStyle w:val="0"/>
              <w:jc w:val="center"/>
            </w:pPr>
            <w:r>
              <w:rPr>
                <w:sz w:val="20"/>
                <w:color w:val="392c69"/>
              </w:rPr>
              <w:t xml:space="preserve">от 03.07.2016 </w:t>
            </w:r>
            <w:hyperlink w:history="0" r:id="rId4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07.02.2017 </w:t>
            </w:r>
            <w:hyperlink w:history="0" r:id="rId43" w:tooltip="Федеральный закон от 07.02.2017 N 9-ФЗ &quot;О внесении изменения в статью 1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9-ФЗ</w:t>
              </w:r>
            </w:hyperlink>
            <w:r>
              <w:rPr>
                <w:sz w:val="20"/>
                <w:color w:val="392c69"/>
              </w:rPr>
              <w:t xml:space="preserve">, от 05.12.2017 </w:t>
            </w:r>
            <w:hyperlink w:history="0" r:id="rId44" w:tooltip="Федеральный закон от 05.12.2017 N 390-ФЗ &quot;О внесении изменений в статью 2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390-ФЗ</w:t>
              </w:r>
            </w:hyperlink>
            <w:r>
              <w:rPr>
                <w:sz w:val="20"/>
                <w:color w:val="392c69"/>
              </w:rPr>
              <w:t xml:space="preserve">,</w:t>
            </w:r>
          </w:p>
          <w:p>
            <w:pPr>
              <w:pStyle w:val="0"/>
              <w:jc w:val="center"/>
            </w:pPr>
            <w:r>
              <w:rPr>
                <w:sz w:val="20"/>
                <w:color w:val="392c69"/>
              </w:rPr>
              <w:t xml:space="preserve">от 29.12.2017 </w:t>
            </w:r>
            <w:hyperlink w:history="0" r:id="rId4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color w:val="392c69"/>
              </w:rPr>
              <w:t xml:space="preserve">, от 29.12.2017 </w:t>
            </w:r>
            <w:hyperlink w:history="0" r:id="rId46" w:tooltip="Федеральный закон от 29.12.2017 N 453-ФЗ &quot;О внесении изменений в статью 2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2 Федерального закона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0"/>
                  <w:color w:val="0000ff"/>
                </w:rPr>
                <w:t xml:space="preserve">N 453-ФЗ</w:t>
              </w:r>
            </w:hyperlink>
            <w:r>
              <w:rPr>
                <w:sz w:val="20"/>
                <w:color w:val="392c69"/>
              </w:rPr>
              <w:t xml:space="preserve">, от 03.08.2018 </w:t>
            </w:r>
            <w:hyperlink w:history="0" r:id="rId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27.12.2018 </w:t>
            </w:r>
            <w:hyperlink w:history="0" r:id="rId48"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508-ФЗ</w:t>
              </w:r>
            </w:hyperlink>
            <w:r>
              <w:rPr>
                <w:sz w:val="20"/>
                <w:color w:val="392c69"/>
              </w:rPr>
              <w:t xml:space="preserve">, от 02.08.2019 </w:t>
            </w:r>
            <w:hyperlink w:history="0" r:id="rId49" w:tooltip="Федеральный закон от 02.08.2019 N 270-ФЗ &quot;О внесении изменений в Федеральный закон &quot;О транспортной безопасности&quot; и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270-ФЗ</w:t>
              </w:r>
            </w:hyperlink>
            <w:r>
              <w:rPr>
                <w:sz w:val="20"/>
                <w:color w:val="392c69"/>
              </w:rPr>
              <w:t xml:space="preserve">, от 02.08.2019 </w:t>
            </w:r>
            <w:hyperlink w:history="0" r:id="rId50"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p>
            <w:pPr>
              <w:pStyle w:val="0"/>
              <w:jc w:val="center"/>
            </w:pPr>
            <w:r>
              <w:rPr>
                <w:sz w:val="20"/>
                <w:color w:val="392c69"/>
              </w:rPr>
              <w:t xml:space="preserve">от 01.03.2020 </w:t>
            </w:r>
            <w:hyperlink w:history="0" r:id="rId51" w:tooltip="Федеральный закон от 01.03.2020 N 39-ФЗ &quot;О внесении изменений в статьи 1 и 4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и 3 и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 от 20.07.2020 </w:t>
            </w:r>
            <w:hyperlink w:history="0" r:id="rId52"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вого и габаритного контроля транспортных средств&quot; {КонсультантПлюс}">
              <w:r>
                <w:rPr>
                  <w:sz w:val="20"/>
                  <w:color w:val="0000ff"/>
                </w:rPr>
                <w:t xml:space="preserve">N 239-ФЗ</w:t>
              </w:r>
            </w:hyperlink>
            <w:r>
              <w:rPr>
                <w:sz w:val="20"/>
                <w:color w:val="392c69"/>
              </w:rPr>
              <w:t xml:space="preserve">, от 15.10.2020 </w:t>
            </w:r>
            <w:hyperlink w:history="0" r:id="rId53" w:tooltip="Федеральный закон от 15.10.2020 N 326-ФЗ &quot;О внесении изменений в статьи 29 и 4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326-ФЗ</w:t>
              </w:r>
            </w:hyperlink>
            <w:r>
              <w:rPr>
                <w:sz w:val="20"/>
                <w:color w:val="392c69"/>
              </w:rPr>
              <w:t xml:space="preserve">,</w:t>
            </w:r>
          </w:p>
          <w:p>
            <w:pPr>
              <w:pStyle w:val="0"/>
              <w:jc w:val="center"/>
            </w:pPr>
            <w:r>
              <w:rPr>
                <w:sz w:val="20"/>
                <w:color w:val="392c69"/>
              </w:rPr>
              <w:t xml:space="preserve">от 08.12.2020 </w:t>
            </w:r>
            <w:hyperlink w:history="0" r:id="rId5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11.06.2021 </w:t>
            </w:r>
            <w:hyperlink w:history="0" r:id="rId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02.07.2021 </w:t>
            </w:r>
            <w:hyperlink w:history="0" r:id="rId5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N 336-ФЗ</w:t>
              </w:r>
            </w:hyperlink>
            <w:r>
              <w:rPr>
                <w:sz w:val="20"/>
                <w:color w:val="392c69"/>
              </w:rPr>
              <w:t xml:space="preserve">,</w:t>
            </w:r>
          </w:p>
          <w:p>
            <w:pPr>
              <w:pStyle w:val="0"/>
              <w:jc w:val="center"/>
            </w:pPr>
            <w:r>
              <w:rPr>
                <w:sz w:val="20"/>
                <w:color w:val="392c69"/>
              </w:rPr>
              <w:t xml:space="preserve">от 21.12.2021 </w:t>
            </w:r>
            <w:hyperlink w:history="0" r:id="rId5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N 414-ФЗ</w:t>
              </w:r>
            </w:hyperlink>
            <w:r>
              <w:rPr>
                <w:sz w:val="20"/>
                <w:color w:val="392c69"/>
              </w:rPr>
              <w:t xml:space="preserve">, от 06.03.2022 </w:t>
            </w:r>
            <w:hyperlink w:history="0" r:id="rId58"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 от 15.04.2022 </w:t>
            </w:r>
            <w:hyperlink w:history="0" r:id="rId59" w:tooltip="Федеральный закон от 15.04.2022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color w:val="392c69"/>
              </w:rPr>
              <w:t xml:space="preserve">,</w:t>
            </w:r>
          </w:p>
          <w:p>
            <w:pPr>
              <w:pStyle w:val="0"/>
              <w:jc w:val="center"/>
            </w:pPr>
            <w:r>
              <w:rPr>
                <w:sz w:val="20"/>
                <w:color w:val="392c69"/>
              </w:rPr>
              <w:t xml:space="preserve">от 14.07.2022 </w:t>
            </w:r>
            <w:hyperlink w:history="0" r:id="rId6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6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6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color w:val="392c69"/>
              </w:rPr>
              <w:t xml:space="preserve">,</w:t>
            </w:r>
          </w:p>
          <w:p>
            <w:pPr>
              <w:pStyle w:val="0"/>
              <w:jc w:val="center"/>
            </w:pPr>
            <w:r>
              <w:rPr>
                <w:sz w:val="20"/>
                <w:color w:val="392c69"/>
              </w:rPr>
              <w:t xml:space="preserve">от 17.02.2023 </w:t>
            </w:r>
            <w:hyperlink w:history="0" r:id="rId63"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0"/>
                  <w:color w:val="0000ff"/>
                </w:rPr>
                <w:t xml:space="preserve">N 24-ФЗ</w:t>
              </w:r>
            </w:hyperlink>
            <w:r>
              <w:rPr>
                <w:sz w:val="20"/>
                <w:color w:val="392c69"/>
              </w:rPr>
              <w:t xml:space="preserve">, от 28.02.2023 </w:t>
            </w:r>
            <w:hyperlink w:history="0" r:id="rId64" w:tooltip="Федеральный закон от 28.02.2023 N 47-ФЗ &quot;О внесении изменений в статьи 40 и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color w:val="392c69"/>
              </w:rPr>
              <w:t xml:space="preserve">, от 28.04.2023 </w:t>
            </w:r>
            <w:hyperlink w:history="0" r:id="rId65"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172-ФЗ</w:t>
              </w:r>
            </w:hyperlink>
            <w:r>
              <w:rPr>
                <w:sz w:val="20"/>
                <w:color w:val="392c69"/>
              </w:rPr>
              <w:t xml:space="preserve">,</w:t>
            </w:r>
          </w:p>
          <w:p>
            <w:pPr>
              <w:pStyle w:val="0"/>
              <w:jc w:val="center"/>
            </w:pPr>
            <w:r>
              <w:rPr>
                <w:sz w:val="20"/>
                <w:color w:val="392c69"/>
              </w:rPr>
              <w:t xml:space="preserve">от 29.05.2023 </w:t>
            </w:r>
            <w:hyperlink w:history="0" r:id="rId66"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color w:val="392c69"/>
              </w:rPr>
              <w:t xml:space="preserve"> (ред. 08.08.2024), от 13.06.2023 </w:t>
            </w:r>
            <w:hyperlink w:history="0" r:id="rId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10.07.2023 </w:t>
            </w:r>
            <w:hyperlink w:history="0" r:id="rId6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color w:val="392c69"/>
              </w:rPr>
              <w:t xml:space="preserve">, от 24.07.2023 </w:t>
            </w:r>
            <w:hyperlink w:history="0" r:id="rId69"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N 374-ФЗ</w:t>
              </w:r>
            </w:hyperlink>
            <w:r>
              <w:rPr>
                <w:sz w:val="20"/>
                <w:color w:val="392c69"/>
              </w:rPr>
              <w:t xml:space="preserve">, от 04.08.2023 </w:t>
            </w:r>
            <w:hyperlink w:history="0" r:id="rId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14.11.2023 </w:t>
            </w:r>
            <w:hyperlink w:history="0" r:id="rId71" w:tooltip="Федеральный закон от 14.11.2023 N 535-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N 535-ФЗ</w:t>
              </w:r>
            </w:hyperlink>
            <w:r>
              <w:rPr>
                <w:sz w:val="20"/>
                <w:color w:val="392c69"/>
              </w:rPr>
              <w:t xml:space="preserve">, от 08.07.2024 </w:t>
            </w:r>
            <w:hyperlink w:history="0" r:id="rId72"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color w:val="392c69"/>
              </w:rPr>
              <w:t xml:space="preserve">, от 08.08.2024 </w:t>
            </w:r>
            <w:hyperlink w:history="0" r:id="rId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26.12.2024 </w:t>
            </w:r>
            <w:hyperlink w:history="0" r:id="rId7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28.02.2025 </w:t>
            </w:r>
            <w:hyperlink w:history="0" r:id="rId75" w:tooltip="Федеральный закон от 28.02.2025 N 27-ФЗ &quot;О внесении изменения в статью 6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color w:val="392c69"/>
              </w:rPr>
              <w:t xml:space="preserve">, от 23.07.2025 </w:t>
            </w:r>
            <w:hyperlink w:history="0" r:id="rId76"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241-ФЗ</w:t>
              </w:r>
            </w:hyperlink>
            <w:r>
              <w:rPr>
                <w:sz w:val="20"/>
                <w:color w:val="392c69"/>
              </w:rPr>
              <w:t xml:space="preserve">,</w:t>
            </w:r>
          </w:p>
          <w:p>
            <w:pPr>
              <w:pStyle w:val="0"/>
              <w:jc w:val="center"/>
            </w:pPr>
            <w:r>
              <w:rPr>
                <w:sz w:val="20"/>
                <w:color w:val="392c69"/>
              </w:rPr>
              <w:t xml:space="preserve">от 23.07.2025 </w:t>
            </w:r>
            <w:hyperlink w:history="0" r:id="rId77"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color w:val="392c69"/>
              </w:rPr>
              <w:t xml:space="preserve">, от 31.07.2025 </w:t>
            </w:r>
            <w:hyperlink w:history="0" r:id="rId78" w:tooltip="Федеральный закон от 31.07.2025 N 338-ФЗ &quot;О внесении изменения в статью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79"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0"/>
                  <w:color w:val="0000ff"/>
                </w:rPr>
                <w:t xml:space="preserve">законом</w:t>
              </w:r>
            </w:hyperlink>
            <w:r>
              <w:rPr>
                <w:sz w:val="20"/>
                <w:color w:val="392c69"/>
              </w:rPr>
              <w:t xml:space="preserve"> от 13.12.2010 N 358-ФЗ)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bookmarkStart w:id="49" w:name="P49"/>
    <w:bookmarkEnd w:id="49"/>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pPr>
        <w:pStyle w:val="0"/>
        <w:spacing w:before="200" w:lineRule="auto"/>
        <w:ind w:firstLine="540"/>
        <w:jc w:val="both"/>
      </w:pPr>
      <w:r>
        <w:rPr>
          <w:sz w:val="20"/>
        </w:rPr>
        <w:t xml:space="preserve">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pPr>
        <w:pStyle w:val="0"/>
        <w:ind w:firstLine="540"/>
        <w:jc w:val="both"/>
      </w:pPr>
      <w:r>
        <w:rPr>
          <w:sz w:val="20"/>
        </w:rPr>
      </w:r>
    </w:p>
    <w:p>
      <w:pPr>
        <w:pStyle w:val="2"/>
        <w:outlineLvl w:val="1"/>
        <w:ind w:firstLine="540"/>
        <w:jc w:val="both"/>
      </w:pPr>
      <w:r>
        <w:rPr>
          <w:sz w:val="20"/>
        </w:rPr>
        <w:t xml:space="preserve">Статья 2. Цели настоящего Федерального закона</w:t>
      </w:r>
    </w:p>
    <w:p>
      <w:pPr>
        <w:pStyle w:val="0"/>
        <w:ind w:firstLine="540"/>
        <w:jc w:val="both"/>
      </w:pPr>
      <w:r>
        <w:rPr>
          <w:sz w:val="20"/>
        </w:rPr>
      </w:r>
    </w:p>
    <w:p>
      <w:pPr>
        <w:pStyle w:val="0"/>
        <w:ind w:firstLine="540"/>
        <w:jc w:val="both"/>
      </w:pPr>
      <w:r>
        <w:rPr>
          <w:sz w:val="20"/>
        </w:rPr>
        <w:t xml:space="preserve">Целями настоящего Федерального закона являются:</w:t>
      </w:r>
    </w:p>
    <w:p>
      <w:pPr>
        <w:pStyle w:val="0"/>
        <w:spacing w:before="200" w:lineRule="auto"/>
        <w:ind w:firstLine="540"/>
        <w:jc w:val="both"/>
      </w:pPr>
      <w:r>
        <w:rPr>
          <w:sz w:val="20"/>
        </w:rPr>
        <w:t xml:space="preserve">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pPr>
        <w:pStyle w:val="0"/>
        <w:spacing w:before="200" w:lineRule="auto"/>
        <w:ind w:firstLine="540"/>
        <w:jc w:val="both"/>
      </w:pPr>
      <w:r>
        <w:rPr>
          <w:sz w:val="20"/>
        </w:rPr>
        <w:t xml:space="preserve">2) совершенствование государственного управления в области дорожной деятельности;</w:t>
      </w:r>
    </w:p>
    <w:p>
      <w:pPr>
        <w:pStyle w:val="0"/>
        <w:spacing w:before="200" w:lineRule="auto"/>
        <w:ind w:firstLine="540"/>
        <w:jc w:val="both"/>
      </w:pPr>
      <w:r>
        <w:rPr>
          <w:sz w:val="20"/>
        </w:rPr>
        <w:t xml:space="preserve">3) обеспечение сохранности и развития автомобильных дорог, улучшение их технического состояния;</w:t>
      </w:r>
    </w:p>
    <w:p>
      <w:pPr>
        <w:pStyle w:val="0"/>
        <w:spacing w:before="200" w:lineRule="auto"/>
        <w:ind w:firstLine="540"/>
        <w:jc w:val="both"/>
      </w:pPr>
      <w:r>
        <w:rPr>
          <w:sz w:val="20"/>
        </w:rPr>
        <w:t xml:space="preserve">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pPr>
        <w:pStyle w:val="0"/>
        <w:jc w:val="both"/>
      </w:pPr>
      <w:r>
        <w:rPr>
          <w:sz w:val="20"/>
        </w:rPr>
        <w:t xml:space="preserve">(п. 4 в ред. Федерального </w:t>
      </w:r>
      <w:hyperlink w:history="0" r:id="rId8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5) обеспечение эффективной и добросовестной конкуренции на рынке работ и (или) услуг при осуществлении дорожной деятельности;</w:t>
      </w:r>
    </w:p>
    <w:p>
      <w:pPr>
        <w:pStyle w:val="0"/>
        <w:spacing w:before="200" w:lineRule="auto"/>
        <w:ind w:firstLine="540"/>
        <w:jc w:val="both"/>
      </w:pPr>
      <w:r>
        <w:rPr>
          <w:sz w:val="20"/>
        </w:rPr>
        <w:t xml:space="preserve">6) улучшение инвестиционного климата в области использования автомобильных дорог и осуществления дорожной деятельности;</w:t>
      </w:r>
    </w:p>
    <w:p>
      <w:pPr>
        <w:pStyle w:val="0"/>
        <w:spacing w:before="200" w:lineRule="auto"/>
        <w:ind w:firstLine="540"/>
        <w:jc w:val="both"/>
      </w:pPr>
      <w:r>
        <w:rPr>
          <w:sz w:val="20"/>
        </w:rPr>
        <w:t xml:space="preserve">7) обеспечение интеграции автомобильных дорог в международную транспортную сеть.</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w:t>
      </w:r>
      <w:hyperlink w:history="0" r:id="rId81" w:tooltip="Постановление Правительства РФ от 30.09.2004 N 504 (ред. от 24.04.2020) &quot;О перечне имущества, относящегося к федеральным автомобильным дорогам общего пользования, а также сооружений, являющихся неотъемлемой технологической частью указанных объектов&quot; {КонсультантПлюс}">
        <w:r>
          <w:rPr>
            <w:sz w:val="20"/>
            <w:color w:val="0000ff"/>
          </w:rPr>
          <w:t xml:space="preserve">сооружения</w:t>
        </w:r>
      </w:hyperlink>
      <w:r>
        <w:rPr>
          <w:sz w:val="20"/>
        </w:rPr>
        <w:t xml:space="preserve">,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pPr>
        <w:pStyle w:val="0"/>
        <w:spacing w:before="200" w:lineRule="auto"/>
        <w:ind w:firstLine="540"/>
        <w:jc w:val="both"/>
      </w:pPr>
      <w:r>
        <w:rPr>
          <w:sz w:val="20"/>
        </w:rPr>
        <w:t xml:space="preserve">1.1) опорная сеть автомобильных дорог (далее - опорная сеть) - совокупность автомобильных дорог, обеспечивающая бесперебойное движение транспортных средств, транспортную связанность территории Российской Федерации, единство ее экономического пространства;</w:t>
      </w:r>
    </w:p>
    <w:p>
      <w:pPr>
        <w:pStyle w:val="0"/>
        <w:jc w:val="both"/>
      </w:pPr>
      <w:r>
        <w:rPr>
          <w:sz w:val="20"/>
        </w:rPr>
        <w:t xml:space="preserve">(п. 1.1 введен Федеральным </w:t>
      </w:r>
      <w:hyperlink w:history="0" r:id="rId82"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spacing w:before="200" w:lineRule="auto"/>
        <w:ind w:firstLine="540"/>
        <w:jc w:val="both"/>
      </w:pPr>
      <w:r>
        <w:rPr>
          <w:sz w:val="20"/>
        </w:rPr>
        <w:t xml:space="preserve">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pPr>
        <w:pStyle w:val="0"/>
        <w:spacing w:before="200" w:lineRule="auto"/>
        <w:ind w:firstLine="540"/>
        <w:jc w:val="both"/>
      </w:pPr>
      <w:r>
        <w:rPr>
          <w:sz w:val="20"/>
        </w:rPr>
        <w:t xml:space="preserve">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pPr>
        <w:pStyle w:val="0"/>
        <w:spacing w:before="200" w:lineRule="auto"/>
        <w:ind w:firstLine="540"/>
        <w:jc w:val="both"/>
      </w:pPr>
      <w:r>
        <w:rPr>
          <w:sz w:val="20"/>
        </w:rPr>
        <w:t xml:space="preserve">4) производственные объекты - сооружения, используемые при капитальном ремонте, ремонте, содержании автомобильных дорог;</w:t>
      </w:r>
    </w:p>
    <w:p>
      <w:pPr>
        <w:pStyle w:val="0"/>
        <w:spacing w:before="200" w:lineRule="auto"/>
        <w:ind w:firstLine="540"/>
        <w:jc w:val="both"/>
      </w:pPr>
      <w:r>
        <w:rPr>
          <w:sz w:val="20"/>
        </w:rPr>
        <w:t xml:space="preserve">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работающие в автоматическом режиме стационарные специальные технические средства, имеющие функции фото- и киносъемки, видеозаписи, контролирующие 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pPr>
        <w:pStyle w:val="0"/>
        <w:jc w:val="both"/>
      </w:pPr>
      <w:r>
        <w:rPr>
          <w:sz w:val="20"/>
        </w:rPr>
        <w:t xml:space="preserve">(в ред. Федеральных законов от 03.07.2016 </w:t>
      </w:r>
      <w:hyperlink w:history="0" r:id="rId83" w:tooltip="Федеральный закон от 03.07.2016 N 257-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rPr>
        <w:t xml:space="preserve">, от 29.05.2023 </w:t>
      </w:r>
      <w:hyperlink w:history="0" r:id="rId84"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rPr>
        <w:t xml:space="preserve">)</w:t>
      </w:r>
    </w:p>
    <w:p>
      <w:pPr>
        <w:pStyle w:val="0"/>
        <w:spacing w:before="200" w:lineRule="auto"/>
        <w:ind w:firstLine="540"/>
        <w:jc w:val="both"/>
      </w:pPr>
      <w:r>
        <w:rPr>
          <w:sz w:val="20"/>
        </w:rPr>
        <w:t xml:space="preserve">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pPr>
        <w:pStyle w:val="0"/>
        <w:spacing w:before="200" w:lineRule="auto"/>
        <w:ind w:firstLine="540"/>
        <w:jc w:val="both"/>
      </w:pPr>
      <w:r>
        <w:rPr>
          <w:sz w:val="20"/>
        </w:rP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w:history="0" r:id="rId8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В случаях и в порядке, которые предусмотрены федеральным </w:t>
      </w:r>
      <w:hyperlink w:history="0" r:id="rId86"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pPr>
        <w:pStyle w:val="0"/>
        <w:jc w:val="both"/>
      </w:pPr>
      <w:r>
        <w:rPr>
          <w:sz w:val="20"/>
        </w:rPr>
        <w:t xml:space="preserve">(в ред. Федерального </w:t>
      </w:r>
      <w:hyperlink w:history="0" r:id="rId87"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pPr>
        <w:pStyle w:val="0"/>
        <w:spacing w:before="200" w:lineRule="auto"/>
        <w:ind w:firstLine="540"/>
        <w:jc w:val="both"/>
      </w:pPr>
      <w:r>
        <w:rPr>
          <w:sz w:val="20"/>
        </w:rPr>
        <w:t xml:space="preserve">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pPr>
        <w:pStyle w:val="0"/>
        <w:spacing w:before="200" w:lineRule="auto"/>
        <w:ind w:firstLine="540"/>
        <w:jc w:val="both"/>
      </w:pPr>
      <w:r>
        <w:rPr>
          <w:sz w:val="20"/>
        </w:rPr>
        <w:t xml:space="preserve">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pPr>
        <w:pStyle w:val="0"/>
        <w:spacing w:before="200" w:lineRule="auto"/>
        <w:ind w:firstLine="540"/>
        <w:jc w:val="both"/>
      </w:pPr>
      <w:r>
        <w:rPr>
          <w:sz w:val="20"/>
        </w:rPr>
        <w:t xml:space="preserve">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12 ст. 3 вносятся изменения (</w:t>
            </w:r>
            <w:hyperlink w:history="0" r:id="rId88"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pPr>
        <w:pStyle w:val="0"/>
        <w:spacing w:before="200" w:lineRule="auto"/>
        <w:ind w:firstLine="540"/>
        <w:jc w:val="both"/>
      </w:pPr>
      <w:r>
        <w:rPr>
          <w:sz w:val="20"/>
        </w:rPr>
        <w:t xml:space="preserve">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w:t>
      </w:r>
      <w:hyperlink w:history="0" r:id="rId89" w:tooltip="Ссылка на КонсультантПлюс">
        <w:r>
          <w:rPr>
            <w:sz w:val="20"/>
            <w:color w:val="0000ff"/>
          </w:rPr>
          <w:t xml:space="preserve">стоянки</w:t>
        </w:r>
      </w:hyperlink>
      <w:r>
        <w:rPr>
          <w:sz w:val="20"/>
        </w:rPr>
        <w:t xml:space="preserve"> транспортных средств);</w:t>
      </w:r>
    </w:p>
    <w:p>
      <w:pPr>
        <w:pStyle w:val="0"/>
        <w:spacing w:before="200" w:lineRule="auto"/>
        <w:ind w:firstLine="540"/>
        <w:jc w:val="both"/>
      </w:pPr>
      <w:r>
        <w:rPr>
          <w:sz w:val="20"/>
        </w:rPr>
        <w:t xml:space="preserve">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pPr>
        <w:pStyle w:val="0"/>
        <w:spacing w:before="200" w:lineRule="auto"/>
        <w:ind w:firstLine="540"/>
        <w:jc w:val="both"/>
      </w:pPr>
      <w:r>
        <w:rPr>
          <w:sz w:val="20"/>
        </w:rPr>
        <w:t xml:space="preserve">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pPr>
        <w:pStyle w:val="0"/>
        <w:jc w:val="both"/>
      </w:pPr>
      <w:r>
        <w:rPr>
          <w:sz w:val="20"/>
        </w:rPr>
        <w:t xml:space="preserve">(п. 14.1 введен Федеральным </w:t>
      </w:r>
      <w:hyperlink w:history="0" r:id="rId90"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3 дополняется п. 14.2 (</w:t>
            </w:r>
            <w:hyperlink w:history="0" r:id="rId91" w:tooltip="Федеральный закон от 29.12.2025 N 574-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574-ФЗ). См. будущую </w:t>
            </w:r>
            <w:hyperlink w:history="0" r:id="rId92"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pPr>
        <w:pStyle w:val="0"/>
        <w:spacing w:before="200" w:lineRule="auto"/>
        <w:ind w:firstLine="540"/>
        <w:jc w:val="both"/>
      </w:pPr>
      <w:r>
        <w:rPr>
          <w:sz w:val="20"/>
        </w:rPr>
        <w:t xml:space="preserve">16) придорожные полосы автомобильной дороги - территории, которые прилегают с обеих сторон к полосе отвода автомобильной дороги первой, второй или третьей категории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pPr>
        <w:pStyle w:val="0"/>
        <w:jc w:val="both"/>
      </w:pPr>
      <w:r>
        <w:rPr>
          <w:sz w:val="20"/>
        </w:rPr>
        <w:t xml:space="preserve">(в ред. Федерального </w:t>
      </w:r>
      <w:hyperlink w:history="0" r:id="rId9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установленные Правительством Российской Федерации, или массу транспортного средства и (или) нагрузку на ось, установленные решением о временном ограничении движения транспортных средств, принимаемым на основании </w:t>
      </w:r>
      <w:hyperlink w:history="0" w:anchor="P831" w:tooltip="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
        <w:r>
          <w:rPr>
            <w:sz w:val="20"/>
            <w:color w:val="0000ff"/>
          </w:rPr>
          <w:t xml:space="preserve">пункта 2 части 1 статьи 30</w:t>
        </w:r>
      </w:hyperlink>
      <w:r>
        <w:rPr>
          <w:sz w:val="20"/>
        </w:rP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pPr>
        <w:pStyle w:val="0"/>
        <w:jc w:val="both"/>
      </w:pPr>
      <w:r>
        <w:rPr>
          <w:sz w:val="20"/>
        </w:rPr>
        <w:t xml:space="preserve">(п. 17 введен Федеральным </w:t>
      </w:r>
      <w:hyperlink w:history="0" r:id="rId94"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законом</w:t>
        </w:r>
      </w:hyperlink>
      <w:r>
        <w:rPr>
          <w:sz w:val="20"/>
        </w:rPr>
        <w:t xml:space="preserve"> от 13.07.2015 N 248-ФЗ; в ред. Федерального </w:t>
      </w:r>
      <w:hyperlink w:history="0" r:id="rId95"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172-ФЗ)</w:t>
      </w:r>
    </w:p>
    <w:p>
      <w:pPr>
        <w:pStyle w:val="0"/>
        <w:spacing w:before="200" w:lineRule="auto"/>
        <w:ind w:firstLine="540"/>
        <w:jc w:val="both"/>
      </w:pPr>
      <w:r>
        <w:rPr>
          <w:sz w:val="20"/>
        </w:rPr>
        <w:t xml:space="preserve">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 или габариты, установленные решением о временном ограничении движения транспортных средств, принимаемым на основании </w:t>
      </w:r>
      <w:hyperlink w:history="0" w:anchor="P831" w:tooltip="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
        <w:r>
          <w:rPr>
            <w:sz w:val="20"/>
            <w:color w:val="0000ff"/>
          </w:rPr>
          <w:t xml:space="preserve">пункта 2 части 1 статьи 30</w:t>
        </w:r>
      </w:hyperlink>
      <w:r>
        <w:rPr>
          <w:sz w:val="20"/>
        </w:rP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pPr>
        <w:pStyle w:val="0"/>
        <w:jc w:val="both"/>
      </w:pPr>
      <w:r>
        <w:rPr>
          <w:sz w:val="20"/>
        </w:rPr>
        <w:t xml:space="preserve">(п. 18 введен Федеральным </w:t>
      </w:r>
      <w:hyperlink w:history="0" r:id="rId96"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законом</w:t>
        </w:r>
      </w:hyperlink>
      <w:r>
        <w:rPr>
          <w:sz w:val="20"/>
        </w:rPr>
        <w:t xml:space="preserve"> от 13.07.2015 N 248-ФЗ; в ред. Федерального </w:t>
      </w:r>
      <w:hyperlink w:history="0" r:id="rId97"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172-ФЗ)</w:t>
      </w:r>
    </w:p>
    <w:p>
      <w:pPr>
        <w:pStyle w:val="0"/>
        <w:spacing w:before="200" w:lineRule="auto"/>
        <w:ind w:firstLine="540"/>
        <w:jc w:val="both"/>
      </w:pPr>
      <w:r>
        <w:rPr>
          <w:sz w:val="20"/>
        </w:rPr>
        <w:t xml:space="preserve">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pPr>
        <w:pStyle w:val="0"/>
        <w:jc w:val="both"/>
      </w:pPr>
      <w:r>
        <w:rPr>
          <w:sz w:val="20"/>
        </w:rPr>
        <w:t xml:space="preserve">(п. 19 введен Федеральным </w:t>
      </w:r>
      <w:hyperlink w:history="0" r:id="rId98"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законом</w:t>
        </w:r>
      </w:hyperlink>
      <w:r>
        <w:rPr>
          <w:sz w:val="20"/>
        </w:rPr>
        <w:t xml:space="preserve"> от 13.07.2015 N 248-ФЗ)</w:t>
      </w:r>
    </w:p>
    <w:p>
      <w:pPr>
        <w:pStyle w:val="0"/>
        <w:spacing w:before="200" w:lineRule="auto"/>
        <w:ind w:firstLine="540"/>
        <w:jc w:val="both"/>
      </w:pPr>
      <w:r>
        <w:rPr>
          <w:sz w:val="20"/>
        </w:rPr>
        <w:t xml:space="preserve">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pPr>
        <w:pStyle w:val="0"/>
        <w:jc w:val="both"/>
      </w:pPr>
      <w:r>
        <w:rPr>
          <w:sz w:val="20"/>
        </w:rPr>
        <w:t xml:space="preserve">(п. 20 введен Федеральным </w:t>
      </w:r>
      <w:hyperlink w:history="0" r:id="rId99" w:tooltip="Федеральный закон от 03.07.2016 N 257-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257-ФЗ)</w:t>
      </w:r>
    </w:p>
    <w:p>
      <w:pPr>
        <w:pStyle w:val="0"/>
        <w:spacing w:before="200" w:lineRule="auto"/>
        <w:ind w:firstLine="540"/>
        <w:jc w:val="both"/>
      </w:pPr>
      <w:r>
        <w:rPr>
          <w:sz w:val="20"/>
        </w:rPr>
        <w:t xml:space="preserve">21) - 22) утратили силу с 1 июля 2021 года. - Федеральный </w:t>
      </w:r>
      <w:hyperlink w:history="0" r:id="rId1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23) специальный груз - груз, предназначенный для удовлетворения особо важных государственных и оборонных нужд и обеспечения безопасности государства. Отнесение грузов к специальным грузам осуществляется в соответствии с актом Правительства Российской Федерации;</w:t>
      </w:r>
    </w:p>
    <w:p>
      <w:pPr>
        <w:pStyle w:val="0"/>
        <w:jc w:val="both"/>
      </w:pPr>
      <w:r>
        <w:rPr>
          <w:sz w:val="20"/>
        </w:rPr>
        <w:t xml:space="preserve">(п. 23 введен Федеральным </w:t>
      </w:r>
      <w:hyperlink w:history="0" r:id="rId101" w:tooltip="Федеральный закон от 01.03.2020 N 39-ФЗ &quot;О внесении изменений в статьи 1 и 4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и 3 и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01.03.2020 N 39-ФЗ)</w:t>
      </w:r>
    </w:p>
    <w:p>
      <w:pPr>
        <w:pStyle w:val="0"/>
        <w:spacing w:before="200" w:lineRule="auto"/>
        <w:ind w:firstLine="540"/>
        <w:jc w:val="both"/>
      </w:pPr>
      <w:r>
        <w:rPr>
          <w:sz w:val="20"/>
        </w:rPr>
        <w:t xml:space="preserve">24) зона автоматического весового и габаритного контроля транспортных средств - участок автомобильной дороги, который обозначен техническими средствами организации дорожного движения и в границах которого устанавливается автоматический пункт весового и габаритного контроля транспортных средств;</w:t>
      </w:r>
    </w:p>
    <w:p>
      <w:pPr>
        <w:pStyle w:val="0"/>
        <w:jc w:val="both"/>
      </w:pPr>
      <w:r>
        <w:rPr>
          <w:sz w:val="20"/>
        </w:rPr>
        <w:t xml:space="preserve">(п. 24 введен Федеральным </w:t>
      </w:r>
      <w:hyperlink w:history="0" r:id="rId102"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вого и габаритного контроля транспортных средств&quot; {КонсультантПлюс}">
        <w:r>
          <w:rPr>
            <w:sz w:val="20"/>
            <w:color w:val="0000ff"/>
          </w:rPr>
          <w:t xml:space="preserve">законом</w:t>
        </w:r>
      </w:hyperlink>
      <w:r>
        <w:rPr>
          <w:sz w:val="20"/>
        </w:rPr>
        <w:t xml:space="preserve"> от 20.07.2020 N 239-ФЗ)</w:t>
      </w:r>
    </w:p>
    <w:p>
      <w:pPr>
        <w:pStyle w:val="0"/>
        <w:spacing w:before="200" w:lineRule="auto"/>
        <w:ind w:firstLine="540"/>
        <w:jc w:val="both"/>
      </w:pPr>
      <w:r>
        <w:rPr>
          <w:sz w:val="20"/>
        </w:rPr>
        <w:t xml:space="preserve">25) автоматический пункт весового и габаритного контроля транспортных средств - расположенный на участке автомобильной дороги комплекс оборудования, обеспечивающий измерение весовых и габаритных параметров транспортного средства в автоматическом режиме. В состав этого комплекса входят в том числе работающие в автоматическом режиме специальные технические средства, имеющие функции фото- и киносъемки, видеозаписи, или средства фото- и киносъемки, видеозаписи;</w:t>
      </w:r>
    </w:p>
    <w:p>
      <w:pPr>
        <w:pStyle w:val="0"/>
        <w:jc w:val="both"/>
      </w:pPr>
      <w:r>
        <w:rPr>
          <w:sz w:val="20"/>
        </w:rPr>
        <w:t xml:space="preserve">(п. 25 введен Федеральным </w:t>
      </w:r>
      <w:hyperlink w:history="0" r:id="rId103"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вого и габаритного контроля транспортных средств&quot; {КонсультантПлюс}">
        <w:r>
          <w:rPr>
            <w:sz w:val="20"/>
            <w:color w:val="0000ff"/>
          </w:rPr>
          <w:t xml:space="preserve">законом</w:t>
        </w:r>
      </w:hyperlink>
      <w:r>
        <w:rPr>
          <w:sz w:val="20"/>
        </w:rPr>
        <w:t xml:space="preserve"> от 20.07.2020 N 239-ФЗ)</w:t>
      </w:r>
    </w:p>
    <w:p>
      <w:pPr>
        <w:pStyle w:val="0"/>
        <w:spacing w:before="200" w:lineRule="auto"/>
        <w:ind w:firstLine="540"/>
        <w:jc w:val="both"/>
      </w:pPr>
      <w:r>
        <w:rPr>
          <w:sz w:val="20"/>
        </w:rPr>
        <w:t xml:space="preserve">26) проект организации дорожного движения для маршрута или участка маршрута движения тяжеловесного и (или) крупногабаритного транспортного средства - документация, предусматривающая проведение мероприятий по организации дорожного движения для маршрута или участка маршрута движения тяжеловесного и (или) крупногабаритного транспортного средства в случае, предусмотренном </w:t>
      </w:r>
      <w:hyperlink w:history="0" w:anchor="P967" w:tooltip="30. Индивидуальные предприниматели или юридические лица,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
        <w:r>
          <w:rPr>
            <w:sz w:val="20"/>
            <w:color w:val="0000ff"/>
          </w:rPr>
          <w:t xml:space="preserve">частью 15 статьи 31</w:t>
        </w:r>
      </w:hyperlink>
      <w:r>
        <w:rPr>
          <w:sz w:val="20"/>
        </w:rPr>
        <w:t xml:space="preserve"> настоящего Федерального закона;</w:t>
      </w:r>
    </w:p>
    <w:p>
      <w:pPr>
        <w:pStyle w:val="0"/>
        <w:jc w:val="both"/>
      </w:pPr>
      <w:r>
        <w:rPr>
          <w:sz w:val="20"/>
        </w:rPr>
        <w:t xml:space="preserve">(п. 26 введен Федеральным </w:t>
      </w:r>
      <w:hyperlink w:history="0" r:id="rId104"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172-ФЗ)</w:t>
      </w:r>
    </w:p>
    <w:p>
      <w:pPr>
        <w:pStyle w:val="0"/>
        <w:spacing w:before="200" w:lineRule="auto"/>
        <w:ind w:firstLine="540"/>
        <w:jc w:val="both"/>
      </w:pPr>
      <w:r>
        <w:rPr>
          <w:sz w:val="20"/>
        </w:rPr>
        <w:t xml:space="preserve">27) габарит приближения - предельное поперечное очертание свободного пространства в плоскости, перпендикулярной продольной оси проезжей части автомобильной дороги, внутрь которого не должны заходить какие-либо элементы сооружений или расположенных на них устройств.</w:t>
      </w:r>
    </w:p>
    <w:p>
      <w:pPr>
        <w:pStyle w:val="0"/>
        <w:jc w:val="both"/>
      </w:pPr>
      <w:r>
        <w:rPr>
          <w:sz w:val="20"/>
        </w:rPr>
        <w:t xml:space="preserve">(п. 27 введен Федеральным </w:t>
      </w:r>
      <w:hyperlink w:history="0" r:id="rId105"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3 дополняется п. 28 (</w:t>
            </w:r>
            <w:hyperlink w:history="0" r:id="rId106"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4. Законодательство об автомобильных дорогах и о дорожной деятельности</w:t>
      </w:r>
    </w:p>
    <w:p>
      <w:pPr>
        <w:pStyle w:val="0"/>
        <w:ind w:firstLine="540"/>
        <w:jc w:val="both"/>
      </w:pPr>
      <w:r>
        <w:rPr>
          <w:sz w:val="20"/>
        </w:rPr>
      </w:r>
    </w:p>
    <w:p>
      <w:pPr>
        <w:pStyle w:val="0"/>
        <w:ind w:firstLine="540"/>
        <w:jc w:val="both"/>
      </w:pPr>
      <w:r>
        <w:rPr>
          <w:sz w:val="20"/>
        </w:rPr>
        <w:t xml:space="preserve">1. Законодательство об автомобильных дорогах и о дорожной деятельности основывается на </w:t>
      </w:r>
      <w:hyperlink w:history="0" r:id="rId1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pPr>
        <w:pStyle w:val="0"/>
        <w:spacing w:before="200" w:lineRule="auto"/>
        <w:ind w:firstLine="540"/>
        <w:jc w:val="both"/>
      </w:pPr>
      <w:r>
        <w:rPr>
          <w:sz w:val="20"/>
        </w:rPr>
        <w:t xml:space="preserve">2. Отношения, указанные в </w:t>
      </w:r>
      <w:hyperlink w:history="0" w:anchor="P49" w:tooltip="Статья 1. Сфера действия настоящего Федерального закона">
        <w:r>
          <w:rPr>
            <w:sz w:val="20"/>
            <w:color w:val="0000ff"/>
          </w:rPr>
          <w:t xml:space="preserve">статье 1</w:t>
        </w:r>
      </w:hyperlink>
      <w:r>
        <w:rPr>
          <w:sz w:val="20"/>
        </w:rP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pPr>
        <w:pStyle w:val="0"/>
        <w:spacing w:before="200" w:lineRule="auto"/>
        <w:ind w:firstLine="540"/>
        <w:jc w:val="both"/>
      </w:pPr>
      <w:r>
        <w:rPr>
          <w:sz w:val="20"/>
        </w:rPr>
        <w:t xml:space="preserve">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pPr>
        <w:pStyle w:val="0"/>
        <w:spacing w:before="200" w:lineRule="auto"/>
        <w:ind w:firstLine="540"/>
        <w:jc w:val="both"/>
      </w:pPr>
      <w:r>
        <w:rPr>
          <w:sz w:val="20"/>
        </w:rPr>
        <w:t xml:space="preserve">5. На основании и во исполнение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pPr>
        <w:pStyle w:val="0"/>
        <w:jc w:val="both"/>
      </w:pPr>
      <w:r>
        <w:rPr>
          <w:sz w:val="20"/>
        </w:rPr>
        <w:t xml:space="preserve">(в ред. Федерального </w:t>
      </w:r>
      <w:hyperlink w:history="0" r:id="rId1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pPr>
        <w:pStyle w:val="0"/>
        <w:spacing w:before="200" w:lineRule="auto"/>
        <w:ind w:firstLine="540"/>
        <w:jc w:val="both"/>
      </w:pPr>
      <w:r>
        <w:rPr>
          <w:sz w:val="20"/>
        </w:rPr>
        <w:t xml:space="preserve">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0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10"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8 введена Федеральным </w:t>
      </w:r>
      <w:hyperlink w:history="0" r:id="rId11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5. Классификация автомобильных дорог</w:t>
      </w:r>
    </w:p>
    <w:p>
      <w:pPr>
        <w:pStyle w:val="0"/>
        <w:ind w:firstLine="540"/>
        <w:jc w:val="both"/>
      </w:pPr>
      <w:r>
        <w:rPr>
          <w:sz w:val="20"/>
        </w:rPr>
      </w:r>
    </w:p>
    <w:p>
      <w:pPr>
        <w:pStyle w:val="0"/>
        <w:ind w:firstLine="540"/>
        <w:jc w:val="both"/>
      </w:pPr>
      <w:r>
        <w:rPr>
          <w:sz w:val="20"/>
        </w:rPr>
        <w:t xml:space="preserve">1. Автомобильные дороги в зависимости от их значения подразделяются на:</w:t>
      </w:r>
    </w:p>
    <w:p>
      <w:pPr>
        <w:pStyle w:val="0"/>
        <w:spacing w:before="200" w:lineRule="auto"/>
        <w:ind w:firstLine="540"/>
        <w:jc w:val="both"/>
      </w:pPr>
      <w:r>
        <w:rPr>
          <w:sz w:val="20"/>
        </w:rPr>
        <w:t xml:space="preserve">1) автомобильные дороги федерального значения;</w:t>
      </w:r>
    </w:p>
    <w:p>
      <w:pPr>
        <w:pStyle w:val="0"/>
        <w:spacing w:before="200" w:lineRule="auto"/>
        <w:ind w:firstLine="540"/>
        <w:jc w:val="both"/>
      </w:pPr>
      <w:r>
        <w:rPr>
          <w:sz w:val="20"/>
        </w:rPr>
        <w:t xml:space="preserve">2) автомобильные дороги регионального или межмуниципального значения;</w:t>
      </w:r>
    </w:p>
    <w:p>
      <w:pPr>
        <w:pStyle w:val="0"/>
        <w:spacing w:before="200" w:lineRule="auto"/>
        <w:ind w:firstLine="540"/>
        <w:jc w:val="both"/>
      </w:pPr>
      <w:r>
        <w:rPr>
          <w:sz w:val="20"/>
        </w:rPr>
        <w:t xml:space="preserve">3) автомобильные дороги местного значения;</w:t>
      </w:r>
    </w:p>
    <w:p>
      <w:pPr>
        <w:pStyle w:val="0"/>
        <w:spacing w:before="200" w:lineRule="auto"/>
        <w:ind w:firstLine="540"/>
        <w:jc w:val="both"/>
      </w:pPr>
      <w:r>
        <w:rPr>
          <w:sz w:val="20"/>
        </w:rPr>
        <w:t xml:space="preserve">4) частные автомобильные дороги.</w:t>
      </w:r>
    </w:p>
    <w:p>
      <w:pPr>
        <w:pStyle w:val="0"/>
        <w:spacing w:before="200" w:lineRule="auto"/>
        <w:ind w:firstLine="540"/>
        <w:jc w:val="both"/>
      </w:pPr>
      <w:r>
        <w:rPr>
          <w:sz w:val="20"/>
        </w:rPr>
        <w:t xml:space="preserve">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pPr>
        <w:pStyle w:val="0"/>
        <w:spacing w:before="200" w:lineRule="auto"/>
        <w:ind w:firstLine="540"/>
        <w:jc w:val="both"/>
      </w:pPr>
      <w:r>
        <w:rPr>
          <w:sz w:val="20"/>
        </w:rPr>
        <w:t xml:space="preserve">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pPr>
        <w:pStyle w:val="0"/>
        <w:spacing w:before="200" w:lineRule="auto"/>
        <w:ind w:firstLine="540"/>
        <w:jc w:val="both"/>
      </w:pPr>
      <w:r>
        <w:rPr>
          <w:sz w:val="20"/>
        </w:rPr>
        <w:t xml:space="preserve">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pPr>
        <w:pStyle w:val="0"/>
        <w:jc w:val="both"/>
      </w:pPr>
      <w:r>
        <w:rPr>
          <w:sz w:val="20"/>
        </w:rPr>
        <w:t xml:space="preserve">(в ред. Федерального </w:t>
      </w:r>
      <w:hyperlink w:history="0" r:id="rId1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Автомобильными дорогами общего пользования федерального значения являются автомобильные дороги:</w:t>
      </w:r>
    </w:p>
    <w:p>
      <w:pPr>
        <w:pStyle w:val="0"/>
        <w:spacing w:before="200" w:lineRule="auto"/>
        <w:ind w:firstLine="540"/>
        <w:jc w:val="both"/>
      </w:pPr>
      <w:r>
        <w:rPr>
          <w:sz w:val="20"/>
        </w:rPr>
        <w:t xml:space="preserve">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pPr>
        <w:pStyle w:val="0"/>
        <w:spacing w:before="200" w:lineRule="auto"/>
        <w:ind w:firstLine="540"/>
        <w:jc w:val="both"/>
      </w:pPr>
      <w:r>
        <w:rPr>
          <w:sz w:val="20"/>
        </w:rPr>
        <w:t xml:space="preserve">2) включенные в перечень международных автомобильных дорог в соответствии с международными соглашениями Российской Федерации.</w:t>
      </w:r>
    </w:p>
    <w:p>
      <w:pPr>
        <w:pStyle w:val="0"/>
        <w:spacing w:before="200" w:lineRule="auto"/>
        <w:ind w:firstLine="540"/>
        <w:jc w:val="both"/>
      </w:pPr>
      <w:r>
        <w:rPr>
          <w:sz w:val="20"/>
        </w:rPr>
        <w:t xml:space="preserve">6. Автомобильными дорогами общего пользования федерального значения могут быть автомобильные дороги:</w:t>
      </w:r>
    </w:p>
    <w:p>
      <w:pPr>
        <w:pStyle w:val="0"/>
        <w:spacing w:before="200" w:lineRule="auto"/>
        <w:ind w:firstLine="540"/>
        <w:jc w:val="both"/>
      </w:pPr>
      <w:r>
        <w:rPr>
          <w:sz w:val="20"/>
        </w:rPr>
        <w:t xml:space="preserve">1) соединяющие между собой административные центры (столицы) субъектов Российской Федерации;</w:t>
      </w:r>
    </w:p>
    <w:p>
      <w:pPr>
        <w:pStyle w:val="0"/>
        <w:spacing w:before="200" w:lineRule="auto"/>
        <w:ind w:firstLine="540"/>
        <w:jc w:val="both"/>
      </w:pPr>
      <w:r>
        <w:rPr>
          <w:sz w:val="20"/>
        </w:rPr>
        <w:t xml:space="preserve">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pPr>
        <w:pStyle w:val="0"/>
        <w:spacing w:before="200" w:lineRule="auto"/>
        <w:ind w:firstLine="540"/>
        <w:jc w:val="both"/>
      </w:pPr>
      <w:r>
        <w:rPr>
          <w:sz w:val="20"/>
        </w:rPr>
        <w:t xml:space="preserve">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pPr>
        <w:pStyle w:val="0"/>
        <w:spacing w:before="200" w:lineRule="auto"/>
        <w:ind w:firstLine="540"/>
        <w:jc w:val="both"/>
      </w:pPr>
      <w:r>
        <w:rPr>
          <w:sz w:val="20"/>
        </w:rPr>
        <w:t xml:space="preserve">7. </w:t>
      </w:r>
      <w:hyperlink w:history="0" r:id="rId113" w:tooltip="Постановление Правительства РФ от 17.11.2010 N 928 (ред. от 01.11.2023) &quot;О перечне автомобильных дорог общего пользования федерального значения&quot; {КонсультантПлюс}">
        <w:r>
          <w:rPr>
            <w:sz w:val="20"/>
            <w:color w:val="0000ff"/>
          </w:rPr>
          <w:t xml:space="preserve">Перечень</w:t>
        </w:r>
      </w:hyperlink>
      <w:r>
        <w:rPr>
          <w:sz w:val="20"/>
        </w:rPr>
        <w:t xml:space="preserve"> автомобильных дорог общего пользования федерального значения утверждается Правительством Российской Федерации.</w:t>
      </w:r>
    </w:p>
    <w:p>
      <w:pPr>
        <w:pStyle w:val="0"/>
        <w:spacing w:before="200" w:lineRule="auto"/>
        <w:ind w:firstLine="540"/>
        <w:jc w:val="both"/>
      </w:pPr>
      <w:r>
        <w:rPr>
          <w:sz w:val="20"/>
        </w:rPr>
        <w:t xml:space="preserve">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pPr>
        <w:pStyle w:val="0"/>
        <w:jc w:val="both"/>
      </w:pPr>
      <w:r>
        <w:rPr>
          <w:sz w:val="20"/>
        </w:rPr>
        <w:t xml:space="preserve">(в ред. Федерального </w:t>
      </w:r>
      <w:hyperlink w:history="0" r:id="rId1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pPr>
        <w:pStyle w:val="0"/>
        <w:jc w:val="both"/>
      </w:pPr>
      <w:r>
        <w:rPr>
          <w:sz w:val="20"/>
        </w:rPr>
        <w:t xml:space="preserve">(часть 9 в ред. Федерального </w:t>
      </w:r>
      <w:hyperlink w:history="0" r:id="rId11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pPr>
        <w:pStyle w:val="0"/>
        <w:jc w:val="both"/>
      </w:pPr>
      <w:r>
        <w:rPr>
          <w:sz w:val="20"/>
        </w:rPr>
        <w:t xml:space="preserve">(часть десятая в ред. Федерального </w:t>
      </w:r>
      <w:hyperlink w:history="0" r:id="rId116"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03.12.2008 N 246-ФЗ)</w:t>
      </w:r>
    </w:p>
    <w:p>
      <w:pPr>
        <w:pStyle w:val="0"/>
        <w:spacing w:before="200" w:lineRule="auto"/>
        <w:ind w:firstLine="540"/>
        <w:jc w:val="both"/>
      </w:pPr>
      <w:r>
        <w:rPr>
          <w:sz w:val="20"/>
        </w:rPr>
        <w:t xml:space="preserve">10.1. Автомобильными дорогами общего пользования местного значения муниципального округа являются автомобильные дороги общего пользования в границах муниципального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муниципального округа может утверждаться органом местного самоуправления муниципального округа.</w:t>
      </w:r>
    </w:p>
    <w:p>
      <w:pPr>
        <w:pStyle w:val="0"/>
        <w:jc w:val="both"/>
      </w:pPr>
      <w:r>
        <w:rPr>
          <w:sz w:val="20"/>
        </w:rPr>
        <w:t xml:space="preserve">(часть 10.1 введена Федеральным </w:t>
      </w:r>
      <w:hyperlink w:history="0" r:id="rId1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pPr>
        <w:pStyle w:val="0"/>
        <w:spacing w:before="200" w:lineRule="auto"/>
        <w:ind w:firstLine="540"/>
        <w:jc w:val="both"/>
      </w:pPr>
      <w:r>
        <w:rPr>
          <w:sz w:val="20"/>
        </w:rPr>
        <w:t xml:space="preserve">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pPr>
        <w:pStyle w:val="0"/>
        <w:spacing w:before="200" w:lineRule="auto"/>
        <w:ind w:firstLine="540"/>
        <w:jc w:val="both"/>
      </w:pPr>
      <w:r>
        <w:rPr>
          <w:sz w:val="20"/>
        </w:rPr>
        <w:t xml:space="preserve">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bookmarkStart w:id="161" w:name="P161"/>
    <w:bookmarkEnd w:id="161"/>
    <w:p>
      <w:pPr>
        <w:pStyle w:val="0"/>
        <w:spacing w:before="200" w:lineRule="auto"/>
        <w:ind w:firstLine="540"/>
        <w:jc w:val="both"/>
      </w:pPr>
      <w:r>
        <w:rPr>
          <w:sz w:val="20"/>
        </w:rPr>
        <w:t xml:space="preserve">14. К автомагистралям относятся автомобильные дороги, которые не предназначены для обслуживания прилегающих территорий и:</w:t>
      </w:r>
    </w:p>
    <w:p>
      <w:pPr>
        <w:pStyle w:val="0"/>
        <w:spacing w:before="200" w:lineRule="auto"/>
        <w:ind w:firstLine="540"/>
        <w:jc w:val="both"/>
      </w:pPr>
      <w:r>
        <w:rPr>
          <w:sz w:val="20"/>
        </w:rPr>
        <w:t xml:space="preserve">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pPr>
        <w:pStyle w:val="0"/>
        <w:spacing w:before="200" w:lineRule="auto"/>
        <w:ind w:firstLine="540"/>
        <w:jc w:val="both"/>
      </w:pPr>
      <w:r>
        <w:rPr>
          <w:sz w:val="20"/>
        </w:rPr>
        <w:t xml:space="preserve">2) которые не пересекают на одном уровне иные автомобильные дороги, а также железные дороги, трамвайные пути, велосипедные и пешеходные дорожки;</w:t>
      </w:r>
    </w:p>
    <w:p>
      <w:pPr>
        <w:pStyle w:val="0"/>
        <w:spacing w:before="200" w:lineRule="auto"/>
        <w:ind w:firstLine="540"/>
        <w:jc w:val="both"/>
      </w:pPr>
      <w:r>
        <w:rPr>
          <w:sz w:val="20"/>
        </w:rPr>
        <w:t xml:space="preserve">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pPr>
        <w:pStyle w:val="0"/>
        <w:spacing w:before="200" w:lineRule="auto"/>
        <w:ind w:firstLine="540"/>
        <w:jc w:val="both"/>
      </w:pPr>
      <w:r>
        <w:rPr>
          <w:sz w:val="20"/>
        </w:rPr>
        <w:t xml:space="preserve">4) на проезжей части или проезжих частях которых запрещены остановки и стоянки транспортных средств;</w:t>
      </w:r>
    </w:p>
    <w:p>
      <w:pPr>
        <w:pStyle w:val="0"/>
        <w:spacing w:before="200" w:lineRule="auto"/>
        <w:ind w:firstLine="540"/>
        <w:jc w:val="both"/>
      </w:pPr>
      <w:r>
        <w:rPr>
          <w:sz w:val="20"/>
        </w:rPr>
        <w:t xml:space="preserve">5) которые оборудованы специальными местами отдыха и площадками для стоянки транспортных средств.</w:t>
      </w:r>
    </w:p>
    <w:p>
      <w:pPr>
        <w:pStyle w:val="0"/>
        <w:spacing w:before="200" w:lineRule="auto"/>
        <w:ind w:firstLine="540"/>
        <w:jc w:val="both"/>
      </w:pPr>
      <w:r>
        <w:rPr>
          <w:sz w:val="20"/>
        </w:rPr>
        <w:t xml:space="preserve">15. Автомобильные дороги, относящиеся к автомагистралям, должны быть специально обозначены в качестве автомагистралей.</w:t>
      </w:r>
    </w:p>
    <w:bookmarkStart w:id="168" w:name="P168"/>
    <w:bookmarkEnd w:id="168"/>
    <w:p>
      <w:pPr>
        <w:pStyle w:val="0"/>
        <w:spacing w:before="200" w:lineRule="auto"/>
        <w:ind w:firstLine="540"/>
        <w:jc w:val="both"/>
      </w:pPr>
      <w:r>
        <w:rPr>
          <w:sz w:val="20"/>
        </w:rPr>
        <w:t xml:space="preserve">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pPr>
        <w:pStyle w:val="0"/>
        <w:spacing w:before="200" w:lineRule="auto"/>
        <w:ind w:firstLine="540"/>
        <w:jc w:val="both"/>
      </w:pPr>
      <w:r>
        <w:rPr>
          <w:sz w:val="20"/>
        </w:rPr>
        <w:t xml:space="preserve">17. К обычным автомобильным дорогам относятся автомобильные дороги, не указанные в </w:t>
      </w:r>
      <w:hyperlink w:history="0" w:anchor="P161" w:tooltip="14. К автомагистралям относятся автомобильные дороги, которые не предназначены для обслуживания прилегающих территорий и:">
        <w:r>
          <w:rPr>
            <w:sz w:val="20"/>
            <w:color w:val="0000ff"/>
          </w:rPr>
          <w:t xml:space="preserve">частях 14</w:t>
        </w:r>
      </w:hyperlink>
      <w:r>
        <w:rPr>
          <w:sz w:val="20"/>
        </w:rPr>
        <w:t xml:space="preserve"> - </w:t>
      </w:r>
      <w:hyperlink w:history="0" w:anchor="P168" w:tooltip="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
        <w:r>
          <w:rPr>
            <w:sz w:val="20"/>
            <w:color w:val="0000ff"/>
          </w:rPr>
          <w:t xml:space="preserve">16</w:t>
        </w:r>
      </w:hyperlink>
      <w:r>
        <w:rPr>
          <w:sz w:val="20"/>
        </w:rPr>
        <w:t xml:space="preserve"> настоящей статьи. Обычные автомобильные дороги могут иметь одну или несколько проезжих частей.</w:t>
      </w:r>
    </w:p>
    <w:p>
      <w:pPr>
        <w:pStyle w:val="0"/>
        <w:spacing w:before="200" w:lineRule="auto"/>
        <w:ind w:firstLine="540"/>
        <w:jc w:val="both"/>
      </w:pPr>
      <w:r>
        <w:rPr>
          <w:sz w:val="20"/>
        </w:rP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w:history="0" r:id="rId118" w:tooltip="Постановление Правительства РФ от 28.09.2009 N 767 (ред. от 11.06.2021) &quot;О классификации автомобильных дорог в Российской Федерации&quot; (вместе с &quot;Правилами классификации автомобильных дорог в Российской Федерации и их отнесения к категориям автомобильных дорог&quot;)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171" w:name="P171"/>
    <w:bookmarkEnd w:id="171"/>
    <w:p>
      <w:pPr>
        <w:pStyle w:val="0"/>
        <w:spacing w:before="200" w:lineRule="auto"/>
        <w:ind w:firstLine="540"/>
        <w:jc w:val="both"/>
      </w:pPr>
      <w:r>
        <w:rPr>
          <w:sz w:val="20"/>
        </w:rPr>
        <w:t xml:space="preserve">19. В опорную сеть входят следующие автомобильные дороги:</w:t>
      </w:r>
    </w:p>
    <w:p>
      <w:pPr>
        <w:pStyle w:val="0"/>
        <w:spacing w:before="200" w:lineRule="auto"/>
        <w:ind w:firstLine="540"/>
        <w:jc w:val="both"/>
      </w:pPr>
      <w:r>
        <w:rPr>
          <w:sz w:val="20"/>
        </w:rPr>
        <w:t xml:space="preserve">1) автомобильные дороги общего пользования федерального значения;</w:t>
      </w:r>
    </w:p>
    <w:bookmarkStart w:id="173" w:name="P173"/>
    <w:bookmarkEnd w:id="173"/>
    <w:p>
      <w:pPr>
        <w:pStyle w:val="0"/>
        <w:spacing w:before="200" w:lineRule="auto"/>
        <w:ind w:firstLine="540"/>
        <w:jc w:val="both"/>
      </w:pPr>
      <w:r>
        <w:rPr>
          <w:sz w:val="20"/>
        </w:rPr>
        <w:t xml:space="preserve">2) автомобильные дороги общего пользования регионального или межмуниципального значения, участки указанных автомобильных дорог, которые соответствуют следующим критериям:</w:t>
      </w:r>
    </w:p>
    <w:p>
      <w:pPr>
        <w:pStyle w:val="0"/>
        <w:spacing w:before="200" w:lineRule="auto"/>
        <w:ind w:firstLine="540"/>
        <w:jc w:val="both"/>
      </w:pPr>
      <w:r>
        <w:rPr>
          <w:sz w:val="20"/>
        </w:rPr>
        <w:t xml:space="preserve">а) указанные автомобильные дороги соединяют столицу Российской Федерации - город федерального значения Москву с административными центрами (столицами) субъектов Российской Федерации;</w:t>
      </w:r>
    </w:p>
    <w:p>
      <w:pPr>
        <w:pStyle w:val="0"/>
        <w:spacing w:before="200" w:lineRule="auto"/>
        <w:ind w:firstLine="540"/>
        <w:jc w:val="both"/>
      </w:pPr>
      <w:r>
        <w:rPr>
          <w:sz w:val="20"/>
        </w:rPr>
        <w:t xml:space="preserve">б) указанные автомобильные дороги, участки указанных автомобильных дорог соединяют административные центры (столицы) субъектов Российской Федерации между собой или административные центры (столицы) субъектов Российской Федерации с городами с численностью населения свыше ста тысяч человек;</w:t>
      </w:r>
    </w:p>
    <w:p>
      <w:pPr>
        <w:pStyle w:val="0"/>
        <w:spacing w:before="200" w:lineRule="auto"/>
        <w:ind w:firstLine="540"/>
        <w:jc w:val="both"/>
      </w:pPr>
      <w:r>
        <w:rPr>
          <w:sz w:val="20"/>
        </w:rPr>
        <w:t xml:space="preserve">в) указанные автомобильные дороги, участки указанных автомобильных дорог являются обходами городов с численностью населения свыше ста тысяч человек;</w:t>
      </w:r>
    </w:p>
    <w:p>
      <w:pPr>
        <w:pStyle w:val="0"/>
        <w:spacing w:before="200" w:lineRule="auto"/>
        <w:ind w:firstLine="540"/>
        <w:jc w:val="both"/>
      </w:pPr>
      <w:r>
        <w:rPr>
          <w:sz w:val="20"/>
        </w:rPr>
        <w:t xml:space="preserve">г) указанные автомобильные дороги, участки указанных автомобильных дорог имеют интенсивность движения более десяти тысяч автомобилей в сутки;</w:t>
      </w:r>
    </w:p>
    <w:p>
      <w:pPr>
        <w:pStyle w:val="0"/>
        <w:spacing w:before="200" w:lineRule="auto"/>
        <w:ind w:firstLine="540"/>
        <w:jc w:val="both"/>
      </w:pPr>
      <w:r>
        <w:rPr>
          <w:sz w:val="20"/>
        </w:rPr>
        <w:t xml:space="preserve">д) указанные автомобильные дороги, участки указанных автомобильных дорог обеспечивают подъезд к автомобильным пунктам пропуска через Государственную границу Российской Федерации;</w:t>
      </w:r>
    </w:p>
    <w:bookmarkStart w:id="179" w:name="P179"/>
    <w:bookmarkEnd w:id="179"/>
    <w:p>
      <w:pPr>
        <w:pStyle w:val="0"/>
        <w:spacing w:before="200" w:lineRule="auto"/>
        <w:ind w:firstLine="540"/>
        <w:jc w:val="both"/>
      </w:pPr>
      <w:r>
        <w:rPr>
          <w:sz w:val="20"/>
        </w:rPr>
        <w:t xml:space="preserve">3) иные автомобильные дороги общего пользования, участки указанных автомобильных дорог, соответствующие установленным Правительством Российской Федерации </w:t>
      </w:r>
      <w:hyperlink w:history="0" r:id="rId119" w:tooltip="Постановление Правительства РФ от 25.06.2024 N 852 &quot;Об утверждении критерия отнесения автомобильных дорог к опорной сети автомобильных дорог, Правил определения соответствия автомобильных дорог общего пользования, участков указанных автомобильных дорог критериям отнесения автомобильных дорог к опорной сети автомобильных дорог и Правил утверждения перечня автомобильных дорог общего пользования, входящих в опорную сеть автомобильных дорог&quot; {КонсультантПлюс}">
        <w:r>
          <w:rPr>
            <w:sz w:val="20"/>
            <w:color w:val="0000ff"/>
          </w:rPr>
          <w:t xml:space="preserve">критериям</w:t>
        </w:r>
      </w:hyperlink>
      <w:r>
        <w:rPr>
          <w:sz w:val="20"/>
        </w:rPr>
        <w:t xml:space="preserve"> отнесения автомобильных дорог к опорной сети.</w:t>
      </w:r>
    </w:p>
    <w:p>
      <w:pPr>
        <w:pStyle w:val="0"/>
        <w:jc w:val="both"/>
      </w:pPr>
      <w:r>
        <w:rPr>
          <w:sz w:val="20"/>
        </w:rPr>
        <w:t xml:space="preserve">(часть 19 введена Федеральным </w:t>
      </w:r>
      <w:hyperlink w:history="0" r:id="rId120"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spacing w:before="200" w:lineRule="auto"/>
        <w:ind w:firstLine="540"/>
        <w:jc w:val="both"/>
      </w:pPr>
      <w:r>
        <w:rPr>
          <w:sz w:val="20"/>
        </w:rPr>
        <w:t xml:space="preserve">20. </w:t>
      </w:r>
      <w:hyperlink w:history="0" r:id="rId121" w:tooltip="Постановление Правительства РФ от 25.06.2024 N 852 &quot;Об утверждении критерия отнесения автомобильных дорог к опорной сети автомобильных дорог, Правил определения соответствия автомобильных дорог общего пользования, участков указанных автомобильных дорог критериям отнесения автомобильных дорог к опорной сети автомобильных дорог и Правил утверждения перечня автомобильных дорог общего пользования, входящих в опорную сеть автомобильных дорог&quot; {КонсультантПлюс}">
        <w:r>
          <w:rPr>
            <w:sz w:val="20"/>
            <w:color w:val="0000ff"/>
          </w:rPr>
          <w:t xml:space="preserve">Порядок</w:t>
        </w:r>
      </w:hyperlink>
      <w:r>
        <w:rPr>
          <w:sz w:val="20"/>
        </w:rPr>
        <w:t xml:space="preserve"> определения соответствия автомобильных дорог общего пользования, участков указанных автомобильных дорог </w:t>
      </w:r>
      <w:hyperlink w:history="0" r:id="rId122" w:tooltip="Постановление Правительства РФ от 25.06.2024 N 852 &quot;Об утверждении критерия отнесения автомобильных дорог к опорной сети автомобильных дорог, Правил определения соответствия автомобильных дорог общего пользования, участков указанных автомобильных дорог критериям отнесения автомобильных дорог к опорной сети автомобильных дорог и Правил утверждения перечня автомобильных дорог общего пользования, входящих в опорную сеть автомобильных дорог&quot; {КонсультантПлюс}">
        <w:r>
          <w:rPr>
            <w:sz w:val="20"/>
            <w:color w:val="0000ff"/>
          </w:rPr>
          <w:t xml:space="preserve">критериям</w:t>
        </w:r>
      </w:hyperlink>
      <w:r>
        <w:rPr>
          <w:sz w:val="20"/>
        </w:rPr>
        <w:t xml:space="preserve">, предусмотренным </w:t>
      </w:r>
      <w:hyperlink w:history="0" w:anchor="P173" w:tooltip="2) автомобильные дороги общего пользования регионального или межмуниципального значения, участки указанных автомобильных дорог, которые соответствуют следующим критериям:">
        <w:r>
          <w:rPr>
            <w:sz w:val="20"/>
            <w:color w:val="0000ff"/>
          </w:rPr>
          <w:t xml:space="preserve">пунктами 2</w:t>
        </w:r>
      </w:hyperlink>
      <w:r>
        <w:rPr>
          <w:sz w:val="20"/>
        </w:rPr>
        <w:t xml:space="preserve"> и </w:t>
      </w:r>
      <w:hyperlink w:history="0" w:anchor="P179" w:tooltip="3) иные автомобильные дороги общего пользования, участки указанных автомобильных дорог, соответствующие установленным Правительством Российской Федерации критериям отнесения автомобильных дорог к опорной сети.">
        <w:r>
          <w:rPr>
            <w:sz w:val="20"/>
            <w:color w:val="0000ff"/>
          </w:rPr>
          <w:t xml:space="preserve">3 части 19</w:t>
        </w:r>
      </w:hyperlink>
      <w:r>
        <w:rPr>
          <w:sz w:val="20"/>
        </w:rPr>
        <w:t xml:space="preserve"> настоящей статьи, </w:t>
      </w:r>
      <w:hyperlink w:history="0" r:id="rId123" w:tooltip="Постановление Правительства РФ от 25.06.2024 N 852 &quot;Об утверждении критерия отнесения автомобильных дорог к опорной сети автомобильных дорог, Правил определения соответствия автомобильных дорог общего пользования, участков указанных автомобильных дорог критериям отнесения автомобильных дорог к опорной сети автомобильных дорог и Правил утверждения перечня автомобильных дорог общего пользования, входящих в опорную сеть автомобильных дорог&quot; {КонсультантПлюс}">
        <w:r>
          <w:rPr>
            <w:sz w:val="20"/>
            <w:color w:val="0000ff"/>
          </w:rPr>
          <w:t xml:space="preserve">порядок</w:t>
        </w:r>
      </w:hyperlink>
      <w:r>
        <w:rPr>
          <w:sz w:val="20"/>
        </w:rPr>
        <w:t xml:space="preserve"> утверждения перечня автомобильных дорог общего пользования, входящих в опорную сеть (далее - перечень автомобильных дорог опорной сети), устанавливаются Правительством Российской Федерации. Указанные порядки должны содержать в том числе перечень документов, сведений и материалов, необходимых для определения такого соответствия и утверждения перечня автомобильных дорог опорной сети.</w:t>
      </w:r>
    </w:p>
    <w:p>
      <w:pPr>
        <w:pStyle w:val="0"/>
        <w:jc w:val="both"/>
      </w:pPr>
      <w:r>
        <w:rPr>
          <w:sz w:val="20"/>
        </w:rPr>
        <w:t xml:space="preserve">(часть 20 введена Федеральным </w:t>
      </w:r>
      <w:hyperlink w:history="0" r:id="rId124"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spacing w:before="200" w:lineRule="auto"/>
        <w:ind w:firstLine="540"/>
        <w:jc w:val="both"/>
      </w:pPr>
      <w:r>
        <w:rPr>
          <w:sz w:val="20"/>
        </w:rPr>
        <w:t xml:space="preserve">21. Информация о включении автомобильных дорог общего пользования, участков указанных автомобильных дорог в перечень автомобильных дорог опорной сети подлежит размещению в системе контроля за формированием и использованием средств дорожных фондов в порядке, предусмотренном </w:t>
      </w:r>
      <w:hyperlink w:history="0" w:anchor="P259" w:tooltip="Статья 10.1. Система контроля за формированием и использованием средств дорожных фондов">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(часть 21 введена Федеральным </w:t>
      </w:r>
      <w:hyperlink w:history="0" r:id="rId125"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ind w:firstLine="540"/>
        <w:jc w:val="both"/>
      </w:pPr>
      <w:r>
        <w:rPr>
          <w:sz w:val="20"/>
        </w:rPr>
      </w:r>
    </w:p>
    <w:p>
      <w:pPr>
        <w:pStyle w:val="2"/>
        <w:outlineLvl w:val="1"/>
        <w:ind w:firstLine="540"/>
        <w:jc w:val="both"/>
      </w:pPr>
      <w:r>
        <w:rPr>
          <w:sz w:val="20"/>
        </w:rPr>
        <w:t xml:space="preserve">Статья 6. Собственность на автомобильные дороги</w:t>
      </w:r>
    </w:p>
    <w:p>
      <w:pPr>
        <w:pStyle w:val="0"/>
        <w:ind w:firstLine="540"/>
        <w:jc w:val="both"/>
      </w:pPr>
      <w:r>
        <w:rPr>
          <w:sz w:val="20"/>
        </w:rPr>
      </w:r>
    </w:p>
    <w:p>
      <w:pPr>
        <w:pStyle w:val="0"/>
        <w:ind w:firstLine="540"/>
        <w:jc w:val="both"/>
      </w:pPr>
      <w:r>
        <w:rPr>
          <w:sz w:val="20"/>
        </w:rPr>
        <w:t xml:space="preserve">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pPr>
        <w:pStyle w:val="0"/>
        <w:spacing w:before="200" w:lineRule="auto"/>
        <w:ind w:firstLine="540"/>
        <w:jc w:val="both"/>
      </w:pPr>
      <w:r>
        <w:rPr>
          <w:sz w:val="20"/>
        </w:rPr>
        <w:t xml:space="preserve">2. К федеральной собственности относятся автомобильные дороги, которые включены в </w:t>
      </w:r>
      <w:hyperlink w:history="0" r:id="rId126" w:tooltip="Постановление Правительства РФ от 17.11.2010 N 928 (ред. от 01.11.2023) &quot;О перечне автомобильных дорог общего пользования федерального значения&quot; {КонсультантПлюс}">
        <w:r>
          <w:rPr>
            <w:sz w:val="20"/>
            <w:color w:val="0000ff"/>
          </w:rPr>
          <w:t xml:space="preserve">перечень</w:t>
        </w:r>
      </w:hyperlink>
      <w:r>
        <w:rPr>
          <w:sz w:val="20"/>
        </w:rP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pPr>
        <w:pStyle w:val="0"/>
        <w:spacing w:before="200" w:lineRule="auto"/>
        <w:ind w:firstLine="540"/>
        <w:jc w:val="both"/>
      </w:pPr>
      <w:r>
        <w:rPr>
          <w:sz w:val="20"/>
        </w:rPr>
        <w:t xml:space="preserve">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pPr>
        <w:pStyle w:val="0"/>
        <w:jc w:val="both"/>
      </w:pPr>
      <w:r>
        <w:rPr>
          <w:sz w:val="20"/>
        </w:rPr>
        <w:t xml:space="preserve">(в ред. Федерального </w:t>
      </w:r>
      <w:hyperlink w:history="0" r:id="rId12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pPr>
        <w:pStyle w:val="0"/>
        <w:jc w:val="both"/>
      </w:pPr>
      <w:r>
        <w:rPr>
          <w:sz w:val="20"/>
        </w:rPr>
        <w:t xml:space="preserve">(в ред. Федерального </w:t>
      </w:r>
      <w:hyperlink w:history="0" r:id="rId12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w:t>
      </w:r>
    </w:p>
    <w:p>
      <w:pPr>
        <w:pStyle w:val="0"/>
        <w:jc w:val="both"/>
      </w:pPr>
      <w:r>
        <w:rPr>
          <w:sz w:val="20"/>
        </w:rPr>
        <w:t xml:space="preserve">(в ред. Федерального </w:t>
      </w:r>
      <w:hyperlink w:history="0" r:id="rId1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pPr>
        <w:pStyle w:val="0"/>
        <w:jc w:val="both"/>
      </w:pPr>
      <w:r>
        <w:rPr>
          <w:sz w:val="20"/>
        </w:rPr>
        <w:t xml:space="preserve">(в ред. Федеральных законов от 22.07.2008 </w:t>
      </w:r>
      <w:hyperlink w:history="0" r:id="rId13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08.08.2024 </w:t>
      </w:r>
      <w:hyperlink w:history="0" r:id="rId1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pPr>
        <w:pStyle w:val="0"/>
        <w:jc w:val="both"/>
      </w:pPr>
      <w:r>
        <w:rPr>
          <w:sz w:val="20"/>
        </w:rPr>
        <w:t xml:space="preserve">(в ред. Федеральных законов от 22.07.2008 </w:t>
      </w:r>
      <w:hyperlink w:history="0" r:id="rId132"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08.08.2024 </w:t>
      </w:r>
      <w:hyperlink w:history="0" r:id="rId1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pPr>
        <w:pStyle w:val="0"/>
        <w:jc w:val="both"/>
      </w:pPr>
      <w:r>
        <w:rPr>
          <w:sz w:val="20"/>
        </w:rPr>
        <w:t xml:space="preserve">(часть 8 в ред. Федерального </w:t>
      </w:r>
      <w:hyperlink w:history="0" r:id="rId13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8.1. К собственности муниципального округа относятся автомобильные дороги общего и необщего пользования в границах муниципального округа, за исключением автомобильных дорог федерального, регионального или межмуниципального значения, частных автомобильных дорог.</w:t>
      </w:r>
    </w:p>
    <w:p>
      <w:pPr>
        <w:pStyle w:val="0"/>
        <w:jc w:val="both"/>
      </w:pPr>
      <w:r>
        <w:rPr>
          <w:sz w:val="20"/>
        </w:rPr>
        <w:t xml:space="preserve">(часть 8.1 введена Федеральным </w:t>
      </w:r>
      <w:hyperlink w:history="0" r:id="rId1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pPr>
        <w:pStyle w:val="0"/>
        <w:spacing w:before="200" w:lineRule="auto"/>
        <w:ind w:firstLine="540"/>
        <w:jc w:val="both"/>
      </w:pPr>
      <w:r>
        <w:rPr>
          <w:sz w:val="20"/>
        </w:rPr>
        <w:t xml:space="preserve">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pPr>
        <w:pStyle w:val="0"/>
        <w:jc w:val="both"/>
      </w:pPr>
      <w:r>
        <w:rPr>
          <w:sz w:val="20"/>
        </w:rPr>
        <w:t xml:space="preserve">(часть 10 в ред. Федерального </w:t>
      </w:r>
      <w:hyperlink w:history="0" r:id="rId13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11. Включение автомобильной дороги в </w:t>
      </w:r>
      <w:hyperlink w:history="0" r:id="rId137" w:tooltip="Постановление Правительства РФ от 17.11.2010 N 928 (ред. от 01.11.2023) &quot;О перечне автомобильных дорог общего пользования федерального значения&quot; {КонсультантПлюс}">
        <w:r>
          <w:rPr>
            <w:sz w:val="20"/>
            <w:color w:val="0000ff"/>
          </w:rPr>
          <w:t xml:space="preserve">перечень</w:t>
        </w:r>
      </w:hyperlink>
      <w:r>
        <w:rPr>
          <w:sz w:val="20"/>
        </w:rPr>
        <w:t xml:space="preserve">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bookmarkStart w:id="208" w:name="P208"/>
    <w:bookmarkEnd w:id="208"/>
    <w:p>
      <w:pPr>
        <w:pStyle w:val="0"/>
        <w:spacing w:before="200" w:lineRule="auto"/>
        <w:ind w:firstLine="540"/>
        <w:jc w:val="both"/>
      </w:pPr>
      <w:r>
        <w:rPr>
          <w:sz w:val="20"/>
        </w:rP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w:history="0" r:id="rId13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ст. 7 излагается в новой редакции (</w:t>
            </w:r>
            <w:hyperlink w:history="0" r:id="rId139" w:tooltip="Федеральный закон от 29.12.2025 N 574-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7. Автомобильные дороги оборонного значения</w:t>
      </w:r>
    </w:p>
    <w:p>
      <w:pPr>
        <w:pStyle w:val="0"/>
        <w:ind w:firstLine="540"/>
        <w:jc w:val="both"/>
      </w:pPr>
      <w:r>
        <w:rPr>
          <w:sz w:val="20"/>
        </w:rPr>
      </w:r>
    </w:p>
    <w:p>
      <w:pPr>
        <w:pStyle w:val="0"/>
        <w:ind w:firstLine="540"/>
        <w:jc w:val="both"/>
      </w:pPr>
      <w:r>
        <w:rPr>
          <w:sz w:val="20"/>
        </w:rPr>
        <w:t xml:space="preserve">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w:t>
      </w:r>
      <w:hyperlink w:history="0" r:id="rId14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времени</w:t>
        </w:r>
      </w:hyperlink>
      <w:r>
        <w:rPr>
          <w:sz w:val="20"/>
        </w:rPr>
        <w:t xml:space="preserve"> для воинских перевозок, эвакуации населения, объектов хозяйственного, социального и культурного назначения.</w:t>
      </w:r>
    </w:p>
    <w:p>
      <w:pPr>
        <w:pStyle w:val="0"/>
        <w:spacing w:before="200" w:lineRule="auto"/>
        <w:ind w:firstLine="540"/>
        <w:jc w:val="both"/>
      </w:pPr>
      <w:r>
        <w:rPr>
          <w:sz w:val="20"/>
        </w:rPr>
        <w:t xml:space="preserve">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pPr>
        <w:pStyle w:val="0"/>
        <w:spacing w:before="200" w:lineRule="auto"/>
        <w:ind w:firstLine="540"/>
        <w:jc w:val="both"/>
      </w:pPr>
      <w:r>
        <w:rPr>
          <w:sz w:val="20"/>
        </w:rPr>
        <w:t xml:space="preserve">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pPr>
        <w:pStyle w:val="0"/>
        <w:spacing w:before="200" w:lineRule="auto"/>
        <w:ind w:firstLine="540"/>
        <w:jc w:val="both"/>
      </w:pPr>
      <w:r>
        <w:rPr>
          <w:sz w:val="20"/>
        </w:rPr>
        <w:t xml:space="preserve">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8. Наименования автомобильных дорог и их идентификационные номера</w:t>
      </w:r>
    </w:p>
    <w:p>
      <w:pPr>
        <w:pStyle w:val="0"/>
        <w:ind w:firstLine="540"/>
        <w:jc w:val="both"/>
      </w:pPr>
      <w:r>
        <w:rPr>
          <w:sz w:val="20"/>
        </w:rPr>
      </w:r>
    </w:p>
    <w:p>
      <w:pPr>
        <w:pStyle w:val="0"/>
        <w:ind w:firstLine="540"/>
        <w:jc w:val="both"/>
      </w:pPr>
      <w:r>
        <w:rPr>
          <w:sz w:val="20"/>
        </w:rPr>
        <w:t xml:space="preserve">1. Автомобильные дороги общего пользования федерального, регионального или межмуниципального значения должны иметь наименования.</w:t>
      </w:r>
    </w:p>
    <w:p>
      <w:pPr>
        <w:pStyle w:val="0"/>
        <w:spacing w:before="200" w:lineRule="auto"/>
        <w:ind w:firstLine="540"/>
        <w:jc w:val="both"/>
      </w:pPr>
      <w:r>
        <w:rPr>
          <w:sz w:val="20"/>
        </w:rPr>
        <w:t xml:space="preserve">2. Наименования присваиваются:</w:t>
      </w:r>
    </w:p>
    <w:p>
      <w:pPr>
        <w:pStyle w:val="0"/>
        <w:spacing w:before="200" w:lineRule="auto"/>
        <w:ind w:firstLine="540"/>
        <w:jc w:val="both"/>
      </w:pPr>
      <w:r>
        <w:rPr>
          <w:sz w:val="20"/>
        </w:rPr>
        <w:t xml:space="preserve">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pPr>
        <w:pStyle w:val="0"/>
        <w:spacing w:before="200" w:lineRule="auto"/>
        <w:ind w:firstLine="540"/>
        <w:jc w:val="both"/>
      </w:pPr>
      <w:r>
        <w:rPr>
          <w:sz w:val="20"/>
        </w:rPr>
        <w:t xml:space="preserve">2) автомобильным дорогам регионального или межмуниципального значения исполнительными органами субъектов Российской Федерации.</w:t>
      </w:r>
    </w:p>
    <w:p>
      <w:pPr>
        <w:pStyle w:val="0"/>
        <w:jc w:val="both"/>
      </w:pPr>
      <w:r>
        <w:rPr>
          <w:sz w:val="20"/>
        </w:rPr>
        <w:t xml:space="preserve">(в ред. Федерального </w:t>
      </w:r>
      <w:hyperlink w:history="0" r:id="rId1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исполнительным органом субъекта Российской Федерации.</w:t>
      </w:r>
    </w:p>
    <w:p>
      <w:pPr>
        <w:pStyle w:val="0"/>
        <w:jc w:val="both"/>
      </w:pPr>
      <w:r>
        <w:rPr>
          <w:sz w:val="20"/>
        </w:rPr>
        <w:t xml:space="preserve">(в ред. Федерального </w:t>
      </w:r>
      <w:hyperlink w:history="0" r:id="rId1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Частные автомобильные дороги могут иметь наименования, которые им присваиваются собственниками таких автомобильных дорог.</w:t>
      </w:r>
    </w:p>
    <w:p>
      <w:pPr>
        <w:pStyle w:val="0"/>
        <w:spacing w:before="200" w:lineRule="auto"/>
        <w:ind w:firstLine="540"/>
        <w:jc w:val="both"/>
      </w:pPr>
      <w:r>
        <w:rPr>
          <w:sz w:val="20"/>
        </w:rPr>
        <w:t xml:space="preserve">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pPr>
        <w:pStyle w:val="0"/>
        <w:jc w:val="both"/>
      </w:pPr>
      <w:r>
        <w:rPr>
          <w:sz w:val="20"/>
        </w:rPr>
        <w:t xml:space="preserve">(в ред. Федерального </w:t>
      </w:r>
      <w:hyperlink w:history="0" r:id="rId1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Автомобильные дороги должны иметь идентификационные номера. Идентификационные номера присваиваются: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pPr>
        <w:pStyle w:val="0"/>
        <w:spacing w:before="200" w:lineRule="auto"/>
        <w:ind w:firstLine="540"/>
        <w:jc w:val="both"/>
      </w:pPr>
      <w:r>
        <w:rPr>
          <w:sz w:val="20"/>
        </w:rPr>
        <w:t xml:space="preserve">2) исполнительными органами субъектов Российской Федерации - автомобильным дорогам регионального или межмуниципального значения;</w:t>
      </w:r>
    </w:p>
    <w:p>
      <w:pPr>
        <w:pStyle w:val="0"/>
        <w:jc w:val="both"/>
      </w:pPr>
      <w:r>
        <w:rPr>
          <w:sz w:val="20"/>
        </w:rPr>
        <w:t xml:space="preserve">(в ред. Федерального </w:t>
      </w:r>
      <w:hyperlink w:history="0" r:id="rId1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городских поселений - автомобильным дорогам местного значения городских поселений;</w:t>
      </w:r>
    </w:p>
    <w:p>
      <w:pPr>
        <w:pStyle w:val="0"/>
        <w:jc w:val="both"/>
      </w:pPr>
      <w:r>
        <w:rPr>
          <w:sz w:val="20"/>
        </w:rPr>
        <w:t xml:space="preserve">(в ред. Федерального </w:t>
      </w:r>
      <w:hyperlink w:history="0" r:id="rId14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3.1) органами местного самоуправления муниципальных округов - автомобильным дорогам местного значения муниципальных округов;</w:t>
      </w:r>
    </w:p>
    <w:p>
      <w:pPr>
        <w:pStyle w:val="0"/>
        <w:jc w:val="both"/>
      </w:pPr>
      <w:r>
        <w:rPr>
          <w:sz w:val="20"/>
        </w:rPr>
        <w:t xml:space="preserve">(п. 3.1 введен Федеральным </w:t>
      </w:r>
      <w:hyperlink w:history="0" r:id="rId1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4) органами местного самоуправления городских округов - автомобильным дорогам местного значения городских округов;</w:t>
      </w:r>
    </w:p>
    <w:p>
      <w:pPr>
        <w:pStyle w:val="0"/>
        <w:spacing w:before="200" w:lineRule="auto"/>
        <w:ind w:firstLine="540"/>
        <w:jc w:val="both"/>
      </w:pPr>
      <w:r>
        <w:rPr>
          <w:sz w:val="20"/>
        </w:rPr>
        <w:t xml:space="preserve">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pPr>
        <w:pStyle w:val="0"/>
        <w:jc w:val="both"/>
      </w:pPr>
      <w:r>
        <w:rPr>
          <w:sz w:val="20"/>
        </w:rPr>
        <w:t xml:space="preserve">(п. 5 в ред. Федерального </w:t>
      </w:r>
      <w:hyperlink w:history="0" r:id="rId147"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6) физическими или юридическими лицами, являющимися собственниками частных автомобильных дорог, - частным автомобильным дорогам.</w:t>
      </w:r>
    </w:p>
    <w:p>
      <w:pPr>
        <w:pStyle w:val="0"/>
        <w:spacing w:before="200" w:lineRule="auto"/>
        <w:ind w:firstLine="540"/>
        <w:jc w:val="both"/>
      </w:pPr>
      <w:r>
        <w:rPr>
          <w:sz w:val="20"/>
        </w:rPr>
        <w:t xml:space="preserve">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pPr>
        <w:pStyle w:val="0"/>
        <w:jc w:val="both"/>
      </w:pPr>
      <w:r>
        <w:rPr>
          <w:sz w:val="20"/>
        </w:rPr>
        <w:t xml:space="preserve">(в ред. Федерального </w:t>
      </w:r>
      <w:hyperlink w:history="0" r:id="rId1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Присвоение автомобильным дорогам идентификационных номеров осуществляется в </w:t>
      </w:r>
      <w:hyperlink w:history="0" r:id="rId149" w:tooltip="Приказ Минтранса РФ от 07.02.2007 N 16 &quot;Об утверждении Правил присвоения автомобильным дорогам идентификационных номеров&quot; (Зарегистрировано в Минюсте РФ 30.03.2007 N 918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spacing w:before="200" w:lineRule="auto"/>
        <w:ind w:firstLine="540"/>
        <w:jc w:val="both"/>
      </w:pPr>
      <w:r>
        <w:rPr>
          <w:sz w:val="20"/>
        </w:rPr>
        <w:t xml:space="preserve">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pPr>
        <w:pStyle w:val="0"/>
        <w:ind w:firstLine="540"/>
        <w:jc w:val="both"/>
      </w:pPr>
      <w:r>
        <w:rPr>
          <w:sz w:val="20"/>
        </w:rPr>
      </w:r>
    </w:p>
    <w:p>
      <w:pPr>
        <w:pStyle w:val="2"/>
        <w:outlineLvl w:val="1"/>
        <w:ind w:firstLine="540"/>
        <w:jc w:val="both"/>
      </w:pPr>
      <w:r>
        <w:rPr>
          <w:sz w:val="20"/>
        </w:rPr>
        <w:t xml:space="preserve">Статья 9. Исчисление протяженности автомобильных дорог</w:t>
      </w:r>
    </w:p>
    <w:p>
      <w:pPr>
        <w:pStyle w:val="0"/>
        <w:ind w:firstLine="540"/>
        <w:jc w:val="both"/>
      </w:pPr>
      <w:r>
        <w:rPr>
          <w:sz w:val="20"/>
        </w:rPr>
      </w:r>
    </w:p>
    <w:p>
      <w:pPr>
        <w:pStyle w:val="0"/>
        <w:ind w:firstLine="540"/>
        <w:jc w:val="both"/>
      </w:pPr>
      <w:r>
        <w:rPr>
          <w:sz w:val="20"/>
        </w:rPr>
        <w:t xml:space="preserve">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pPr>
        <w:pStyle w:val="0"/>
        <w:spacing w:before="200" w:lineRule="auto"/>
        <w:ind w:firstLine="540"/>
        <w:jc w:val="both"/>
      </w:pPr>
      <w:r>
        <w:rPr>
          <w:sz w:val="20"/>
        </w:rPr>
        <w:t xml:space="preserve">2. За условную начальную точку и условную конечную точку отсчета протяженности автомобильной дороги, как правило, принимаются:</w:t>
      </w:r>
    </w:p>
    <w:p>
      <w:pPr>
        <w:pStyle w:val="0"/>
        <w:spacing w:before="200" w:lineRule="auto"/>
        <w:ind w:firstLine="540"/>
        <w:jc w:val="both"/>
      </w:pPr>
      <w:r>
        <w:rPr>
          <w:sz w:val="20"/>
        </w:rPr>
        <w:t xml:space="preserve">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pPr>
        <w:pStyle w:val="0"/>
        <w:spacing w:before="200" w:lineRule="auto"/>
        <w:ind w:firstLine="540"/>
        <w:jc w:val="both"/>
      </w:pPr>
      <w:r>
        <w:rPr>
          <w:sz w:val="20"/>
        </w:rPr>
        <w:t xml:space="preserve">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pPr>
        <w:pStyle w:val="0"/>
        <w:spacing w:before="200" w:lineRule="auto"/>
        <w:ind w:firstLine="540"/>
        <w:jc w:val="both"/>
      </w:pPr>
      <w:r>
        <w:rPr>
          <w:sz w:val="20"/>
        </w:rPr>
        <w:t xml:space="preserve">3) пересечение автомобильных дорог - для автомобильной дороги, соединяющей между собой другие автомобильные дороги или примыкающей к ним;</w:t>
      </w:r>
    </w:p>
    <w:p>
      <w:pPr>
        <w:pStyle w:val="0"/>
        <w:spacing w:before="200" w:lineRule="auto"/>
        <w:ind w:firstLine="540"/>
        <w:jc w:val="both"/>
      </w:pPr>
      <w:r>
        <w:rPr>
          <w:sz w:val="20"/>
        </w:rPr>
        <w:t xml:space="preserve">4) границы географических, исторических и других объектов - для автомобильных дорог общего пользования, соединяющих указанные объекты.</w:t>
      </w:r>
    </w:p>
    <w:p>
      <w:pPr>
        <w:pStyle w:val="0"/>
        <w:ind w:firstLine="540"/>
        <w:jc w:val="both"/>
      </w:pPr>
      <w:r>
        <w:rPr>
          <w:sz w:val="20"/>
        </w:rPr>
      </w:r>
    </w:p>
    <w:bookmarkStart w:id="257" w:name="P257"/>
    <w:bookmarkEnd w:id="257"/>
    <w:p>
      <w:pPr>
        <w:pStyle w:val="2"/>
        <w:outlineLvl w:val="1"/>
        <w:ind w:firstLine="540"/>
        <w:jc w:val="both"/>
      </w:pPr>
      <w:r>
        <w:rPr>
          <w:sz w:val="20"/>
        </w:rPr>
        <w:t xml:space="preserve">Статья 10. Утратила силу с 1 сентября 2023 года. - Федеральный </w:t>
      </w:r>
      <w:hyperlink w:history="0" r:id="rId150"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06.03.2022 N 39-ФЗ.</w:t>
      </w:r>
    </w:p>
    <w:p>
      <w:pPr>
        <w:pStyle w:val="0"/>
        <w:ind w:firstLine="540"/>
        <w:jc w:val="both"/>
      </w:pPr>
      <w:r>
        <w:rPr>
          <w:sz w:val="20"/>
        </w:rPr>
      </w:r>
    </w:p>
    <w:bookmarkStart w:id="259" w:name="P259"/>
    <w:bookmarkEnd w:id="259"/>
    <w:p>
      <w:pPr>
        <w:pStyle w:val="2"/>
        <w:outlineLvl w:val="1"/>
        <w:ind w:firstLine="540"/>
        <w:jc w:val="both"/>
      </w:pPr>
      <w:r>
        <w:rPr>
          <w:sz w:val="20"/>
        </w:rPr>
        <w:t xml:space="preserve">Статья 10.1. Система контроля за формированием и использованием средств дорожных фондов</w:t>
      </w:r>
    </w:p>
    <w:p>
      <w:pPr>
        <w:pStyle w:val="0"/>
        <w:ind w:firstLine="540"/>
        <w:jc w:val="both"/>
      </w:pPr>
      <w:r>
        <w:rPr>
          <w:sz w:val="20"/>
        </w:rPr>
      </w:r>
    </w:p>
    <w:p>
      <w:pPr>
        <w:pStyle w:val="0"/>
        <w:ind w:firstLine="540"/>
        <w:jc w:val="both"/>
      </w:pPr>
      <w:r>
        <w:rPr>
          <w:sz w:val="20"/>
        </w:rPr>
        <w:t xml:space="preserve">(введена Федеральным </w:t>
      </w:r>
      <w:hyperlink w:history="0" r:id="rId151"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06.03.2022 N 39-ФЗ)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10.1 вносятся изменения (</w:t>
            </w:r>
            <w:hyperlink w:history="0" r:id="rId152"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Система контроля за формированием и использованием средств дорожных фондов (далее - система контроля) представляет собой федеральную государственную информационную систему, функционирующую на основе программных, технических средств и информационных технологий, обеспечивающих сбор, обработку, анализ, хранение, предоставление, размещение в информационно-телекоммуникационной сети "Интернет" и использование информации об автомобильных дорогах общего пользования федерального, регионального или межмуниципального, местного значения, о частных автомобильных дорогах общего пользования, дорожной деятельности, данных об объеме и использовании средств Федерального дорожного фонда, дорожных фондов субъектов Российской Федерации и муниципальных дорожных фондов, а также результатов оценки технического состояния автомобильных дорог общего пользования.</w:t>
      </w:r>
    </w:p>
    <w:p>
      <w:pPr>
        <w:pStyle w:val="0"/>
        <w:spacing w:before="200" w:lineRule="auto"/>
        <w:ind w:firstLine="540"/>
        <w:jc w:val="both"/>
      </w:pPr>
      <w:r>
        <w:rPr>
          <w:sz w:val="20"/>
        </w:rPr>
        <w:t xml:space="preserve">2. Система контроля должна обеспечивать в том числе:</w:t>
      </w:r>
    </w:p>
    <w:p>
      <w:pPr>
        <w:pStyle w:val="0"/>
        <w:spacing w:before="200" w:lineRule="auto"/>
        <w:ind w:firstLine="540"/>
        <w:jc w:val="both"/>
      </w:pPr>
      <w:r>
        <w:rPr>
          <w:sz w:val="20"/>
        </w:rPr>
        <w:t xml:space="preserve">1) сбор, обработку, анализ и хранение информации;</w:t>
      </w:r>
    </w:p>
    <w:p>
      <w:pPr>
        <w:pStyle w:val="0"/>
        <w:spacing w:before="200" w:lineRule="auto"/>
        <w:ind w:firstLine="540"/>
        <w:jc w:val="both"/>
      </w:pPr>
      <w:r>
        <w:rPr>
          <w:sz w:val="20"/>
        </w:rPr>
        <w:t xml:space="preserve">2) доступ к информации, содержащейся в системе контроля, посредством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 взаимодействие оператора системы контроля, поставщиков и пользователей информации;</w:t>
      </w:r>
    </w:p>
    <w:p>
      <w:pPr>
        <w:pStyle w:val="0"/>
        <w:spacing w:before="200" w:lineRule="auto"/>
        <w:ind w:firstLine="540"/>
        <w:jc w:val="both"/>
      </w:pPr>
      <w:r>
        <w:rPr>
          <w:sz w:val="20"/>
        </w:rPr>
        <w:t xml:space="preserve">4) взаимодействие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spacing w:before="200" w:lineRule="auto"/>
        <w:ind w:firstLine="540"/>
        <w:jc w:val="both"/>
      </w:pPr>
      <w:r>
        <w:rPr>
          <w:sz w:val="20"/>
        </w:rPr>
        <w:t xml:space="preserve">3. Оператором системы контроля является федеральный орган исполнительной власти, уполномоченный Правительством Российской Федерации. На основании решения федерального органа исполнительной власти, уполномоченного Правительством Российской Федерации, его полномочия как оператора системы контроля может осуществлять подведомственное ему государственное </w:t>
      </w:r>
      <w:hyperlink w:history="0" r:id="rId153" w:tooltip="Приказ Росавтодора от 22.12.2022 N 179 &quot;О наделении федерального автономного учреждения &quot;Российский дорожный научно-исследовательский институт&quot; полномочиями оператора системы контроля за формированием и использованием средств дорожных фондов&quot; (Зарегистрировано в Минюсте России 03.02.2023 N 72238) {КонсультантПлюс}">
        <w:r>
          <w:rPr>
            <w:sz w:val="20"/>
            <w:color w:val="0000ff"/>
          </w:rPr>
          <w:t xml:space="preserve">учреждение</w:t>
        </w:r>
      </w:hyperlink>
      <w:r>
        <w:rPr>
          <w:sz w:val="20"/>
        </w:rPr>
        <w:t xml:space="preserve">.</w:t>
      </w:r>
    </w:p>
    <w:p>
      <w:pPr>
        <w:pStyle w:val="0"/>
        <w:spacing w:before="200" w:lineRule="auto"/>
        <w:ind w:firstLine="540"/>
        <w:jc w:val="both"/>
      </w:pPr>
      <w:r>
        <w:rPr>
          <w:sz w:val="20"/>
        </w:rPr>
        <w:t xml:space="preserve">4. Оператор системы контроля осуществляет:</w:t>
      </w:r>
    </w:p>
    <w:p>
      <w:pPr>
        <w:pStyle w:val="0"/>
        <w:spacing w:before="200" w:lineRule="auto"/>
        <w:ind w:firstLine="540"/>
        <w:jc w:val="both"/>
      </w:pPr>
      <w:r>
        <w:rPr>
          <w:sz w:val="20"/>
        </w:rPr>
        <w:t xml:space="preserve">1) эксплуатацию и развитие системы контроля;</w:t>
      </w:r>
    </w:p>
    <w:p>
      <w:pPr>
        <w:pStyle w:val="0"/>
        <w:spacing w:before="200" w:lineRule="auto"/>
        <w:ind w:firstLine="540"/>
        <w:jc w:val="both"/>
      </w:pPr>
      <w:r>
        <w:rPr>
          <w:sz w:val="20"/>
        </w:rPr>
        <w:t xml:space="preserve">2) обеспечение межведомственного информационного взаимодействия при эксплуатации системы контроля посредством использования единой системы межведомственного электронного взаимодействия;</w:t>
      </w:r>
    </w:p>
    <w:p>
      <w:pPr>
        <w:pStyle w:val="0"/>
        <w:spacing w:before="200" w:lineRule="auto"/>
        <w:ind w:firstLine="540"/>
        <w:jc w:val="both"/>
      </w:pPr>
      <w:r>
        <w:rPr>
          <w:sz w:val="20"/>
        </w:rPr>
        <w:t xml:space="preserve">3) предоставление информации, содержащейся в системе контроля, в том числе посредством обеспечения доступа к системе контроля.</w:t>
      </w:r>
    </w:p>
    <w:bookmarkStart w:id="276" w:name="P276"/>
    <w:bookmarkEnd w:id="276"/>
    <w:p>
      <w:pPr>
        <w:pStyle w:val="0"/>
        <w:spacing w:before="200" w:lineRule="auto"/>
        <w:ind w:firstLine="540"/>
        <w:jc w:val="both"/>
      </w:pPr>
      <w:r>
        <w:rPr>
          <w:sz w:val="20"/>
        </w:rPr>
        <w:t xml:space="preserve">5. </w:t>
      </w:r>
      <w:hyperlink w:history="0" r:id="rId154" w:tooltip="Постановление Правительства РФ от 30.11.2022 N 2197 &quot;Об утверждении Положения о системе контроля за формированием и использованием средств дорожных фондов&quot; {КонсультантПлюс}">
        <w:r>
          <w:rPr>
            <w:sz w:val="20"/>
            <w:color w:val="0000ff"/>
          </w:rPr>
          <w:t xml:space="preserve">Порядок</w:t>
        </w:r>
      </w:hyperlink>
      <w:r>
        <w:rPr>
          <w:sz w:val="20"/>
        </w:rPr>
        <w:t xml:space="preserve">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bookmarkStart w:id="277" w:name="P277"/>
    <w:bookmarkEnd w:id="277"/>
    <w:p>
      <w:pPr>
        <w:pStyle w:val="0"/>
        <w:spacing w:before="200" w:lineRule="auto"/>
        <w:ind w:firstLine="540"/>
        <w:jc w:val="both"/>
      </w:pPr>
      <w:r>
        <w:rPr>
          <w:sz w:val="20"/>
        </w:rPr>
        <w:t xml:space="preserve">6. Виды информации, размещаемой в системе контроля:</w:t>
      </w:r>
    </w:p>
    <w:bookmarkStart w:id="278" w:name="P278"/>
    <w:bookmarkEnd w:id="278"/>
    <w:p>
      <w:pPr>
        <w:pStyle w:val="0"/>
        <w:spacing w:before="200" w:lineRule="auto"/>
        <w:ind w:firstLine="540"/>
        <w:jc w:val="both"/>
      </w:pPr>
      <w:r>
        <w:rPr>
          <w:sz w:val="20"/>
        </w:rPr>
        <w:t xml:space="preserve">1) 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муниципально-частном партнерстве;</w:t>
      </w:r>
    </w:p>
    <w:p>
      <w:pPr>
        <w:pStyle w:val="0"/>
        <w:spacing w:before="200" w:lineRule="auto"/>
        <w:ind w:firstLine="540"/>
        <w:jc w:val="both"/>
      </w:pPr>
      <w:r>
        <w:rPr>
          <w:sz w:val="20"/>
        </w:rPr>
        <w:t xml:space="preserve">2) наименования автомобильных дорог общего пользования;</w:t>
      </w:r>
    </w:p>
    <w:p>
      <w:pPr>
        <w:pStyle w:val="0"/>
        <w:spacing w:before="200" w:lineRule="auto"/>
        <w:ind w:firstLine="540"/>
        <w:jc w:val="both"/>
      </w:pPr>
      <w:r>
        <w:rPr>
          <w:sz w:val="20"/>
        </w:rPr>
        <w:t xml:space="preserve">3) идентификационные номера автомобильных дорог общего пользования;</w:t>
      </w:r>
    </w:p>
    <w:p>
      <w:pPr>
        <w:pStyle w:val="0"/>
        <w:spacing w:before="200" w:lineRule="auto"/>
        <w:ind w:firstLine="540"/>
        <w:jc w:val="both"/>
      </w:pPr>
      <w:r>
        <w:rPr>
          <w:sz w:val="20"/>
        </w:rPr>
        <w:t xml:space="preserve">4) протяженность автомобильных дорог общего пользования, в том числе используемых на платной основе участков таких дорог;</w:t>
      </w:r>
    </w:p>
    <w:p>
      <w:pPr>
        <w:pStyle w:val="0"/>
        <w:spacing w:before="200" w:lineRule="auto"/>
        <w:ind w:firstLine="540"/>
        <w:jc w:val="both"/>
      </w:pPr>
      <w:r>
        <w:rPr>
          <w:sz w:val="20"/>
        </w:rPr>
        <w:t xml:space="preserve">5) сведения о соответствии автомобильных дорог общего пользования и участков таких дорог техническим характеристикам класса и категории автомобильных дорог;</w:t>
      </w:r>
    </w:p>
    <w:p>
      <w:pPr>
        <w:pStyle w:val="0"/>
        <w:spacing w:before="200" w:lineRule="auto"/>
        <w:ind w:firstLine="540"/>
        <w:jc w:val="both"/>
      </w:pPr>
      <w:r>
        <w:rPr>
          <w:sz w:val="20"/>
        </w:rPr>
        <w:t xml:space="preserve">6) сведения об искусственных дорожных сооружениях;</w:t>
      </w:r>
    </w:p>
    <w:p>
      <w:pPr>
        <w:pStyle w:val="0"/>
        <w:spacing w:before="200" w:lineRule="auto"/>
        <w:ind w:firstLine="540"/>
        <w:jc w:val="both"/>
      </w:pPr>
      <w:r>
        <w:rPr>
          <w:sz w:val="20"/>
        </w:rPr>
        <w:t xml:space="preserve">7) сведения о дорожной деятельности, осуществляемой в отношении автомобильных дорог общего пользования, и мероприятиях, планируемых и выполняемых в отношении автомобильных дорог общего пользования в рамках государственных программ Российской Федерации, государственных программ субъектов Российской Федерации, муниципальных программ;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р. 8 ч. 6 вносятся изменения (</w:t>
            </w:r>
            <w:hyperlink w:history="0" r:id="rId155"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результаты оценки технического состояния автомобильных дорог общего пользования;</w:t>
      </w:r>
    </w:p>
    <w:p>
      <w:pPr>
        <w:pStyle w:val="0"/>
        <w:spacing w:before="200" w:lineRule="auto"/>
        <w:ind w:firstLine="540"/>
        <w:jc w:val="both"/>
      </w:pPr>
      <w:r>
        <w:rPr>
          <w:sz w:val="20"/>
        </w:rPr>
        <w:t xml:space="preserve">9) сведения о технических параметрах автомобильных дорог общего пользования;</w:t>
      </w:r>
    </w:p>
    <w:p>
      <w:pPr>
        <w:pStyle w:val="0"/>
        <w:spacing w:before="200" w:lineRule="auto"/>
        <w:ind w:firstLine="540"/>
        <w:jc w:val="both"/>
      </w:pPr>
      <w:r>
        <w:rPr>
          <w:sz w:val="20"/>
        </w:rPr>
        <w:t xml:space="preserve">10) сведения об организации дорожного движения, а также о временных ограничениях и прекращении движения;</w:t>
      </w:r>
    </w:p>
    <w:bookmarkStart w:id="290" w:name="P290"/>
    <w:bookmarkEnd w:id="290"/>
    <w:p>
      <w:pPr>
        <w:pStyle w:val="0"/>
        <w:spacing w:before="200" w:lineRule="auto"/>
        <w:ind w:firstLine="540"/>
        <w:jc w:val="both"/>
      </w:pPr>
      <w:r>
        <w:rPr>
          <w:sz w:val="20"/>
        </w:rPr>
        <w:t xml:space="preserve">11) 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w:t>
      </w:r>
    </w:p>
    <w:bookmarkStart w:id="291" w:name="P291"/>
    <w:bookmarkEnd w:id="291"/>
    <w:p>
      <w:pPr>
        <w:pStyle w:val="0"/>
        <w:spacing w:before="200" w:lineRule="auto"/>
        <w:ind w:firstLine="540"/>
        <w:jc w:val="both"/>
      </w:pPr>
      <w:r>
        <w:rPr>
          <w:sz w:val="20"/>
        </w:rPr>
        <w:t xml:space="preserve">12) 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w:t>
      </w:r>
    </w:p>
    <w:p>
      <w:pPr>
        <w:pStyle w:val="0"/>
        <w:spacing w:before="200" w:lineRule="auto"/>
        <w:ind w:firstLine="540"/>
        <w:jc w:val="both"/>
      </w:pPr>
      <w:r>
        <w:rPr>
          <w:sz w:val="20"/>
        </w:rPr>
        <w:t xml:space="preserve">13) сведения об аварийно-опасных участках дорог с указанием их местоположения;</w:t>
      </w:r>
    </w:p>
    <w:bookmarkStart w:id="293" w:name="P293"/>
    <w:bookmarkEnd w:id="293"/>
    <w:p>
      <w:pPr>
        <w:pStyle w:val="0"/>
        <w:spacing w:before="200" w:lineRule="auto"/>
        <w:ind w:firstLine="540"/>
        <w:jc w:val="both"/>
      </w:pPr>
      <w:r>
        <w:rPr>
          <w:sz w:val="20"/>
        </w:rPr>
        <w:t xml:space="preserve">14) данные об объеме и использовании средств Федерального дорожного фонда, дорожных фондов субъектов Российской Федерации и муниципальных дорожных фондов;</w:t>
      </w:r>
    </w:p>
    <w:p>
      <w:pPr>
        <w:pStyle w:val="0"/>
        <w:spacing w:before="200" w:lineRule="auto"/>
        <w:ind w:firstLine="540"/>
        <w:jc w:val="both"/>
      </w:pPr>
      <w:r>
        <w:rPr>
          <w:sz w:val="20"/>
        </w:rPr>
        <w:t xml:space="preserve">15) информация о состоянии автомобильных дорог общего пользования, поступающая от пользователей автомобильных дорог общего пользования;</w:t>
      </w:r>
    </w:p>
    <w:bookmarkStart w:id="295" w:name="P295"/>
    <w:bookmarkEnd w:id="295"/>
    <w:p>
      <w:pPr>
        <w:pStyle w:val="0"/>
        <w:spacing w:before="200" w:lineRule="auto"/>
        <w:ind w:firstLine="540"/>
        <w:jc w:val="both"/>
      </w:pPr>
      <w:r>
        <w:rPr>
          <w:sz w:val="20"/>
        </w:rPr>
        <w:t xml:space="preserve">16) 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w:t>
      </w:r>
    </w:p>
    <w:bookmarkStart w:id="296" w:name="P296"/>
    <w:bookmarkEnd w:id="296"/>
    <w:p>
      <w:pPr>
        <w:pStyle w:val="0"/>
        <w:spacing w:before="200" w:lineRule="auto"/>
        <w:ind w:firstLine="540"/>
        <w:jc w:val="both"/>
      </w:pPr>
      <w:r>
        <w:rPr>
          <w:sz w:val="20"/>
        </w:rPr>
        <w:t xml:space="preserve">17) 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w:t>
      </w:r>
    </w:p>
    <w:bookmarkStart w:id="297" w:name="P297"/>
    <w:bookmarkEnd w:id="297"/>
    <w:p>
      <w:pPr>
        <w:pStyle w:val="0"/>
        <w:spacing w:before="200" w:lineRule="auto"/>
        <w:ind w:firstLine="540"/>
        <w:jc w:val="both"/>
      </w:pPr>
      <w:r>
        <w:rPr>
          <w:sz w:val="20"/>
        </w:rPr>
        <w:t xml:space="preserve">18) информация о включении автомобильных дорог общего пользования, участков указанных автомобильных дорог в перечень автомобильных дорог опорной сети.</w:t>
      </w:r>
    </w:p>
    <w:p>
      <w:pPr>
        <w:pStyle w:val="0"/>
        <w:jc w:val="both"/>
      </w:pPr>
      <w:r>
        <w:rPr>
          <w:sz w:val="20"/>
        </w:rPr>
        <w:t xml:space="preserve">(п. 18 введен Федеральным </w:t>
      </w:r>
      <w:hyperlink w:history="0" r:id="rId156"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spacing w:before="200" w:lineRule="auto"/>
        <w:ind w:firstLine="540"/>
        <w:jc w:val="both"/>
      </w:pPr>
      <w:r>
        <w:rPr>
          <w:sz w:val="20"/>
        </w:rPr>
        <w:t xml:space="preserve">7. Обладателем информации, содержащейся в системе контроля, является Российская Федерация.</w:t>
      </w:r>
    </w:p>
    <w:p>
      <w:pPr>
        <w:pStyle w:val="0"/>
        <w:spacing w:before="200" w:lineRule="auto"/>
        <w:ind w:firstLine="540"/>
        <w:jc w:val="both"/>
      </w:pPr>
      <w:r>
        <w:rPr>
          <w:sz w:val="20"/>
        </w:rPr>
        <w:t xml:space="preserve">8. Оператор системы контроля обязан обеспечивать возможность размещения в системе контроля информации, предусмотренной </w:t>
      </w:r>
      <w:hyperlink w:history="0" w:anchor="P277" w:tooltip="6. Виды информации, размещаемой в системе контроля:">
        <w:r>
          <w:rPr>
            <w:sz w:val="20"/>
            <w:color w:val="0000ff"/>
          </w:rPr>
          <w:t xml:space="preserve">частью 6</w:t>
        </w:r>
      </w:hyperlink>
      <w:r>
        <w:rPr>
          <w:sz w:val="20"/>
        </w:rPr>
        <w:t xml:space="preserve"> настоящей статьи, в полном объеме, а также обеспечивать работоспособность системы контроля в соответствии с порядком, указанным в </w:t>
      </w:r>
      <w:hyperlink w:history="0" w:anchor="P276" w:tooltip="5. 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
        <w:r>
          <w:rPr>
            <w:sz w:val="20"/>
            <w:color w:val="0000ff"/>
          </w:rPr>
          <w:t xml:space="preserve">части 5</w:t>
        </w:r>
      </w:hyperlink>
      <w:r>
        <w:rPr>
          <w:sz w:val="20"/>
        </w:rPr>
        <w:t xml:space="preserve"> настоящей статьи.</w:t>
      </w:r>
    </w:p>
    <w:p>
      <w:pPr>
        <w:pStyle w:val="0"/>
        <w:spacing w:before="200" w:lineRule="auto"/>
        <w:ind w:firstLine="540"/>
        <w:jc w:val="both"/>
      </w:pPr>
      <w:r>
        <w:rPr>
          <w:sz w:val="20"/>
        </w:rPr>
        <w:t xml:space="preserve">9. Владелец автомобильной дороги общего пользования обязан размещать в соответствии с порядком, указанным в </w:t>
      </w:r>
      <w:hyperlink w:history="0" w:anchor="P276" w:tooltip="5. 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
        <w:r>
          <w:rPr>
            <w:sz w:val="20"/>
            <w:color w:val="0000ff"/>
          </w:rPr>
          <w:t xml:space="preserve">части 5</w:t>
        </w:r>
      </w:hyperlink>
      <w:r>
        <w:rPr>
          <w:sz w:val="20"/>
        </w:rPr>
        <w:t xml:space="preserve"> настоящей статьи, в системе контроля достоверную информацию, установленную </w:t>
      </w:r>
      <w:hyperlink w:history="0" w:anchor="P278" w:tooltip="1) 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муниципально-частном партнерстве;">
        <w:r>
          <w:rPr>
            <w:sz w:val="20"/>
            <w:color w:val="0000ff"/>
          </w:rPr>
          <w:t xml:space="preserve">пунктами 1</w:t>
        </w:r>
      </w:hyperlink>
      <w:r>
        <w:rPr>
          <w:sz w:val="20"/>
        </w:rPr>
        <w:t xml:space="preserve"> - </w:t>
      </w:r>
      <w:hyperlink w:history="0" w:anchor="P290" w:tooltip="11) 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
        <w:r>
          <w:rPr>
            <w:sz w:val="20"/>
            <w:color w:val="0000ff"/>
          </w:rPr>
          <w:t xml:space="preserve">11</w:t>
        </w:r>
      </w:hyperlink>
      <w:r>
        <w:rPr>
          <w:sz w:val="20"/>
        </w:rPr>
        <w:t xml:space="preserve">, </w:t>
      </w:r>
      <w:hyperlink w:history="0" w:anchor="P295" w:tooltip="16) 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
        <w:r>
          <w:rPr>
            <w:sz w:val="20"/>
            <w:color w:val="0000ff"/>
          </w:rPr>
          <w:t xml:space="preserve">16</w:t>
        </w:r>
      </w:hyperlink>
      <w:r>
        <w:rPr>
          <w:sz w:val="20"/>
        </w:rPr>
        <w:t xml:space="preserve"> и </w:t>
      </w:r>
      <w:hyperlink w:history="0" w:anchor="P297" w:tooltip="18) информация о включении автомобильных дорог общего пользования, участков указанных автомобильных дорог в перечень автомобильных дорог опорной сети.">
        <w:r>
          <w:rPr>
            <w:sz w:val="20"/>
            <w:color w:val="0000ff"/>
          </w:rPr>
          <w:t xml:space="preserve">18 части 6</w:t>
        </w:r>
      </w:hyperlink>
      <w:r>
        <w:rPr>
          <w:sz w:val="20"/>
        </w:rPr>
        <w:t xml:space="preserve"> настоящей статьи и подписанную усиленной квалифицированной электронной подписью. В случае, если владельцем автомобильной дороги общего пользования является физическое лицо, оно также может подписать указанную информацию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0"/>
        </w:rPr>
        <w:t xml:space="preserve">(в ред. Федерального </w:t>
      </w:r>
      <w:hyperlink w:history="0" r:id="rId157"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24.07.2023 N 374-ФЗ)</w:t>
      </w:r>
    </w:p>
    <w:p>
      <w:pPr>
        <w:pStyle w:val="0"/>
        <w:spacing w:before="200" w:lineRule="auto"/>
        <w:ind w:firstLine="540"/>
        <w:jc w:val="both"/>
      </w:pPr>
      <w:r>
        <w:rPr>
          <w:sz w:val="20"/>
        </w:rPr>
        <w:t xml:space="preserve">10. Информация, установленная </w:t>
      </w:r>
      <w:hyperlink w:history="0" w:anchor="P291" w:tooltip="12) 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
        <w:r>
          <w:rPr>
            <w:sz w:val="20"/>
            <w:color w:val="0000ff"/>
          </w:rPr>
          <w:t xml:space="preserve">пунктами 12</w:t>
        </w:r>
      </w:hyperlink>
      <w:r>
        <w:rPr>
          <w:sz w:val="20"/>
        </w:rPr>
        <w:t xml:space="preserve"> - </w:t>
      </w:r>
      <w:hyperlink w:history="0" w:anchor="P293" w:tooltip="14) данные об объеме и использовании средств Федерального дорожного фонда, дорожных фондов субъектов Российской Федерации и муниципальных дорожных фондов;">
        <w:r>
          <w:rPr>
            <w:sz w:val="20"/>
            <w:color w:val="0000ff"/>
          </w:rPr>
          <w:t xml:space="preserve">14</w:t>
        </w:r>
      </w:hyperlink>
      <w:r>
        <w:rPr>
          <w:sz w:val="20"/>
        </w:rPr>
        <w:t xml:space="preserve"> и </w:t>
      </w:r>
      <w:hyperlink w:history="0" w:anchor="P296" w:tooltip="17) 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
        <w:r>
          <w:rPr>
            <w:sz w:val="20"/>
            <w:color w:val="0000ff"/>
          </w:rPr>
          <w:t xml:space="preserve">17 части 6</w:t>
        </w:r>
      </w:hyperlink>
      <w:r>
        <w:rPr>
          <w:sz w:val="20"/>
        </w:rPr>
        <w:t xml:space="preserve"> настоящей статьи, представляется оператору системы контроля органами государственной власти, органами местного самоуправления или организациями, обладающими такой информацией, в рамках межведомственного информационного взаимодействия, осуществляемого посредством использования единой системы межведомственного электронного взаимодействия, в соответствии с порядком, указанным в </w:t>
      </w:r>
      <w:hyperlink w:history="0" w:anchor="P276" w:tooltip="5. 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
        <w:r>
          <w:rPr>
            <w:sz w:val="20"/>
            <w:color w:val="0000ff"/>
          </w:rPr>
          <w:t xml:space="preserve">части 5</w:t>
        </w:r>
      </w:hyperlink>
      <w:r>
        <w:rPr>
          <w:sz w:val="20"/>
        </w:rPr>
        <w:t xml:space="preserve"> настоящей статьи, для последующего размещения оператором системы контроля в системе контроля.</w:t>
      </w:r>
    </w:p>
    <w:p>
      <w:pPr>
        <w:pStyle w:val="0"/>
        <w:spacing w:before="200" w:lineRule="auto"/>
        <w:ind w:firstLine="540"/>
        <w:jc w:val="both"/>
      </w:pPr>
      <w:r>
        <w:rPr>
          <w:sz w:val="20"/>
        </w:rPr>
        <w:t xml:space="preserve">11. Информация, содержащаяся в системе контроля, за исключением информации, доступ к которой ограничен федеральными законами, является общедоступной. Состав содержащейся в системе контроля информации, размещаемой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pPr>
        <w:pStyle w:val="0"/>
        <w:spacing w:before="200" w:lineRule="auto"/>
        <w:ind w:firstLine="540"/>
        <w:jc w:val="both"/>
      </w:pPr>
      <w:r>
        <w:rPr>
          <w:sz w:val="20"/>
        </w:rPr>
        <w:t xml:space="preserve">12. </w:t>
      </w:r>
      <w:hyperlink w:history="0" r:id="rId158" w:tooltip="Постановление Правительства РФ от 12.01.2023 N 9 &quot;Об утверждении нормативов финансовых затрат на обеспечение эксплуатации и развития системы контроля за формированием и использованием средств дорожных фондов и Правил расчета размера бюджетных ассигнований федерального бюджета на обеспечение эксплуатации и развития системы контроля за формированием и использованием средств дорожных фондов&quot; {КонсультантПлюс}">
        <w:r>
          <w:rPr>
            <w:sz w:val="20"/>
            <w:color w:val="0000ff"/>
          </w:rPr>
          <w:t xml:space="preserve">Нормативы</w:t>
        </w:r>
      </w:hyperlink>
      <w:r>
        <w:rPr>
          <w:sz w:val="20"/>
        </w:rPr>
        <w:t xml:space="preserve"> финансовых затрат на обеспечение эксплуатации и развития системы контроля, правила расчета размера бюджетных ассигнований федерального бюджета на указанные цели утверждаются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2. ПОЛНОМОЧИЯ ОРГАНОВ ГОСУДАРСТВЕННОЙ ВЛАСТИ</w:t>
      </w:r>
    </w:p>
    <w:p>
      <w:pPr>
        <w:pStyle w:val="2"/>
        <w:jc w:val="center"/>
      </w:pPr>
      <w:r>
        <w:rPr>
          <w:sz w:val="20"/>
        </w:rPr>
        <w:t xml:space="preserve">РОССИЙСКОЙ ФЕДЕРАЦИИ, ОРГАНОВ ГОСУДАРСТВЕННОЙ ВЛАСТИ</w:t>
      </w:r>
    </w:p>
    <w:p>
      <w:pPr>
        <w:pStyle w:val="2"/>
        <w:jc w:val="center"/>
      </w:pPr>
      <w:r>
        <w:rPr>
          <w:sz w:val="20"/>
        </w:rPr>
        <w:t xml:space="preserve">СУБЪЕКТОВ РОССИЙСКОЙ ФЕДЕРАЦИИ И ОРГАНОВ МЕСТНОГО</w:t>
      </w:r>
    </w:p>
    <w:p>
      <w:pPr>
        <w:pStyle w:val="2"/>
        <w:jc w:val="center"/>
      </w:pPr>
      <w:r>
        <w:rPr>
          <w:sz w:val="20"/>
        </w:rPr>
        <w:t xml:space="preserve">САМОУПРАВЛЕНИЯ В ОБЛАСТИ ИСПОЛЬЗОВАНИЯ АВТОМОБИЛЬНЫХ</w:t>
      </w:r>
    </w:p>
    <w:p>
      <w:pPr>
        <w:pStyle w:val="2"/>
        <w:jc w:val="center"/>
      </w:pPr>
      <w:r>
        <w:rPr>
          <w:sz w:val="20"/>
        </w:rPr>
        <w:t xml:space="preserve">ДОРОГ И ОСУЩЕСТВЛЕНИЯ ДОРОЖНОЙ ДЕЯТЕЛЬНОСТИ</w:t>
      </w:r>
    </w:p>
    <w:p>
      <w:pPr>
        <w:pStyle w:val="0"/>
        <w:jc w:val="center"/>
      </w:pPr>
      <w:r>
        <w:rPr>
          <w:sz w:val="20"/>
        </w:rPr>
      </w:r>
    </w:p>
    <w:p>
      <w:pPr>
        <w:pStyle w:val="2"/>
        <w:outlineLvl w:val="1"/>
        <w:ind w:firstLine="540"/>
        <w:jc w:val="both"/>
      </w:pPr>
      <w:r>
        <w:rPr>
          <w:sz w:val="20"/>
        </w:rPr>
        <w:t xml:space="preserve">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pPr>
        <w:pStyle w:val="0"/>
        <w:spacing w:before="200" w:lineRule="auto"/>
        <w:ind w:firstLine="540"/>
        <w:jc w:val="both"/>
      </w:pPr>
      <w:r>
        <w:rPr>
          <w:sz w:val="20"/>
        </w:rPr>
        <w:t xml:space="preserve">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опорной сети и платных автомобильных дорог;</w:t>
      </w:r>
    </w:p>
    <w:p>
      <w:pPr>
        <w:pStyle w:val="0"/>
        <w:jc w:val="both"/>
      </w:pPr>
      <w:r>
        <w:rPr>
          <w:sz w:val="20"/>
        </w:rPr>
        <w:t xml:space="preserve">(в ред. Федерального </w:t>
      </w:r>
      <w:hyperlink w:history="0" r:id="rId159"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24.07.2023 N 374-ФЗ)</w:t>
      </w:r>
    </w:p>
    <w:p>
      <w:pPr>
        <w:pStyle w:val="0"/>
        <w:spacing w:before="200" w:lineRule="auto"/>
        <w:ind w:firstLine="540"/>
        <w:jc w:val="both"/>
      </w:pPr>
      <w:r>
        <w:rPr>
          <w:sz w:val="20"/>
        </w:rPr>
        <w:t xml:space="preserve">2) утратил силу с 1 июля 2021 года. - Федеральный </w:t>
      </w:r>
      <w:hyperlink w:history="0"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jc w:val="both"/>
      </w:pPr>
      <w:r>
        <w:rPr>
          <w:sz w:val="20"/>
        </w:rPr>
        <w:t xml:space="preserve">(п. 3 в ред. Федерального </w:t>
      </w:r>
      <w:hyperlink w:history="0" r:id="rId1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разработка основных </w:t>
      </w:r>
      <w:r>
        <w:rPr>
          <w:sz w:val="20"/>
        </w:rPr>
        <w:t xml:space="preserve">направлений</w:t>
      </w:r>
      <w:r>
        <w:rPr>
          <w:sz w:val="20"/>
        </w:rPr>
        <w:t xml:space="preserve"> инвестиционной политики в области развития автомобильных дорог и осуществления дорожной деятельности, в том числе в отношении опорной сети;</w:t>
      </w:r>
    </w:p>
    <w:p>
      <w:pPr>
        <w:pStyle w:val="0"/>
        <w:jc w:val="both"/>
      </w:pPr>
      <w:r>
        <w:rPr>
          <w:sz w:val="20"/>
        </w:rPr>
        <w:t xml:space="preserve">(в ред. Федерального </w:t>
      </w:r>
      <w:hyperlink w:history="0" r:id="rId162"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24.07.2023 N 374-ФЗ)</w:t>
      </w:r>
    </w:p>
    <w:p>
      <w:pPr>
        <w:pStyle w:val="0"/>
        <w:spacing w:before="200" w:lineRule="auto"/>
        <w:ind w:firstLine="540"/>
        <w:jc w:val="both"/>
      </w:pPr>
      <w:r>
        <w:rPr>
          <w:sz w:val="20"/>
        </w:rPr>
        <w:t xml:space="preserve">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pPr>
        <w:pStyle w:val="0"/>
        <w:jc w:val="both"/>
      </w:pPr>
      <w:r>
        <w:rPr>
          <w:sz w:val="20"/>
        </w:rPr>
        <w:t xml:space="preserve">(в ред. Федерального </w:t>
      </w:r>
      <w:hyperlink w:history="0" r:id="rId163"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03.11.2010 N 288-ФЗ)</w:t>
      </w:r>
    </w:p>
    <w:p>
      <w:pPr>
        <w:pStyle w:val="0"/>
        <w:spacing w:before="200" w:lineRule="auto"/>
        <w:ind w:firstLine="540"/>
        <w:jc w:val="both"/>
      </w:pPr>
      <w:r>
        <w:rPr>
          <w:sz w:val="20"/>
        </w:rPr>
        <w:t xml:space="preserve">6) определение </w:t>
      </w:r>
      <w:hyperlink w:history="0" r:id="rId164"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quot; (вместе с &quot;Методикой расчета платы за проезд транспортных средств по платным автомобильным дорогам общего пользо {КонсультантПлюс}">
        <w:r>
          <w:rPr>
            <w:sz w:val="20"/>
            <w:color w:val="0000ff"/>
          </w:rPr>
          <w:t xml:space="preserve">методики</w:t>
        </w:r>
      </w:hyperlink>
      <w:r>
        <w:rPr>
          <w:sz w:val="20"/>
        </w:rPr>
        <w:t xml:space="preserve"> расчета и максимального </w:t>
      </w:r>
      <w:hyperlink w:history="0" r:id="rId165"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quot; (вместе с &quot;Методикой расчета платы за проезд транспортных средств по платным автомобильным дорогам общего пользо {КонсультантПлюс}">
        <w:r>
          <w:rPr>
            <w:sz w:val="20"/>
            <w:color w:val="0000ff"/>
          </w:rPr>
          <w:t xml:space="preserve">размера</w:t>
        </w:r>
      </w:hyperlink>
      <w:r>
        <w:rPr>
          <w:sz w:val="20"/>
        </w:rP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pPr>
        <w:pStyle w:val="0"/>
        <w:jc w:val="both"/>
      </w:pPr>
      <w:r>
        <w:rPr>
          <w:sz w:val="20"/>
        </w:rPr>
        <w:t xml:space="preserve">(в ред. Федерального </w:t>
      </w:r>
      <w:hyperlink w:history="0" r:id="rId166"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03.11.2010 N 288-ФЗ)</w:t>
      </w:r>
    </w:p>
    <w:p>
      <w:pPr>
        <w:pStyle w:val="0"/>
        <w:spacing w:before="200" w:lineRule="auto"/>
        <w:ind w:firstLine="540"/>
        <w:jc w:val="both"/>
      </w:pPr>
      <w:r>
        <w:rPr>
          <w:sz w:val="20"/>
        </w:rPr>
        <w:t xml:space="preserve">7) утверждение </w:t>
      </w:r>
      <w:hyperlink w:history="0" r:id="rId167" w:tooltip="Постановление Правительства РФ от 17.11.2010 N 928 (ред. от 01.11.2023) &quot;О перечне автомобильных дорог общего пользования федерального значения&quot; {КонсультантПлюс}">
        <w:r>
          <w:rPr>
            <w:sz w:val="20"/>
            <w:color w:val="0000ff"/>
          </w:rPr>
          <w:t xml:space="preserve">перечня</w:t>
        </w:r>
      </w:hyperlink>
      <w:r>
        <w:rPr>
          <w:sz w:val="20"/>
        </w:rPr>
        <w:t xml:space="preserve"> автомобильных дорог общего пользования федерального значения, перечня автомобильных дорог необщего пользования федерального значения;</w:t>
      </w:r>
    </w:p>
    <w:p>
      <w:pPr>
        <w:pStyle w:val="0"/>
        <w:spacing w:before="200" w:lineRule="auto"/>
        <w:ind w:firstLine="540"/>
        <w:jc w:val="both"/>
      </w:pPr>
      <w:r>
        <w:rPr>
          <w:sz w:val="20"/>
        </w:rPr>
        <w:t xml:space="preserve">7.1) установление порядка определения соответствия автомобильных дорог общего пользования регионального или межмуниципального значения, участков указанных автомобильных дорог критериям, предусмотренным </w:t>
      </w:r>
      <w:hyperlink w:history="0" w:anchor="P171" w:tooltip="19. В опорную сеть входят следующие автомобильные дороги:">
        <w:r>
          <w:rPr>
            <w:sz w:val="20"/>
            <w:color w:val="0000ff"/>
          </w:rPr>
          <w:t xml:space="preserve">частью 19 статьи 5</w:t>
        </w:r>
      </w:hyperlink>
      <w:r>
        <w:rPr>
          <w:sz w:val="20"/>
        </w:rPr>
        <w:t xml:space="preserve"> настоящего Федерального закона;</w:t>
      </w:r>
    </w:p>
    <w:p>
      <w:pPr>
        <w:pStyle w:val="0"/>
        <w:jc w:val="both"/>
      </w:pPr>
      <w:r>
        <w:rPr>
          <w:sz w:val="20"/>
        </w:rPr>
        <w:t xml:space="preserve">(п. 7.1 введен Федеральным </w:t>
      </w:r>
      <w:hyperlink w:history="0" r:id="rId168"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spacing w:before="200" w:lineRule="auto"/>
        <w:ind w:firstLine="540"/>
        <w:jc w:val="both"/>
      </w:pPr>
      <w:r>
        <w:rPr>
          <w:sz w:val="20"/>
        </w:rPr>
        <w:t xml:space="preserve">7.2) установление порядка утверждения перечня автомобильных дорог опорной сети;</w:t>
      </w:r>
    </w:p>
    <w:p>
      <w:pPr>
        <w:pStyle w:val="0"/>
        <w:jc w:val="both"/>
      </w:pPr>
      <w:r>
        <w:rPr>
          <w:sz w:val="20"/>
        </w:rPr>
        <w:t xml:space="preserve">(п. 7.2 введен Федеральным </w:t>
      </w:r>
      <w:hyperlink w:history="0" r:id="rId169"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spacing w:before="200" w:lineRule="auto"/>
        <w:ind w:firstLine="540"/>
        <w:jc w:val="both"/>
      </w:pPr>
      <w:r>
        <w:rPr>
          <w:sz w:val="20"/>
        </w:rPr>
        <w:t xml:space="preserve">8) установление </w:t>
      </w:r>
      <w:hyperlink w:history="0" r:id="rId170" w:tooltip="Приказ Минтранса РФ от 07.02.2007 N 16 &quot;Об утверждении Правил присвоения автомобильным дорогам идентификационных номеров&quot; (Зарегистрировано в Минюсте РФ 30.03.2007 N 9186) {КонсультантПлюс}">
        <w:r>
          <w:rPr>
            <w:sz w:val="20"/>
            <w:color w:val="0000ff"/>
          </w:rPr>
          <w:t xml:space="preserve">порядка</w:t>
        </w:r>
      </w:hyperlink>
      <w:r>
        <w:rPr>
          <w:sz w:val="20"/>
        </w:rPr>
        <w:t xml:space="preserve"> присвоения автомобильным дорогам идентификационных номеров;</w:t>
      </w:r>
    </w:p>
    <w:p>
      <w:pPr>
        <w:pStyle w:val="0"/>
        <w:spacing w:before="200" w:lineRule="auto"/>
        <w:ind w:firstLine="540"/>
        <w:jc w:val="both"/>
      </w:pPr>
      <w:r>
        <w:rPr>
          <w:sz w:val="20"/>
        </w:rPr>
        <w:t xml:space="preserve">9) утратил силу с 1 марта 2023 года. - Федеральный </w:t>
      </w:r>
      <w:hyperlink w:history="0" r:id="rId171"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06.03.2022 N 39-ФЗ;</w:t>
      </w:r>
    </w:p>
    <w:p>
      <w:pPr>
        <w:pStyle w:val="0"/>
        <w:spacing w:before="200" w:lineRule="auto"/>
        <w:ind w:firstLine="540"/>
        <w:jc w:val="both"/>
      </w:pPr>
      <w:r>
        <w:rPr>
          <w:sz w:val="20"/>
        </w:rPr>
        <w:t xml:space="preserve">9.1) утверждение </w:t>
      </w:r>
      <w:hyperlink w:history="0" r:id="rId172" w:tooltip="Постановление Правительства РФ от 30.11.2022 N 2197 &quot;Об утверждении Положения о системе контроля за формированием и использованием средств дорожных фондов&quot; {КонсультантПлюс}">
        <w:r>
          <w:rPr>
            <w:sz w:val="20"/>
            <w:color w:val="0000ff"/>
          </w:rPr>
          <w:t xml:space="preserve">порядка</w:t>
        </w:r>
      </w:hyperlink>
      <w:r>
        <w:rPr>
          <w:sz w:val="20"/>
        </w:rPr>
        <w:t xml:space="preserve"> эксплуатации системы контроля, состава сведений, размещаемых в системе контроля, порядка, сроков, способов представления информации для ее размещения оператором системы контроля в системе контроля, порядка, сроков, способов размещения владельцами автомобильных дорог общего пользования информации в системе контроля, порядка предоставления информации, содержащейся в системе контроля, в том числе посредством обеспечения доступа к системе контроля, состава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порядка размещения такой информации;</w:t>
      </w:r>
    </w:p>
    <w:p>
      <w:pPr>
        <w:pStyle w:val="0"/>
        <w:jc w:val="both"/>
      </w:pPr>
      <w:r>
        <w:rPr>
          <w:sz w:val="20"/>
        </w:rPr>
        <w:t xml:space="preserve">(п. 9.1 введен Федеральным </w:t>
      </w:r>
      <w:hyperlink w:history="0" r:id="rId173"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06.03.2022 N 39-ФЗ)</w:t>
      </w:r>
    </w:p>
    <w:p>
      <w:pPr>
        <w:pStyle w:val="0"/>
        <w:spacing w:before="200" w:lineRule="auto"/>
        <w:ind w:firstLine="540"/>
        <w:jc w:val="both"/>
      </w:pPr>
      <w:r>
        <w:rPr>
          <w:sz w:val="20"/>
        </w:rPr>
        <w:t xml:space="preserve">9.2) утверждение нормативов финансовых затрат на обеспечение эксплуатации и развития системы контроля и правил расчета размера бюджетных ассигнований федерального бюджета на указанные цели;</w:t>
      </w:r>
    </w:p>
    <w:p>
      <w:pPr>
        <w:pStyle w:val="0"/>
        <w:jc w:val="both"/>
      </w:pPr>
      <w:r>
        <w:rPr>
          <w:sz w:val="20"/>
        </w:rPr>
        <w:t xml:space="preserve">(п. 9.2 введен Федеральным </w:t>
      </w:r>
      <w:hyperlink w:history="0" r:id="rId174"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06.03.2022 N 39-ФЗ)</w:t>
      </w:r>
    </w:p>
    <w:p>
      <w:pPr>
        <w:pStyle w:val="0"/>
        <w:spacing w:before="200" w:lineRule="auto"/>
        <w:ind w:firstLine="540"/>
        <w:jc w:val="both"/>
      </w:pPr>
      <w:r>
        <w:rPr>
          <w:sz w:val="20"/>
        </w:rPr>
        <w:t xml:space="preserve">10) осуществление дорожной деятельности в отношении автомобильных дорог федерального значения;</w:t>
      </w:r>
    </w:p>
    <w:p>
      <w:pPr>
        <w:pStyle w:val="0"/>
        <w:spacing w:before="200" w:lineRule="auto"/>
        <w:ind w:firstLine="540"/>
        <w:jc w:val="both"/>
      </w:pPr>
      <w:r>
        <w:rPr>
          <w:sz w:val="20"/>
        </w:rPr>
        <w:t xml:space="preserve">11) утратил силу с 1 марта 2024 года. - Федеральный </w:t>
      </w:r>
      <w:hyperlink w:history="0" r:id="rId175"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28.04.2023 N 172-ФЗ;</w:t>
      </w:r>
    </w:p>
    <w:p>
      <w:pPr>
        <w:pStyle w:val="0"/>
        <w:spacing w:before="200" w:lineRule="auto"/>
        <w:ind w:firstLine="540"/>
        <w:jc w:val="both"/>
      </w:pPr>
      <w:r>
        <w:rPr>
          <w:sz w:val="20"/>
        </w:rPr>
        <w:t xml:space="preserve">12) определение </w:t>
      </w:r>
      <w:hyperlink w:history="0" r:id="rId176"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0"/>
            <w:color w:val="0000ff"/>
          </w:rPr>
          <w:t xml:space="preserve">размера</w:t>
        </w:r>
      </w:hyperlink>
      <w:r>
        <w:rPr>
          <w:sz w:val="20"/>
        </w:rPr>
        <w:t xml:space="preserve"> платы в счет возмещения вреда, причиняемого тяжеловесным транспортным средством автомобильным дорогам;</w:t>
      </w:r>
    </w:p>
    <w:p>
      <w:pPr>
        <w:pStyle w:val="0"/>
        <w:jc w:val="both"/>
      </w:pPr>
      <w:r>
        <w:rPr>
          <w:sz w:val="20"/>
        </w:rPr>
        <w:t xml:space="preserve">(п. 12 в ред. Федерального </w:t>
      </w:r>
      <w:hyperlink w:history="0" r:id="rId177"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172-ФЗ)</w:t>
      </w:r>
    </w:p>
    <w:p>
      <w:pPr>
        <w:pStyle w:val="0"/>
        <w:spacing w:before="200" w:lineRule="auto"/>
        <w:ind w:firstLine="540"/>
        <w:jc w:val="both"/>
      </w:pPr>
      <w:r>
        <w:rPr>
          <w:sz w:val="20"/>
        </w:rPr>
        <w:t xml:space="preserve">12.1) утверждение </w:t>
      </w:r>
      <w:hyperlink w:history="0" r:id="rId178" w:tooltip="Постановление Правительства РФ от 01.09.2023 N 1437 &quot;Об установлении нормативов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уполномоченным органом полномочий по выдаче специального разрешения, а также правил расчета размера бюджетных ассигнований федерального бюджета на указанные цели&quot; (вместе с &quot;Пра {КонсультантПлюс}">
        <w:r>
          <w:rPr>
            <w:sz w:val="20"/>
            <w:color w:val="0000ff"/>
          </w:rPr>
          <w:t xml:space="preserve">нормативов</w:t>
        </w:r>
      </w:hyperlink>
      <w:r>
        <w:rPr>
          <w:sz w:val="20"/>
        </w:rPr>
        <w:t xml:space="preserve">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w:t>
      </w:r>
      <w:hyperlink w:history="0" w:anchor="P944" w:tooltip="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
        <w:r>
          <w:rPr>
            <w:sz w:val="20"/>
            <w:color w:val="0000ff"/>
          </w:rPr>
          <w:t xml:space="preserve">частью 7 статьи 31</w:t>
        </w:r>
      </w:hyperlink>
      <w:r>
        <w:rPr>
          <w:sz w:val="20"/>
        </w:rPr>
        <w:t xml:space="preserve"> настоящего Федерального закона, полномочий по выдаче специальных разрешений на движение по автомобильным дорогам тяжеловесного и (или) крупногабаритного транспортного средства, а также </w:t>
      </w:r>
      <w:hyperlink w:history="0" r:id="rId179" w:tooltip="Постановление Правительства РФ от 01.09.2023 N 1437 &quot;Об установлении нормативов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уполномоченным органом полномочий по выдаче специального разрешения, а также правил расчета размера бюджетных ассигнований федерального бюджета на указанные цели&quot; (вместе с &quot;Пра {КонсультантПлюс}">
        <w:r>
          <w:rPr>
            <w:sz w:val="20"/>
            <w:color w:val="0000ff"/>
          </w:rPr>
          <w:t xml:space="preserve">правил</w:t>
        </w:r>
      </w:hyperlink>
      <w:r>
        <w:rPr>
          <w:sz w:val="20"/>
        </w:rPr>
        <w:t xml:space="preserve"> расчета размера бюджетных ассигнований федерального бюджета на указанные цели;</w:t>
      </w:r>
    </w:p>
    <w:p>
      <w:pPr>
        <w:pStyle w:val="0"/>
        <w:jc w:val="both"/>
      </w:pPr>
      <w:r>
        <w:rPr>
          <w:sz w:val="20"/>
        </w:rPr>
        <w:t xml:space="preserve">(п. 12.1 введен Федеральным </w:t>
      </w:r>
      <w:hyperlink w:history="0" r:id="rId180"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172-ФЗ)</w:t>
      </w:r>
    </w:p>
    <w:p>
      <w:pPr>
        <w:pStyle w:val="0"/>
        <w:spacing w:before="200" w:lineRule="auto"/>
        <w:ind w:firstLine="540"/>
        <w:jc w:val="both"/>
      </w:pPr>
      <w:r>
        <w:rPr>
          <w:sz w:val="20"/>
        </w:rPr>
        <w:t xml:space="preserve">13) установление </w:t>
      </w:r>
      <w:r>
        <w:rPr>
          <w:sz w:val="20"/>
        </w:rPr>
        <w:t xml:space="preserve">порядка</w:t>
      </w:r>
      <w:r>
        <w:rPr>
          <w:sz w:val="20"/>
        </w:rPr>
        <w:t xml:space="preserve"> выдачи специального разрешения на движение по автомобильным дорогам транспортного средства, осуществляющего перевозки опасных грузов;</w:t>
      </w:r>
    </w:p>
    <w:p>
      <w:pPr>
        <w:pStyle w:val="0"/>
        <w:jc w:val="both"/>
      </w:pPr>
      <w:r>
        <w:rPr>
          <w:sz w:val="20"/>
        </w:rPr>
        <w:t xml:space="preserve">(п. 13 в ред. Федерального </w:t>
      </w:r>
      <w:hyperlink w:history="0" r:id="rId181"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закона</w:t>
        </w:r>
      </w:hyperlink>
      <w:r>
        <w:rPr>
          <w:sz w:val="20"/>
        </w:rPr>
        <w:t xml:space="preserve"> от 13.07.2015 N 248-ФЗ)</w:t>
      </w:r>
    </w:p>
    <w:p>
      <w:pPr>
        <w:pStyle w:val="0"/>
        <w:spacing w:before="200" w:lineRule="auto"/>
        <w:ind w:firstLine="540"/>
        <w:jc w:val="both"/>
      </w:pPr>
      <w:r>
        <w:rPr>
          <w:sz w:val="20"/>
        </w:rPr>
        <w:t xml:space="preserve">13.1) утратил силу. - Федеральный </w:t>
      </w:r>
      <w:hyperlink w:history="0" r:id="rId182"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28.04.2023 N 172-ФЗ;</w:t>
      </w:r>
    </w:p>
    <w:p>
      <w:pPr>
        <w:pStyle w:val="0"/>
        <w:spacing w:before="200" w:lineRule="auto"/>
        <w:ind w:firstLine="540"/>
        <w:jc w:val="both"/>
      </w:pPr>
      <w:r>
        <w:rPr>
          <w:sz w:val="20"/>
        </w:rPr>
        <w:t xml:space="preserve">13.2) установление </w:t>
      </w:r>
      <w:hyperlink w:history="0" r:id="rId183"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sz w:val="20"/>
            <w:color w:val="0000ff"/>
          </w:rPr>
          <w:t xml:space="preserve">порядка</w:t>
        </w:r>
      </w:hyperlink>
      <w:r>
        <w:rPr>
          <w:sz w:val="20"/>
        </w:rPr>
        <w:t xml:space="preserve"> осуществления весового и габаритного контроля;</w:t>
      </w:r>
    </w:p>
    <w:p>
      <w:pPr>
        <w:pStyle w:val="0"/>
        <w:jc w:val="both"/>
      </w:pPr>
      <w:r>
        <w:rPr>
          <w:sz w:val="20"/>
        </w:rPr>
        <w:t xml:space="preserve">(п. 13.2 введен Федеральным </w:t>
      </w:r>
      <w:hyperlink w:history="0" r:id="rId184"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законом</w:t>
        </w:r>
      </w:hyperlink>
      <w:r>
        <w:rPr>
          <w:sz w:val="20"/>
        </w:rPr>
        <w:t xml:space="preserve"> от 13.07.2015 N 248-ФЗ; в ред. Федерального </w:t>
      </w:r>
      <w:hyperlink w:history="0" r:id="rId185"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вого и габаритного контроля транспортных средств&quot; {КонсультантПлюс}">
        <w:r>
          <w:rPr>
            <w:sz w:val="20"/>
            <w:color w:val="0000ff"/>
          </w:rPr>
          <w:t xml:space="preserve">закона</w:t>
        </w:r>
      </w:hyperlink>
      <w:r>
        <w:rPr>
          <w:sz w:val="20"/>
        </w:rPr>
        <w:t xml:space="preserve"> от 20.07.2020 N 239-ФЗ)</w:t>
      </w:r>
    </w:p>
    <w:p>
      <w:pPr>
        <w:pStyle w:val="0"/>
        <w:spacing w:before="200" w:lineRule="auto"/>
        <w:ind w:firstLine="540"/>
        <w:jc w:val="both"/>
      </w:pPr>
      <w:r>
        <w:rPr>
          <w:sz w:val="20"/>
        </w:rPr>
        <w:t xml:space="preserve">13.3) установление порядка установления постоянных маршрутов транспортных средств, осуществляющих перевозки опасных грузов;</w:t>
      </w:r>
    </w:p>
    <w:p>
      <w:pPr>
        <w:pStyle w:val="0"/>
        <w:jc w:val="both"/>
      </w:pPr>
      <w:r>
        <w:rPr>
          <w:sz w:val="20"/>
        </w:rPr>
        <w:t xml:space="preserve">(п. 13.3 введен Федеральным </w:t>
      </w:r>
      <w:hyperlink w:history="0" r:id="rId186"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законом</w:t>
        </w:r>
      </w:hyperlink>
      <w:r>
        <w:rPr>
          <w:sz w:val="20"/>
        </w:rPr>
        <w:t xml:space="preserve"> от 13.07.2015 N 248-ФЗ; в ред. Федерального </w:t>
      </w:r>
      <w:hyperlink w:history="0" r:id="rId187"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172-ФЗ)</w:t>
      </w:r>
    </w:p>
    <w:p>
      <w:pPr>
        <w:pStyle w:val="0"/>
        <w:spacing w:before="200" w:lineRule="auto"/>
        <w:ind w:firstLine="540"/>
        <w:jc w:val="both"/>
      </w:pPr>
      <w:r>
        <w:rPr>
          <w:sz w:val="20"/>
        </w:rPr>
        <w:t xml:space="preserve">14) установление </w:t>
      </w:r>
      <w:hyperlink w:history="0" r:id="rId188" w:tooltip="Приказ Минтранса России от 09.04.2025 N 126 &quot;Об установл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quot; (Зарегистрировано в Минюсте России 02.06.2025 N 82498) {КонсультантПлюс}">
        <w:r>
          <w:rPr>
            <w:sz w:val="20"/>
            <w:color w:val="0000ff"/>
          </w:rPr>
          <w:t xml:space="preserve">порядка</w:t>
        </w:r>
      </w:hyperlink>
      <w:r>
        <w:rPr>
          <w:sz w:val="20"/>
        </w:rPr>
        <w:t xml:space="preserve"> временных ограничения или прекращения движения транспортных средств по автомобильным дорогам;</w:t>
      </w:r>
    </w:p>
    <w:p>
      <w:pPr>
        <w:pStyle w:val="0"/>
        <w:spacing w:before="200" w:lineRule="auto"/>
        <w:ind w:firstLine="540"/>
        <w:jc w:val="both"/>
      </w:pPr>
      <w:r>
        <w:rPr>
          <w:sz w:val="20"/>
        </w:rPr>
        <w:t xml:space="preserve">15) установление </w:t>
      </w:r>
      <w:hyperlink w:history="0" r:id="rId189" w:tooltip="Приказ Минтранса России от 10.01.2024 N 8 &quot;Об установлении стоимости и объема услуг, оказываемых по договору о присоединении объекта дорожного сервиса к автомобильной дороге общего пользования федерального значения&quot; (Зарегистрировано в Минюсте России 07.06.2024 N 78498) {КонсультантПлюс}">
        <w:r>
          <w:rPr>
            <w:sz w:val="20"/>
            <w:color w:val="0000ff"/>
          </w:rPr>
          <w:t xml:space="preserve">стоимости</w:t>
        </w:r>
      </w:hyperlink>
      <w:r>
        <w:rPr>
          <w:sz w:val="20"/>
        </w:rPr>
        <w:t xml:space="preserve"> и перечня услуг по присоединению объектов дорожного сервиса к автомобильным дорогам общего пользования федерального значения;</w:t>
      </w:r>
    </w:p>
    <w:p>
      <w:pPr>
        <w:pStyle w:val="0"/>
        <w:spacing w:before="200" w:lineRule="auto"/>
        <w:ind w:firstLine="540"/>
        <w:jc w:val="both"/>
      </w:pPr>
      <w:r>
        <w:rPr>
          <w:sz w:val="20"/>
        </w:rPr>
        <w:t xml:space="preserve">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pPr>
        <w:pStyle w:val="0"/>
        <w:spacing w:before="200" w:lineRule="auto"/>
        <w:ind w:firstLine="540"/>
        <w:jc w:val="both"/>
      </w:pPr>
      <w:r>
        <w:rPr>
          <w:sz w:val="20"/>
        </w:rPr>
        <w:t xml:space="preserve">17) информационное обеспечение пользователей автомобильными дорогами общего пользования федерального значения, в том числе посредством системы контроля;</w:t>
      </w:r>
    </w:p>
    <w:p>
      <w:pPr>
        <w:pStyle w:val="0"/>
        <w:jc w:val="both"/>
      </w:pPr>
      <w:r>
        <w:rPr>
          <w:sz w:val="20"/>
        </w:rPr>
        <w:t xml:space="preserve">(в ред. Федерального </w:t>
      </w:r>
      <w:hyperlink w:history="0" r:id="rId190"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18) утверждение </w:t>
      </w:r>
      <w:hyperlink w:history="0" r:id="rId191" w:tooltip="Постановление Правительства РФ от 30.05.2017 N 658 &quot;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quot; {КонсультантПлюс}">
        <w:r>
          <w:rPr>
            <w:sz w:val="20"/>
            <w:color w:val="0000ff"/>
          </w:rPr>
          <w:t xml:space="preserve">нормативов</w:t>
        </w:r>
      </w:hyperlink>
      <w:r>
        <w:rPr>
          <w:sz w:val="20"/>
        </w:rP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pPr>
        <w:pStyle w:val="0"/>
        <w:spacing w:before="200" w:lineRule="auto"/>
        <w:ind w:firstLine="540"/>
        <w:jc w:val="both"/>
      </w:pPr>
      <w:r>
        <w:rPr>
          <w:sz w:val="20"/>
        </w:rPr>
        <w:t xml:space="preserve">19) установление </w:t>
      </w:r>
      <w:hyperlink w:history="0" r:id="rId192"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sz w:val="20"/>
            <w:color w:val="0000ff"/>
          </w:rPr>
          <w:t xml:space="preserve">классификации</w:t>
        </w:r>
      </w:hyperlink>
      <w:r>
        <w:rPr>
          <w:sz w:val="20"/>
        </w:rPr>
        <w:t xml:space="preserve"> работ по капитальному ремонту, ремонту, содержанию автомобильных дорог;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п. 20 ст. 11 утрачивает силу (</w:t>
            </w:r>
            <w:hyperlink w:history="0" r:id="rId193" w:tooltip="Федеральный закон от 29.12.2025 N 574-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11 дополняется п. 20.1 (</w:t>
            </w:r>
            <w:hyperlink w:history="0" r:id="rId194"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11.1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w:history="0" r:id="rId19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исполнительным органам субъектов Российской Федерации</w:t>
      </w:r>
    </w:p>
    <w:p>
      <w:pPr>
        <w:pStyle w:val="0"/>
        <w:jc w:val="both"/>
      </w:pPr>
      <w:r>
        <w:rPr>
          <w:sz w:val="20"/>
        </w:rPr>
        <w:t xml:space="preserve">(в ред. Федерального </w:t>
      </w:r>
      <w:hyperlink w:history="0" r:id="rId1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ind w:firstLine="540"/>
        <w:jc w:val="both"/>
      </w:pPr>
      <w:r>
        <w:rPr>
          <w:sz w:val="20"/>
        </w:rPr>
        <w:t xml:space="preserve">(введена Федеральным </w:t>
      </w:r>
      <w:hyperlink w:history="0" r:id="rId19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исполнительным органам субъектов Российской Федерации в порядке, установленном Федеральным </w:t>
      </w:r>
      <w:hyperlink w:history="0" r:id="rId19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28.04.2023 </w:t>
      </w:r>
      <w:hyperlink w:history="0" r:id="rId199"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172-ФЗ</w:t>
        </w:r>
      </w:hyperlink>
      <w:r>
        <w:rPr>
          <w:sz w:val="20"/>
        </w:rPr>
        <w:t xml:space="preserve">, от 08.08.2024 </w:t>
      </w:r>
      <w:hyperlink w:history="0" r:id="rId2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pPr>
        <w:pStyle w:val="0"/>
        <w:spacing w:before="200" w:lineRule="auto"/>
        <w:ind w:firstLine="540"/>
        <w:jc w:val="both"/>
      </w:pPr>
      <w:r>
        <w:rPr>
          <w:sz w:val="20"/>
        </w:rPr>
        <w:t xml:space="preserve">1)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jc w:val="both"/>
      </w:pPr>
      <w:r>
        <w:rPr>
          <w:sz w:val="20"/>
        </w:rPr>
        <w:t xml:space="preserve">(в ред. Федеральных законов от 18.07.2011 </w:t>
      </w:r>
      <w:hyperlink w:history="0" r:id="rId20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pPr>
        <w:pStyle w:val="0"/>
        <w:jc w:val="both"/>
      </w:pPr>
      <w:r>
        <w:rPr>
          <w:sz w:val="20"/>
        </w:rPr>
        <w:t xml:space="preserve">(п. 1.1 в ред. Федерального </w:t>
      </w:r>
      <w:hyperlink w:history="0" r:id="rId2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pPr>
        <w:pStyle w:val="0"/>
        <w:spacing w:before="200" w:lineRule="auto"/>
        <w:ind w:firstLine="540"/>
        <w:jc w:val="both"/>
      </w:pPr>
      <w:r>
        <w:rPr>
          <w:sz w:val="20"/>
        </w:rPr>
        <w:t xml:space="preserve">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pPr>
        <w:pStyle w:val="0"/>
        <w:jc w:val="both"/>
      </w:pPr>
      <w:r>
        <w:rPr>
          <w:sz w:val="20"/>
        </w:rPr>
        <w:t xml:space="preserve">(в ред. Федерального </w:t>
      </w:r>
      <w:hyperlink w:history="0" r:id="rId204"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03.11.2010 N 288-ФЗ)</w:t>
      </w:r>
    </w:p>
    <w:p>
      <w:pPr>
        <w:pStyle w:val="0"/>
        <w:spacing w:before="200" w:lineRule="auto"/>
        <w:ind w:firstLine="540"/>
        <w:jc w:val="both"/>
      </w:pPr>
      <w:r>
        <w:rPr>
          <w:sz w:val="20"/>
        </w:rPr>
        <w:t xml:space="preserve">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pPr>
        <w:pStyle w:val="0"/>
        <w:jc w:val="both"/>
      </w:pPr>
      <w:r>
        <w:rPr>
          <w:sz w:val="20"/>
        </w:rPr>
        <w:t xml:space="preserve">(п. 3.1 введен Федеральным </w:t>
      </w:r>
      <w:hyperlink w:history="0" r:id="rId205"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w:t>
      </w:r>
    </w:p>
    <w:p>
      <w:pPr>
        <w:pStyle w:val="0"/>
        <w:spacing w:before="200" w:lineRule="auto"/>
        <w:ind w:firstLine="540"/>
        <w:jc w:val="both"/>
      </w:pPr>
      <w:r>
        <w:rPr>
          <w:sz w:val="20"/>
        </w:rPr>
        <w:t xml:space="preserve">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pPr>
        <w:pStyle w:val="0"/>
        <w:jc w:val="both"/>
      </w:pPr>
      <w:r>
        <w:rPr>
          <w:sz w:val="20"/>
        </w:rPr>
        <w:t xml:space="preserve">(п. 3.2 введен Федеральным </w:t>
      </w:r>
      <w:hyperlink w:history="0" r:id="rId206"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w:t>
      </w:r>
    </w:p>
    <w:p>
      <w:pPr>
        <w:pStyle w:val="0"/>
        <w:spacing w:before="200" w:lineRule="auto"/>
        <w:ind w:firstLine="540"/>
        <w:jc w:val="both"/>
      </w:pPr>
      <w:r>
        <w:rPr>
          <w:sz w:val="20"/>
        </w:rPr>
        <w:t xml:space="preserve">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pPr>
        <w:pStyle w:val="0"/>
        <w:jc w:val="both"/>
      </w:pPr>
      <w:r>
        <w:rPr>
          <w:sz w:val="20"/>
        </w:rPr>
        <w:t xml:space="preserve">(п. 3.3 введен Федеральным </w:t>
      </w:r>
      <w:hyperlink w:history="0" r:id="rId207"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w:t>
      </w:r>
    </w:p>
    <w:p>
      <w:pPr>
        <w:pStyle w:val="0"/>
        <w:spacing w:before="200" w:lineRule="auto"/>
        <w:ind w:firstLine="540"/>
        <w:jc w:val="both"/>
      </w:pPr>
      <w:r>
        <w:rPr>
          <w:sz w:val="20"/>
        </w:rPr>
        <w:t xml:space="preserve">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 автомобильных дорогах общего пользования местного значения;</w:t>
      </w:r>
    </w:p>
    <w:p>
      <w:pPr>
        <w:pStyle w:val="0"/>
        <w:jc w:val="both"/>
      </w:pPr>
      <w:r>
        <w:rPr>
          <w:sz w:val="20"/>
        </w:rPr>
        <w:t xml:space="preserve">(в ред. Федеральных законов от 03.11.2010 </w:t>
      </w:r>
      <w:hyperlink w:history="0" r:id="rId208"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288-ФЗ</w:t>
        </w:r>
      </w:hyperlink>
      <w:r>
        <w:rPr>
          <w:sz w:val="20"/>
        </w:rPr>
        <w:t xml:space="preserve">, от 21.04.2011 </w:t>
      </w:r>
      <w:hyperlink w:history="0" r:id="rId209"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08.07.2024 </w:t>
      </w:r>
      <w:hyperlink w:history="0" r:id="rId210"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pPr>
        <w:pStyle w:val="0"/>
        <w:spacing w:before="200" w:lineRule="auto"/>
        <w:ind w:firstLine="540"/>
        <w:jc w:val="both"/>
      </w:pPr>
      <w:r>
        <w:rPr>
          <w:sz w:val="20"/>
        </w:rPr>
        <w:t xml:space="preserve">6) осуществление дорожной деятельности в отношении автомобильных дорог регионального или межмуниципального значения;</w:t>
      </w:r>
    </w:p>
    <w:p>
      <w:pPr>
        <w:pStyle w:val="0"/>
        <w:spacing w:before="200" w:lineRule="auto"/>
        <w:ind w:firstLine="540"/>
        <w:jc w:val="both"/>
      </w:pPr>
      <w:r>
        <w:rPr>
          <w:sz w:val="20"/>
        </w:rPr>
        <w:t xml:space="preserve">7) утратил силу с 1 марта 2024 года. - Федеральный </w:t>
      </w:r>
      <w:hyperlink w:history="0" r:id="rId211"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28.04.2023 N 172-ФЗ;</w:t>
      </w:r>
    </w:p>
    <w:p>
      <w:pPr>
        <w:pStyle w:val="0"/>
        <w:spacing w:before="200" w:lineRule="auto"/>
        <w:ind w:firstLine="540"/>
        <w:jc w:val="both"/>
      </w:pPr>
      <w:r>
        <w:rPr>
          <w:sz w:val="20"/>
        </w:rPr>
        <w:t xml:space="preserve">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pPr>
        <w:pStyle w:val="0"/>
        <w:spacing w:before="200" w:lineRule="auto"/>
        <w:ind w:firstLine="540"/>
        <w:jc w:val="both"/>
      </w:pPr>
      <w:r>
        <w:rPr>
          <w:sz w:val="20"/>
        </w:rPr>
        <w:t xml:space="preserve">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pPr>
        <w:pStyle w:val="0"/>
        <w:spacing w:before="200" w:lineRule="auto"/>
        <w:ind w:firstLine="540"/>
        <w:jc w:val="both"/>
      </w:pPr>
      <w:r>
        <w:rPr>
          <w:sz w:val="20"/>
        </w:rPr>
        <w:t xml:space="preserve">10) информационное обеспечение пользователей автомобильными дорогами общего пользования регионального или межмуниципального значения, в том числе посредством системы контроля;</w:t>
      </w:r>
    </w:p>
    <w:p>
      <w:pPr>
        <w:pStyle w:val="0"/>
        <w:jc w:val="both"/>
      </w:pPr>
      <w:r>
        <w:rPr>
          <w:sz w:val="20"/>
        </w:rPr>
        <w:t xml:space="preserve">(в ред. Федерального </w:t>
      </w:r>
      <w:hyperlink w:history="0" r:id="rId212"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pPr>
        <w:pStyle w:val="0"/>
        <w:spacing w:before="200" w:lineRule="auto"/>
        <w:ind w:firstLine="540"/>
        <w:jc w:val="both"/>
      </w:pPr>
      <w:r>
        <w:rPr>
          <w:sz w:val="20"/>
        </w:rPr>
        <w:t xml:space="preserve">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pPr>
        <w:pStyle w:val="0"/>
        <w:ind w:firstLine="540"/>
        <w:jc w:val="both"/>
      </w:pPr>
      <w:r>
        <w:rPr>
          <w:sz w:val="20"/>
        </w:rPr>
      </w:r>
    </w:p>
    <w:bookmarkStart w:id="403" w:name="P403"/>
    <w:bookmarkEnd w:id="403"/>
    <w:p>
      <w:pPr>
        <w:pStyle w:val="2"/>
        <w:outlineLvl w:val="1"/>
        <w:ind w:firstLine="540"/>
        <w:jc w:val="both"/>
      </w:pPr>
      <w:r>
        <w:rPr>
          <w:sz w:val="20"/>
        </w:rPr>
        <w:t xml:space="preserve">Статья 13. Полномочия органов местного самоуправления в области использования автомобильных дорог и осуществления дорожной деятельности</w:t>
      </w:r>
    </w:p>
    <w:p>
      <w:pPr>
        <w:pStyle w:val="0"/>
        <w:ind w:firstLine="540"/>
        <w:jc w:val="both"/>
      </w:pPr>
      <w:r>
        <w:rPr>
          <w:sz w:val="20"/>
        </w:rPr>
      </w:r>
    </w:p>
    <w:bookmarkStart w:id="405" w:name="P405"/>
    <w:bookmarkEnd w:id="405"/>
    <w:p>
      <w:pPr>
        <w:pStyle w:val="0"/>
        <w:ind w:firstLine="540"/>
        <w:jc w:val="both"/>
      </w:pPr>
      <w:r>
        <w:rPr>
          <w:sz w:val="20"/>
        </w:rPr>
        <w:t xml:space="preserve">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w:t>
      </w:r>
    </w:p>
    <w:p>
      <w:pPr>
        <w:pStyle w:val="0"/>
        <w:jc w:val="both"/>
      </w:pPr>
      <w:r>
        <w:rPr>
          <w:sz w:val="20"/>
        </w:rPr>
        <w:t xml:space="preserve">(в ред. Федеральных законов от 28.11.2015 </w:t>
      </w:r>
      <w:hyperlink w:history="0" r:id="rId21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13.06.2023 </w:t>
      </w:r>
      <w:hyperlink w:history="0" r:id="rId2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 осуществление муниципального контроля на автомобильном транспорте, городском наземном электрическом транспорте и в дорожном хозяйстве;</w:t>
      </w:r>
    </w:p>
    <w:p>
      <w:pPr>
        <w:pStyle w:val="0"/>
        <w:jc w:val="both"/>
      </w:pPr>
      <w:r>
        <w:rPr>
          <w:sz w:val="20"/>
        </w:rPr>
        <w:t xml:space="preserve">(в ред. Федеральных законов от 18.07.2011 </w:t>
      </w:r>
      <w:hyperlink w:history="0" r:id="rId21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pPr>
        <w:pStyle w:val="0"/>
        <w:jc w:val="both"/>
      </w:pPr>
      <w:r>
        <w:rPr>
          <w:sz w:val="20"/>
        </w:rPr>
        <w:t xml:space="preserve">(п. 1.1 в ред. Федерального </w:t>
      </w:r>
      <w:hyperlink w:history="0" r:id="rId2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разработка основных направлений инвестиционной политики в области развития автомобильных дорог местного значения;</w:t>
      </w:r>
    </w:p>
    <w:p>
      <w:pPr>
        <w:pStyle w:val="0"/>
        <w:spacing w:before="200" w:lineRule="auto"/>
        <w:ind w:firstLine="540"/>
        <w:jc w:val="both"/>
      </w:pPr>
      <w:r>
        <w:rPr>
          <w:sz w:val="20"/>
        </w:rPr>
        <w:t xml:space="preserve">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pPr>
        <w:pStyle w:val="0"/>
        <w:jc w:val="both"/>
      </w:pPr>
      <w:r>
        <w:rPr>
          <w:sz w:val="20"/>
        </w:rPr>
        <w:t xml:space="preserve">(в ред. Федерального </w:t>
      </w:r>
      <w:hyperlink w:history="0" r:id="rId218"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03.11.2010 N 288-ФЗ)</w:t>
      </w:r>
    </w:p>
    <w:p>
      <w:pPr>
        <w:pStyle w:val="0"/>
        <w:spacing w:before="200" w:lineRule="auto"/>
        <w:ind w:firstLine="540"/>
        <w:jc w:val="both"/>
      </w:pPr>
      <w:r>
        <w:rPr>
          <w:sz w:val="20"/>
        </w:rPr>
        <w:t xml:space="preserve">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pPr>
        <w:pStyle w:val="0"/>
        <w:jc w:val="both"/>
      </w:pPr>
      <w:r>
        <w:rPr>
          <w:sz w:val="20"/>
        </w:rPr>
        <w:t xml:space="preserve">(п. 3.1 введен Федеральным </w:t>
      </w:r>
      <w:hyperlink w:history="0" r:id="rId219"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w:t>
      </w:r>
    </w:p>
    <w:p>
      <w:pPr>
        <w:pStyle w:val="0"/>
        <w:spacing w:before="200" w:lineRule="auto"/>
        <w:ind w:firstLine="540"/>
        <w:jc w:val="both"/>
      </w:pPr>
      <w:r>
        <w:rPr>
          <w:sz w:val="20"/>
        </w:rPr>
        <w:t xml:space="preserve">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pPr>
        <w:pStyle w:val="0"/>
        <w:jc w:val="both"/>
      </w:pPr>
      <w:r>
        <w:rPr>
          <w:sz w:val="20"/>
        </w:rPr>
        <w:t xml:space="preserve">(п. 3.2 введен Федеральным </w:t>
      </w:r>
      <w:hyperlink w:history="0" r:id="rId220"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w:t>
      </w:r>
    </w:p>
    <w:p>
      <w:pPr>
        <w:pStyle w:val="0"/>
        <w:spacing w:before="200" w:lineRule="auto"/>
        <w:ind w:firstLine="540"/>
        <w:jc w:val="both"/>
      </w:pPr>
      <w:r>
        <w:rPr>
          <w:sz w:val="20"/>
        </w:rPr>
        <w:t xml:space="preserve">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pPr>
        <w:pStyle w:val="0"/>
        <w:jc w:val="both"/>
      </w:pPr>
      <w:r>
        <w:rPr>
          <w:sz w:val="20"/>
        </w:rPr>
        <w:t xml:space="preserve">(п. 3.3 введен Федеральным </w:t>
      </w:r>
      <w:hyperlink w:history="0" r:id="rId221"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w:t>
      </w:r>
    </w:p>
    <w:p>
      <w:pPr>
        <w:pStyle w:val="0"/>
        <w:spacing w:before="200" w:lineRule="auto"/>
        <w:ind w:firstLine="540"/>
        <w:jc w:val="both"/>
      </w:pPr>
      <w:r>
        <w:rPr>
          <w:sz w:val="20"/>
        </w:rPr>
        <w:t xml:space="preserve">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w:t>
      </w:r>
    </w:p>
    <w:p>
      <w:pPr>
        <w:pStyle w:val="0"/>
        <w:jc w:val="both"/>
      </w:pPr>
      <w:r>
        <w:rPr>
          <w:sz w:val="20"/>
        </w:rPr>
        <w:t xml:space="preserve">(в ред. Федеральных законов от 03.11.2010 </w:t>
      </w:r>
      <w:hyperlink w:history="0" r:id="rId222"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288-ФЗ</w:t>
        </w:r>
      </w:hyperlink>
      <w:r>
        <w:rPr>
          <w:sz w:val="20"/>
        </w:rPr>
        <w:t xml:space="preserve">, от 21.04.2011 </w:t>
      </w:r>
      <w:hyperlink w:history="0" r:id="rId223"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08.07.2024 </w:t>
      </w:r>
      <w:hyperlink w:history="0" r:id="rId224"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pPr>
        <w:pStyle w:val="0"/>
        <w:spacing w:before="200" w:lineRule="auto"/>
        <w:ind w:firstLine="540"/>
        <w:jc w:val="both"/>
      </w:pPr>
      <w:r>
        <w:rPr>
          <w:sz w:val="20"/>
        </w:rPr>
        <w:t xml:space="preserve">6) осуществление дорожной деятельности в отношении автомобильных дорог местного значения;</w:t>
      </w:r>
    </w:p>
    <w:p>
      <w:pPr>
        <w:pStyle w:val="0"/>
        <w:spacing w:before="200" w:lineRule="auto"/>
        <w:ind w:firstLine="540"/>
        <w:jc w:val="both"/>
      </w:pPr>
      <w:r>
        <w:rPr>
          <w:sz w:val="20"/>
        </w:rPr>
        <w:t xml:space="preserve">7) утратил силу с 1 марта 2024 года. - Федеральный </w:t>
      </w:r>
      <w:hyperlink w:history="0" r:id="rId225"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28.04.2023 N 172-ФЗ;</w:t>
      </w:r>
    </w:p>
    <w:p>
      <w:pPr>
        <w:pStyle w:val="0"/>
        <w:spacing w:before="200" w:lineRule="auto"/>
        <w:ind w:firstLine="540"/>
        <w:jc w:val="both"/>
      </w:pPr>
      <w:r>
        <w:rPr>
          <w:sz w:val="20"/>
        </w:rPr>
        <w:t xml:space="preserve">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pPr>
        <w:pStyle w:val="0"/>
        <w:spacing w:before="200" w:lineRule="auto"/>
        <w:ind w:firstLine="540"/>
        <w:jc w:val="both"/>
      </w:pPr>
      <w:r>
        <w:rPr>
          <w:sz w:val="20"/>
        </w:rPr>
        <w:t xml:space="preserve">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pPr>
        <w:pStyle w:val="0"/>
        <w:spacing w:before="200" w:lineRule="auto"/>
        <w:ind w:firstLine="540"/>
        <w:jc w:val="both"/>
      </w:pPr>
      <w:r>
        <w:rPr>
          <w:sz w:val="20"/>
        </w:rPr>
        <w:t xml:space="preserve">10)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pPr>
        <w:pStyle w:val="0"/>
        <w:jc w:val="both"/>
      </w:pPr>
      <w:r>
        <w:rPr>
          <w:sz w:val="20"/>
        </w:rPr>
        <w:t xml:space="preserve">(в ред. Федерального </w:t>
      </w:r>
      <w:hyperlink w:history="0" r:id="rId226"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pPr>
        <w:pStyle w:val="0"/>
        <w:spacing w:before="200" w:lineRule="auto"/>
        <w:ind w:firstLine="540"/>
        <w:jc w:val="both"/>
      </w:pPr>
      <w:r>
        <w:rPr>
          <w:sz w:val="20"/>
        </w:rPr>
        <w:t xml:space="preserve">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pPr>
        <w:pStyle w:val="0"/>
        <w:spacing w:before="200" w:lineRule="auto"/>
        <w:ind w:firstLine="540"/>
        <w:jc w:val="both"/>
      </w:pPr>
      <w:r>
        <w:rPr>
          <w:sz w:val="20"/>
        </w:rPr>
        <w:t xml:space="preserve">2. Полномочия в области дорожной деятельности, установленные </w:t>
      </w:r>
      <w:hyperlink w:history="0" w:anchor="P405" w:tooltip="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
        <w:r>
          <w:rPr>
            <w:sz w:val="20"/>
            <w:color w:val="0000ff"/>
          </w:rPr>
          <w:t xml:space="preserve">частью 1</w:t>
        </w:r>
      </w:hyperlink>
      <w:r>
        <w:rPr>
          <w:sz w:val="20"/>
        </w:rP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pPr>
        <w:pStyle w:val="0"/>
        <w:jc w:val="both"/>
      </w:pPr>
      <w:r>
        <w:rPr>
          <w:sz w:val="20"/>
        </w:rPr>
        <w:t xml:space="preserve">(часть 2 введена Федеральным </w:t>
      </w:r>
      <w:hyperlink w:history="0" r:id="rId227"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357-ФЗ)</w:t>
      </w:r>
    </w:p>
    <w:p>
      <w:pPr>
        <w:pStyle w:val="0"/>
        <w:ind w:firstLine="540"/>
        <w:jc w:val="both"/>
      </w:pPr>
      <w:r>
        <w:rPr>
          <w:sz w:val="20"/>
        </w:rPr>
      </w:r>
    </w:p>
    <w:p>
      <w:pPr>
        <w:pStyle w:val="2"/>
        <w:outlineLvl w:val="1"/>
        <w:ind w:firstLine="540"/>
        <w:jc w:val="both"/>
      </w:pPr>
      <w:r>
        <w:rPr>
          <w:sz w:val="20"/>
        </w:rPr>
        <w:t xml:space="preserve">Статья 13.1. Оценка соблюдения требований настоящего Федерального закона</w:t>
      </w:r>
    </w:p>
    <w:p>
      <w:pPr>
        <w:pStyle w:val="0"/>
        <w:ind w:firstLine="540"/>
        <w:jc w:val="both"/>
      </w:pPr>
      <w:r>
        <w:rPr>
          <w:sz w:val="20"/>
        </w:rPr>
      </w:r>
    </w:p>
    <w:p>
      <w:pPr>
        <w:pStyle w:val="0"/>
        <w:ind w:firstLine="540"/>
        <w:jc w:val="both"/>
      </w:pPr>
      <w:r>
        <w:rPr>
          <w:sz w:val="20"/>
        </w:rPr>
        <w:t xml:space="preserve">(в ред. Федерального </w:t>
      </w:r>
      <w:hyperlink w:history="0" r:id="rId2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Оценка соблюдения обязательных </w:t>
      </w:r>
      <w:r>
        <w:rPr>
          <w:sz w:val="20"/>
        </w:rPr>
        <w:t xml:space="preserve">требований</w:t>
      </w:r>
      <w:r>
        <w:rPr>
          <w:sz w:val="20"/>
        </w:rPr>
        <w:t xml:space="preserve">,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w:t>
      </w:r>
      <w:r>
        <w:rPr>
          <w:sz w:val="20"/>
        </w:rPr>
        <w:t xml:space="preserve">надзора</w:t>
      </w:r>
      <w:r>
        <w:rPr>
          <w:sz w:val="20"/>
        </w:rPr>
        <w:t xml:space="preserve">)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pPr>
        <w:pStyle w:val="0"/>
        <w:ind w:firstLine="540"/>
        <w:jc w:val="both"/>
      </w:pPr>
      <w:r>
        <w:rPr>
          <w:sz w:val="20"/>
        </w:rPr>
      </w:r>
    </w:p>
    <w:p>
      <w:pPr>
        <w:pStyle w:val="2"/>
        <w:outlineLvl w:val="1"/>
        <w:ind w:firstLine="540"/>
        <w:jc w:val="both"/>
      </w:pPr>
      <w:r>
        <w:rPr>
          <w:sz w:val="20"/>
        </w:rPr>
        <w:t xml:space="preserve">Статья 13.2. 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29"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27.12.2018 N 508-ФЗ)</w:t>
      </w:r>
    </w:p>
    <w:p>
      <w:pPr>
        <w:pStyle w:val="0"/>
        <w:ind w:firstLine="54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w:t>
      </w:r>
      <w:hyperlink w:history="0" r:id="rId23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3. ДОРОЖНАЯ ДЕЯТЕЛЬНОСТЬ</w:t>
      </w:r>
    </w:p>
    <w:p>
      <w:pPr>
        <w:pStyle w:val="0"/>
        <w:ind w:firstLine="540"/>
        <w:jc w:val="both"/>
      </w:pPr>
      <w:r>
        <w:rPr>
          <w:sz w:val="20"/>
        </w:rPr>
      </w:r>
    </w:p>
    <w:p>
      <w:pPr>
        <w:pStyle w:val="2"/>
        <w:outlineLvl w:val="1"/>
        <w:ind w:firstLine="540"/>
        <w:jc w:val="both"/>
      </w:pPr>
      <w:r>
        <w:rPr>
          <w:sz w:val="20"/>
        </w:rPr>
        <w:t xml:space="preserve">Статья 14. Планирование дорожной деятельности</w:t>
      </w:r>
    </w:p>
    <w:p>
      <w:pPr>
        <w:pStyle w:val="0"/>
        <w:ind w:firstLine="540"/>
        <w:jc w:val="both"/>
      </w:pPr>
      <w:r>
        <w:rPr>
          <w:sz w:val="20"/>
        </w:rPr>
      </w:r>
    </w:p>
    <w:p>
      <w:pPr>
        <w:pStyle w:val="0"/>
        <w:ind w:firstLine="540"/>
        <w:jc w:val="both"/>
      </w:pPr>
      <w:hyperlink w:history="0" r:id="rId231" w:tooltip="Распоряжение Правительства РФ от 31.03.2025 N 768-р (ред. от 14.10.2025) &lt;Об утверждении перечней мероприятий по осуществлению дорожной деятельности в 2025 - 2030 годах в отношении автомобильных дорог&gt; {КонсультантПлюс}">
        <w:r>
          <w:rPr>
            <w:sz w:val="20"/>
            <w:color w:val="0000ff"/>
          </w:rPr>
          <w:t xml:space="preserve">Планирование</w:t>
        </w:r>
      </w:hyperlink>
      <w:r>
        <w:rPr>
          <w:sz w:val="20"/>
        </w:rPr>
        <w:t xml:space="preserve">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документации по организации дорожного движения, документов территориального планирования, подготовка и утверждение которых осуществляются в соответствии с Градостроительным </w:t>
      </w:r>
      <w:hyperlink w:history="0" r:id="rId232"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pPr>
        <w:pStyle w:val="0"/>
        <w:jc w:val="both"/>
      </w:pPr>
      <w:r>
        <w:rPr>
          <w:sz w:val="20"/>
        </w:rPr>
        <w:t xml:space="preserve">(в ред. Федерального </w:t>
      </w:r>
      <w:hyperlink w:history="0" r:id="rId233"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закона</w:t>
        </w:r>
      </w:hyperlink>
      <w:r>
        <w:rPr>
          <w:sz w:val="20"/>
        </w:rPr>
        <w:t xml:space="preserve"> от 29.12.2017 N 443-ФЗ)</w:t>
      </w:r>
    </w:p>
    <w:p>
      <w:pPr>
        <w:pStyle w:val="0"/>
        <w:ind w:firstLine="540"/>
        <w:jc w:val="both"/>
      </w:pPr>
      <w:r>
        <w:rPr>
          <w:sz w:val="20"/>
        </w:rPr>
      </w:r>
    </w:p>
    <w:p>
      <w:pPr>
        <w:pStyle w:val="2"/>
        <w:outlineLvl w:val="1"/>
        <w:ind w:firstLine="540"/>
        <w:jc w:val="both"/>
      </w:pPr>
      <w:r>
        <w:rPr>
          <w:sz w:val="20"/>
        </w:rPr>
        <w:t xml:space="preserve">Статья 15. Осуществление дорожной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в ч. 1 ст. 15 вносятся изменения (</w:t>
            </w:r>
            <w:hyperlink w:history="0" r:id="rId234" w:tooltip="Федеральный закон от 29.12.2025 N 574-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pPr>
        <w:pStyle w:val="0"/>
        <w:jc w:val="both"/>
      </w:pPr>
      <w:r>
        <w:rPr>
          <w:sz w:val="20"/>
        </w:rPr>
        <w:t xml:space="preserve">(в ред. Федерального </w:t>
      </w:r>
      <w:hyperlink w:history="0" r:id="rId23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ст. 15 дополняется ч. 1.1 (</w:t>
            </w:r>
            <w:hyperlink w:history="0" r:id="rId236" w:tooltip="Федеральный закон от 29.12.2025 N 574-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Осуществление дорожной деятельности в отношении автомобильных дорог регионального или межмуниципального значения обеспечивается уполномоченными исполнительными органами субъектов Российской Федерации.</w:t>
      </w:r>
    </w:p>
    <w:p>
      <w:pPr>
        <w:pStyle w:val="0"/>
        <w:jc w:val="both"/>
      </w:pPr>
      <w:r>
        <w:rPr>
          <w:sz w:val="20"/>
        </w:rPr>
        <w:t xml:space="preserve">(в ред. Федерального </w:t>
      </w:r>
      <w:hyperlink w:history="0" r:id="rId2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pPr>
        <w:pStyle w:val="0"/>
        <w:spacing w:before="200" w:lineRule="auto"/>
        <w:ind w:firstLine="540"/>
        <w:jc w:val="both"/>
      </w:pPr>
      <w:r>
        <w:rPr>
          <w:sz w:val="20"/>
        </w:rPr>
        <w:t xml:space="preserve">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pPr>
        <w:pStyle w:val="0"/>
        <w:spacing w:before="200" w:lineRule="auto"/>
        <w:ind w:firstLine="540"/>
        <w:jc w:val="both"/>
      </w:pPr>
      <w:r>
        <w:rPr>
          <w:sz w:val="20"/>
        </w:rPr>
        <w:t xml:space="preserve">5. Осуществление дорожной деятельности в отношении автомобильных дорог регионального, межмуниципального и местного значения, а также иных полномочий в области использования автомобильных дорог и осуществления дорожной деятельности на территории Военного инновационного технополиса "Эра" Министерства обороны Российской Федерации производится с учетом положений Федерального </w:t>
      </w:r>
      <w:hyperlink w:history="0" r:id="rId238"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39"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253-ФЗ)</w:t>
      </w:r>
    </w:p>
    <w:p>
      <w:pPr>
        <w:pStyle w:val="0"/>
        <w:ind w:firstLine="540"/>
        <w:jc w:val="both"/>
      </w:pPr>
      <w:r>
        <w:rPr>
          <w:sz w:val="20"/>
        </w:rPr>
      </w:r>
    </w:p>
    <w:p>
      <w:pPr>
        <w:pStyle w:val="2"/>
        <w:outlineLvl w:val="1"/>
        <w:ind w:firstLine="540"/>
        <w:jc w:val="both"/>
      </w:pPr>
      <w:r>
        <w:rPr>
          <w:sz w:val="20"/>
        </w:rPr>
        <w:t xml:space="preserve">Статья 16. Проектирование, строительство, реконструкция, капитальный ремонт автомобильных дорог</w:t>
      </w:r>
    </w:p>
    <w:p>
      <w:pPr>
        <w:pStyle w:val="0"/>
        <w:ind w:firstLine="540"/>
        <w:jc w:val="both"/>
      </w:pPr>
      <w:r>
        <w:rPr>
          <w:sz w:val="20"/>
        </w:rPr>
      </w:r>
    </w:p>
    <w:p>
      <w:pPr>
        <w:pStyle w:val="0"/>
        <w:ind w:firstLine="540"/>
        <w:jc w:val="both"/>
      </w:pPr>
      <w:r>
        <w:rPr>
          <w:sz w:val="20"/>
        </w:rP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w:history="0" r:id="rId240"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Федеральным </w:t>
      </w:r>
      <w:hyperlink w:history="0" r:id="rId241"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w:history="0" r:id="rId242" w:tooltip="Федеральный закон от 10.12.1995 N 196-ФЗ (ред. от 07.07.2025) &quot;О безопасности дорожного движения&quot; {КонсультантПлюс}">
        <w:r>
          <w:rPr>
            <w:sz w:val="20"/>
            <w:color w:val="0000ff"/>
          </w:rPr>
          <w:t xml:space="preserve">законом</w:t>
        </w:r>
      </w:hyperlink>
      <w:r>
        <w:rPr>
          <w:sz w:val="20"/>
        </w:rPr>
        <w:t xml:space="preserve"> от 10 декабря 1995 года N 196-ФЗ "О безопасности дорожного движения" и настоящим Федеральным законом.</w:t>
      </w:r>
    </w:p>
    <w:p>
      <w:pPr>
        <w:pStyle w:val="0"/>
        <w:jc w:val="both"/>
      </w:pPr>
      <w:r>
        <w:rPr>
          <w:sz w:val="20"/>
        </w:rPr>
        <w:t xml:space="preserve">(в ред. Федерального </w:t>
      </w:r>
      <w:hyperlink w:history="0" r:id="rId243"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закона</w:t>
        </w:r>
      </w:hyperlink>
      <w:r>
        <w:rPr>
          <w:sz w:val="20"/>
        </w:rPr>
        <w:t xml:space="preserve"> от 29.12.2017 N 443-ФЗ)</w:t>
      </w:r>
    </w:p>
    <w:p>
      <w:pPr>
        <w:pStyle w:val="0"/>
        <w:spacing w:before="200" w:lineRule="auto"/>
        <w:ind w:firstLine="540"/>
        <w:jc w:val="both"/>
      </w:pPr>
      <w:r>
        <w:rPr>
          <w:sz w:val="20"/>
        </w:rPr>
        <w:t xml:space="preserve">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pPr>
        <w:pStyle w:val="0"/>
        <w:jc w:val="both"/>
      </w:pPr>
      <w:r>
        <w:rPr>
          <w:sz w:val="20"/>
        </w:rPr>
        <w:t xml:space="preserve">(в ред. Федерального </w:t>
      </w:r>
      <w:hyperlink w:history="0" r:id="rId24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3. Разрешение на строительство, реконструкцию автомобильных дорог в порядке, установленном Градостроительным </w:t>
      </w:r>
      <w:hyperlink w:history="0" r:id="rId245"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выдается:</w:t>
      </w:r>
    </w:p>
    <w:p>
      <w:pPr>
        <w:pStyle w:val="0"/>
        <w:jc w:val="both"/>
      </w:pPr>
      <w:r>
        <w:rPr>
          <w:sz w:val="20"/>
        </w:rPr>
        <w:t xml:space="preserve">(в ред. Федерального </w:t>
      </w:r>
      <w:hyperlink w:history="0" r:id="rId24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 федеральным </w:t>
      </w:r>
      <w:r>
        <w:rPr>
          <w:sz w:val="20"/>
        </w:rPr>
        <w:t xml:space="preserve">органом</w:t>
      </w:r>
      <w:r>
        <w:rPr>
          <w:sz w:val="20"/>
        </w:rPr>
        <w:t xml:space="preserve">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pPr>
        <w:pStyle w:val="0"/>
        <w:jc w:val="both"/>
      </w:pPr>
      <w:r>
        <w:rPr>
          <w:sz w:val="20"/>
        </w:rPr>
        <w:t xml:space="preserve">(в ред. Федерального </w:t>
      </w:r>
      <w:hyperlink w:history="0" r:id="rId24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2) уполномоченным исполнительным органом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0"/>
        </w:rPr>
        <w:t xml:space="preserve">(в ред. Федеральных законов от 18.07.2011 </w:t>
      </w:r>
      <w:hyperlink w:history="0" r:id="rId24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13.06.2023 </w:t>
      </w:r>
      <w:hyperlink w:history="0" r:id="rId24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2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pPr>
        <w:pStyle w:val="0"/>
        <w:jc w:val="both"/>
      </w:pPr>
      <w:r>
        <w:rPr>
          <w:sz w:val="20"/>
        </w:rPr>
        <w:t xml:space="preserve">(п. 3 в ред. Федерального </w:t>
      </w:r>
      <w:hyperlink w:history="0" r:id="rId25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pPr>
        <w:pStyle w:val="0"/>
        <w:jc w:val="both"/>
      </w:pPr>
      <w:r>
        <w:rPr>
          <w:sz w:val="20"/>
        </w:rPr>
        <w:t xml:space="preserve">(п. 3.1 введен Федеральным </w:t>
      </w:r>
      <w:hyperlink w:history="0" r:id="rId25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357-ФЗ)</w:t>
      </w:r>
    </w:p>
    <w:p>
      <w:pPr>
        <w:pStyle w:val="0"/>
        <w:spacing w:before="200" w:lineRule="auto"/>
        <w:ind w:firstLine="540"/>
        <w:jc w:val="both"/>
      </w:pPr>
      <w:r>
        <w:rPr>
          <w:sz w:val="20"/>
        </w:rPr>
        <w:t xml:space="preserve">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pPr>
        <w:pStyle w:val="0"/>
        <w:jc w:val="both"/>
      </w:pPr>
      <w:r>
        <w:rPr>
          <w:sz w:val="20"/>
        </w:rPr>
        <w:t xml:space="preserve">(в ред. Федерального </w:t>
      </w:r>
      <w:hyperlink w:history="0" r:id="rId25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4.1) органом местного самоуправления муниципального округа в отношении автомобильных дорог муниципального округа, а также частных автомобильных дорог, строительство или реконструкцию которых планируется осуществлять в границах муниципального округа;</w:t>
      </w:r>
    </w:p>
    <w:p>
      <w:pPr>
        <w:pStyle w:val="0"/>
        <w:jc w:val="both"/>
      </w:pPr>
      <w:r>
        <w:rPr>
          <w:sz w:val="20"/>
        </w:rPr>
        <w:t xml:space="preserve">(п. 4.1 введен Федеральным </w:t>
      </w:r>
      <w:hyperlink w:history="0" r:id="rId25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pPr>
        <w:pStyle w:val="0"/>
        <w:jc w:val="both"/>
      </w:pPr>
      <w:r>
        <w:rPr>
          <w:sz w:val="20"/>
        </w:rPr>
        <w:t xml:space="preserve">(в ред. Федерального </w:t>
      </w:r>
      <w:hyperlink w:history="0" r:id="rId25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4. </w:t>
      </w:r>
      <w:hyperlink w:history="0" r:id="rId256"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sz w:val="20"/>
            <w:color w:val="0000ff"/>
          </w:rPr>
          <w:t xml:space="preserve">Классификация</w:t>
        </w:r>
      </w:hyperlink>
      <w:r>
        <w:rPr>
          <w:sz w:val="20"/>
        </w:rP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spacing w:before="200" w:lineRule="auto"/>
        <w:ind w:firstLine="540"/>
        <w:jc w:val="both"/>
      </w:pPr>
      <w:r>
        <w:rPr>
          <w:sz w:val="20"/>
        </w:rPr>
        <w:t xml:space="preserve">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bookmarkStart w:id="492" w:name="P492"/>
    <w:bookmarkEnd w:id="492"/>
    <w:p>
      <w:pPr>
        <w:pStyle w:val="0"/>
        <w:spacing w:before="200" w:lineRule="auto"/>
        <w:ind w:firstLine="540"/>
        <w:jc w:val="both"/>
      </w:pPr>
      <w:r>
        <w:rPr>
          <w:sz w:val="20"/>
        </w:rP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w:history="0" r:id="rId257" w:tooltip="Закон РФ от 01.04.1993 N 4730-1 (ред. от 23.07.2025) &quot;О Государственной границе Российской Федерации&quot; {КонсультантПлюс}">
        <w:r>
          <w:rPr>
            <w:sz w:val="20"/>
            <w:color w:val="0000ff"/>
          </w:rPr>
          <w:t xml:space="preserve">законодательством</w:t>
        </w:r>
      </w:hyperlink>
      <w:r>
        <w:rPr>
          <w:sz w:val="20"/>
        </w:rPr>
        <w:t xml:space="preserve"> о Государственной границе Российской Федерации. Правительство Российской Федерации устанавливает </w:t>
      </w:r>
      <w:hyperlink w:history="0" r:id="rId258" w:tooltip="Распоряжение Правительства РФ от 27.05.2023 N 1347-р (ред. от 28.04.2025) &lt;Об утверждении перечня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ее пересечения, минимальных размеров площадок для стоянки грузовых транспортных средств, используемых для осуществления международных автомобильных перевозок, для указанных автомобильных пунктов пропуска и перечня участков автомобильных дорог, примыкающих к {КонсультантПлюс}">
        <w:r>
          <w:rPr>
            <w:sz w:val="20"/>
            <w:color w:val="0000ff"/>
          </w:rPr>
          <w:t xml:space="preserve">перечень</w:t>
        </w:r>
      </w:hyperlink>
      <w:r>
        <w:rPr>
          <w:sz w:val="20"/>
        </w:rPr>
        <w:t xml:space="preserve">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пересечения Государственной границы Российской Федерации, а также </w:t>
      </w:r>
      <w:hyperlink w:history="0" r:id="rId259" w:tooltip="Распоряжение Правительства РФ от 27.05.2023 N 1347-р (ред. от 28.04.2025) &lt;Об утверждении перечня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ее пересечения, минимальных размеров площадок для стоянки грузовых транспортных средств, используемых для осуществления международных автомобильных перевозок, для указанных автомобильных пунктов пропуска и перечня участков автомобильных дорог, примыкающих к {КонсультантПлюс}">
        <w:r>
          <w:rPr>
            <w:sz w:val="20"/>
            <w:color w:val="0000ff"/>
          </w:rPr>
          <w:t xml:space="preserve">перечень</w:t>
        </w:r>
      </w:hyperlink>
      <w:r>
        <w:rPr>
          <w:sz w:val="20"/>
        </w:rPr>
        <w:t xml:space="preserve"> участков автомобильных дорог, примыкающих к таким автомобильным пунктам пропуска, в отношении которых применяется предусмотренный </w:t>
      </w:r>
      <w:hyperlink w:history="0" w:anchor="P848" w:tooltip="Статья 30.1. Проезд грузовых транспортных средств, используемых для осуществления международных автомобильных перевозок, по автомобильным дорогам в целях пересечения Государственной границы Российской Федерации">
        <w:r>
          <w:rPr>
            <w:sz w:val="20"/>
            <w:color w:val="0000ff"/>
          </w:rPr>
          <w:t xml:space="preserve">статьей 30.1</w:t>
        </w:r>
      </w:hyperlink>
      <w:r>
        <w:rPr>
          <w:sz w:val="20"/>
        </w:rPr>
        <w:t xml:space="preserve"> настоящего Федерального закона порядок проезда грузовых транспортных средств, используемых для осуществления международных автомобильных перевозок.</w:t>
      </w:r>
    </w:p>
    <w:p>
      <w:pPr>
        <w:pStyle w:val="0"/>
        <w:jc w:val="both"/>
      </w:pPr>
      <w:r>
        <w:rPr>
          <w:sz w:val="20"/>
        </w:rPr>
        <w:t xml:space="preserve">(в ред. Федеральных законов от 07.02.2017 </w:t>
      </w:r>
      <w:hyperlink w:history="0" r:id="rId260" w:tooltip="Федеральный закон от 07.02.2017 N 9-ФЗ &quot;О внесении изменения в статью 1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9-ФЗ</w:t>
        </w:r>
      </w:hyperlink>
      <w:r>
        <w:rPr>
          <w:sz w:val="20"/>
        </w:rPr>
        <w:t xml:space="preserve">, от 17.02.2023 </w:t>
      </w:r>
      <w:hyperlink w:history="0" r:id="rId261"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0"/>
            <w:color w:val="0000ff"/>
          </w:rPr>
          <w:t xml:space="preserve">N 24-ФЗ</w:t>
        </w:r>
      </w:hyperlink>
      <w:r>
        <w:rPr>
          <w:sz w:val="20"/>
        </w:rPr>
        <w:t xml:space="preserve">)</w:t>
      </w:r>
    </w:p>
    <w:p>
      <w:pPr>
        <w:pStyle w:val="0"/>
        <w:spacing w:before="200" w:lineRule="auto"/>
        <w:ind w:firstLine="540"/>
        <w:jc w:val="both"/>
      </w:pPr>
      <w:r>
        <w:rPr>
          <w:sz w:val="20"/>
        </w:rPr>
        <w:t xml:space="preserve">7. </w:t>
      </w:r>
      <w:hyperlink w:history="0" r:id="rId262" w:tooltip="Постановление Правительства РФ от 26.06.2019 N 812 (ред. от 19.07.2023) &quot;Об утверждении требований к обустройству участков автомобильных дорог на подъездах к пунктам пропуска через государственную границу Российской Федерации&quot; {КонсультантПлюс}">
        <w:r>
          <w:rPr>
            <w:sz w:val="20"/>
            <w:color w:val="0000ff"/>
          </w:rPr>
          <w:t xml:space="preserve">Требования</w:t>
        </w:r>
      </w:hyperlink>
      <w:r>
        <w:rPr>
          <w:sz w:val="20"/>
        </w:rPr>
        <w:t xml:space="preserve">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 Такими требованиями в том числе предусматривается создание на подъездах к автомобильным пунктам пропуска через Государственную границу Российской Федерации, включенным в перечень, предусмотренный </w:t>
      </w:r>
      <w:hyperlink w:history="0" w:anchor="P49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законодательством о Государственной границе Российской Федерации. Правительство Российской Федерации устанавливает перечень автомобиль...">
        <w:r>
          <w:rPr>
            <w:sz w:val="20"/>
            <w:color w:val="0000ff"/>
          </w:rPr>
          <w:t xml:space="preserve">частью 6</w:t>
        </w:r>
      </w:hyperlink>
      <w:r>
        <w:rPr>
          <w:sz w:val="20"/>
        </w:rPr>
        <w:t xml:space="preserve"> настоящей статьи, площадок для стоянки грузовых транспортных средств, используемых для осуществления международных автомобильных перевозок, при этом площадки должны быть оборудованы подъездами, съездами и примыканиями в целях обеспечения доступа к ним с участков автомобильных дорог на подъездах к автомобильным пунктам пропуска через Государственную границу Российской Федерации (далее - зона ожидания). Зона ожидания в том числе должна иметь твердое покрытие, быть оборудована ограждением, дорожной разметкой, стационарным электрическим освещением, техническими средствами организации дорожного движения,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российского перевозчика или иностранного перевозчика в государственной информационной системе электронных перевозочных документов, предусмотренной Федеральным </w:t>
      </w:r>
      <w:hyperlink w:history="0" r:id="rId263"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8 ноября 2007 года N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 В зоне ожидания должны быть установлены мусорные контейнеры, урны, организовано бесплатное пользование туалетами, водой. </w:t>
      </w:r>
      <w:hyperlink w:history="0" r:id="rId264" w:tooltip="Распоряжение Правительства РФ от 27.05.2023 N 1347-р (ред. от 28.04.2025) &lt;Об утверждении перечня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ее пересечения, минимальных размеров площадок для стоянки грузовых транспортных средств, используемых для осуществления международных автомобильных перевозок, для указанных автомобильных пунктов пропуска и перечня участков автомобильных дорог, примыкающих к {КонсультантПлюс}">
        <w:r>
          <w:rPr>
            <w:sz w:val="20"/>
            <w:color w:val="0000ff"/>
          </w:rPr>
          <w:t xml:space="preserve">Минимальный размер</w:t>
        </w:r>
      </w:hyperlink>
      <w:r>
        <w:rPr>
          <w:sz w:val="20"/>
        </w:rPr>
        <w:t xml:space="preserve"> зоны ожидания для каждого пункта пропуска, включенного в перечень автомобильных пунктов пропуска через Государственную границу Российской Федерации, предусмотренный </w:t>
      </w:r>
      <w:hyperlink w:history="0" w:anchor="P49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законодательством о Государственной границе Российской Федерации. Правительство Российской Федерации устанавливает перечень автомобиль...">
        <w:r>
          <w:rPr>
            <w:sz w:val="20"/>
            <w:color w:val="0000ff"/>
          </w:rPr>
          <w:t xml:space="preserve">частью 6</w:t>
        </w:r>
      </w:hyperlink>
      <w:r>
        <w:rPr>
          <w:sz w:val="20"/>
        </w:rPr>
        <w:t xml:space="preserve"> настоящей статьи, устанавливается Правительством Российской Федерации. Размер зоны ожидания должен в том числе предусматривать возможность размещения объектов дорожного сервиса для обслуживания участников дорожного движения (мест отдыха, пунктов питания, мест для продажи товаров первой необходимости, других подобных объектов).</w:t>
      </w:r>
    </w:p>
    <w:p>
      <w:pPr>
        <w:pStyle w:val="0"/>
        <w:jc w:val="both"/>
      </w:pPr>
      <w:r>
        <w:rPr>
          <w:sz w:val="20"/>
        </w:rPr>
        <w:t xml:space="preserve">(часть 7 введена Федеральным </w:t>
      </w:r>
      <w:hyperlink w:history="0" r:id="rId265"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17.02.2023 N 24-ФЗ; в ред. Федерального </w:t>
      </w:r>
      <w:hyperlink w:history="0" r:id="rId266"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241-ФЗ)</w:t>
      </w:r>
    </w:p>
    <w:p>
      <w:pPr>
        <w:pStyle w:val="0"/>
        <w:spacing w:before="200" w:lineRule="auto"/>
        <w:ind w:firstLine="540"/>
        <w:jc w:val="both"/>
      </w:pPr>
      <w:r>
        <w:rPr>
          <w:sz w:val="20"/>
        </w:rPr>
        <w:t xml:space="preserve">8. Оборудование зоны ожидания и участков автомобильных дорог, включенных в перечень участков автомобильных дорог, предусмотренный </w:t>
      </w:r>
      <w:hyperlink w:history="0" w:anchor="P49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законодательством о Государственной границе Российской Федерации. Правительство Российской Федерации устанавливает перечень автомобиль...">
        <w:r>
          <w:rPr>
            <w:sz w:val="20"/>
            <w:color w:val="0000ff"/>
          </w:rPr>
          <w:t xml:space="preserve">частью 6</w:t>
        </w:r>
      </w:hyperlink>
      <w:r>
        <w:rPr>
          <w:sz w:val="20"/>
        </w:rPr>
        <w:t xml:space="preserve"> настоящей статьи,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российского перевозчика или иностранного перевозчика в государственной информационной системе электронных перевозочных документов, осуществляется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8 введена Федеральным </w:t>
      </w:r>
      <w:hyperlink w:history="0" r:id="rId267"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17.02.2023 N 24-ФЗ; в ред. Федерального </w:t>
      </w:r>
      <w:hyperlink w:history="0" r:id="rId268"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241-ФЗ)</w:t>
      </w:r>
    </w:p>
    <w:p>
      <w:pPr>
        <w:pStyle w:val="0"/>
        <w:ind w:firstLine="540"/>
        <w:jc w:val="both"/>
      </w:pPr>
      <w:r>
        <w:rPr>
          <w:sz w:val="20"/>
        </w:rPr>
      </w:r>
    </w:p>
    <w:p>
      <w:pPr>
        <w:pStyle w:val="2"/>
        <w:outlineLvl w:val="1"/>
        <w:ind w:firstLine="540"/>
        <w:jc w:val="both"/>
      </w:pPr>
      <w:r>
        <w:rPr>
          <w:sz w:val="20"/>
        </w:rPr>
        <w:t xml:space="preserve">Статья 17. Содержание автомобильных дорог</w:t>
      </w:r>
    </w:p>
    <w:p>
      <w:pPr>
        <w:pStyle w:val="0"/>
        <w:ind w:firstLine="540"/>
        <w:jc w:val="both"/>
      </w:pPr>
      <w:r>
        <w:rPr>
          <w:sz w:val="20"/>
        </w:rPr>
      </w:r>
    </w:p>
    <w:p>
      <w:pPr>
        <w:pStyle w:val="0"/>
        <w:ind w:firstLine="540"/>
        <w:jc w:val="both"/>
      </w:pPr>
      <w:r>
        <w:rPr>
          <w:sz w:val="20"/>
        </w:rPr>
        <w:t xml:space="preserve">1. Содержание автомобильных дорог осуществляется в соответствии с требованиями технических </w:t>
      </w:r>
      <w:hyperlink w:history="0" r:id="rId269"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дорог&quot;) {КонсультантПлюс}">
        <w:r>
          <w:rPr>
            <w:sz w:val="20"/>
            <w:color w:val="0000ff"/>
          </w:rPr>
          <w:t xml:space="preserve">регламентов</w:t>
        </w:r>
      </w:hyperlink>
      <w:r>
        <w:rPr>
          <w:sz w:val="20"/>
        </w:rP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pPr>
        <w:pStyle w:val="0"/>
        <w:jc w:val="both"/>
      </w:pPr>
      <w:r>
        <w:rPr>
          <w:sz w:val="20"/>
        </w:rPr>
        <w:t xml:space="preserve">(часть 1 в ред. Федерального </w:t>
      </w:r>
      <w:hyperlink w:history="0" r:id="rId270"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21.04.2011 N 69-ФЗ)</w:t>
      </w:r>
    </w:p>
    <w:p>
      <w:pPr>
        <w:pStyle w:val="0"/>
        <w:spacing w:before="200" w:lineRule="auto"/>
        <w:ind w:firstLine="540"/>
        <w:jc w:val="both"/>
      </w:pPr>
      <w:r>
        <w:rPr>
          <w:sz w:val="20"/>
        </w:rPr>
        <w:t xml:space="preserve">2. </w:t>
      </w:r>
      <w:hyperlink w:history="0" r:id="rId271" w:tooltip="Постановление Правительства РФ от 26.10.2020 N 1737 &quot;Об утверждении Правил ремонта и содержания автомобильных дорог общего пользования федерального значения&quot; {КонсультантПлюс}">
        <w:r>
          <w:rPr>
            <w:sz w:val="20"/>
            <w:color w:val="0000ff"/>
          </w:rPr>
          <w:t xml:space="preserve">Порядок</w:t>
        </w:r>
      </w:hyperlink>
      <w:r>
        <w:rPr>
          <w:sz w:val="20"/>
        </w:rP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3. Классификация работ по содержанию автомобильных дорог </w:t>
      </w:r>
      <w:hyperlink w:history="0" r:id="rId272"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sz w:val="20"/>
            <w:color w:val="0000ff"/>
          </w:rPr>
          <w:t xml:space="preserve">устанавливается</w:t>
        </w:r>
      </w:hyperlink>
      <w:r>
        <w:rPr>
          <w:sz w:val="20"/>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4 ст. 17 вносятся изменения (</w:t>
            </w:r>
            <w:hyperlink w:history="0" r:id="rId273"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w:history="0" r:id="rId274" w:tooltip="Приказ Минтранса России от 07.08.2020 N 288 &quot;О порядке проведения оценки технического состояния автомобильных дорог&quot; (Зарегистрировано в Минюсте России 20.11.2020 N 61024)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pPr>
        <w:pStyle w:val="0"/>
        <w:jc w:val="both"/>
      </w:pPr>
      <w:r>
        <w:rPr>
          <w:sz w:val="20"/>
        </w:rPr>
        <w:t xml:space="preserve">(в ред. Федерального </w:t>
      </w:r>
      <w:hyperlink w:history="0" r:id="rId27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17 дополняется ч. 5 и 6 (</w:t>
            </w:r>
            <w:hyperlink w:history="0" r:id="rId276"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18. Ремонт автомобильных дорог</w:t>
      </w:r>
    </w:p>
    <w:p>
      <w:pPr>
        <w:pStyle w:val="0"/>
        <w:ind w:firstLine="540"/>
        <w:jc w:val="both"/>
      </w:pPr>
      <w:r>
        <w:rPr>
          <w:sz w:val="20"/>
        </w:rPr>
      </w:r>
    </w:p>
    <w:p>
      <w:pPr>
        <w:pStyle w:val="0"/>
        <w:ind w:firstLine="540"/>
        <w:jc w:val="both"/>
      </w:pPr>
      <w:r>
        <w:rPr>
          <w:sz w:val="20"/>
        </w:rPr>
        <w:t xml:space="preserve">1. Ремонт автомобильных дорог осуществляется в соответствии с требованиями технических </w:t>
      </w:r>
      <w:hyperlink w:history="0" r:id="rId277"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дорог&quot;) {КонсультантПлюс}">
        <w:r>
          <w:rPr>
            <w:sz w:val="20"/>
            <w:color w:val="0000ff"/>
          </w:rPr>
          <w:t xml:space="preserve">регламентов</w:t>
        </w:r>
      </w:hyperlink>
      <w:r>
        <w:rPr>
          <w:sz w:val="20"/>
        </w:rP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pPr>
        <w:pStyle w:val="0"/>
        <w:spacing w:before="200" w:lineRule="auto"/>
        <w:ind w:firstLine="540"/>
        <w:jc w:val="both"/>
      </w:pPr>
      <w:r>
        <w:rPr>
          <w:sz w:val="20"/>
        </w:rPr>
        <w:t xml:space="preserve">2. </w:t>
      </w:r>
      <w:hyperlink w:history="0" r:id="rId278" w:tooltip="Постановление Правительства РФ от 26.10.2020 N 1737 &quot;Об утверждении Правил ремонта и содержания автомобильных дорог общего пользования федерального значения&quot; {КонсультантПлюс}">
        <w:r>
          <w:rPr>
            <w:sz w:val="20"/>
            <w:color w:val="0000ff"/>
          </w:rPr>
          <w:t xml:space="preserve">Порядок</w:t>
        </w:r>
      </w:hyperlink>
      <w:r>
        <w:rPr>
          <w:sz w:val="20"/>
        </w:rP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3. Классификация работ по ремонту автомобильных дорог </w:t>
      </w:r>
      <w:hyperlink w:history="0" r:id="rId279"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sz w:val="20"/>
            <w:color w:val="0000ff"/>
          </w:rPr>
          <w:t xml:space="preserve">устанавливается</w:t>
        </w:r>
      </w:hyperlink>
      <w:r>
        <w:rPr>
          <w:sz w:val="20"/>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spacing w:before="200" w:lineRule="auto"/>
        <w:ind w:firstLine="540"/>
        <w:jc w:val="both"/>
      </w:pPr>
      <w:r>
        <w:rPr>
          <w:sz w:val="20"/>
        </w:rPr>
        <w:t xml:space="preserve">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pPr>
        <w:pStyle w:val="0"/>
        <w:ind w:firstLine="540"/>
        <w:jc w:val="both"/>
      </w:pPr>
      <w:r>
        <w:rPr>
          <w:sz w:val="20"/>
        </w:rPr>
      </w:r>
    </w:p>
    <w:p>
      <w:pPr>
        <w:pStyle w:val="2"/>
        <w:outlineLvl w:val="1"/>
        <w:ind w:firstLine="540"/>
        <w:jc w:val="both"/>
      </w:pPr>
      <w:r>
        <w:rPr>
          <w:sz w:val="20"/>
        </w:rPr>
        <w:t xml:space="preserve">Статья 19.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w:t>
      </w:r>
    </w:p>
    <w:p>
      <w:pPr>
        <w:pStyle w:val="0"/>
        <w:jc w:val="both"/>
      </w:pPr>
      <w:r>
        <w:rPr>
          <w:sz w:val="20"/>
        </w:rPr>
        <w:t xml:space="preserve">(в ред. Федерального </w:t>
      </w:r>
      <w:hyperlink w:history="0" r:id="rId280"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ind w:firstLine="540"/>
        <w:jc w:val="both"/>
      </w:pPr>
      <w:r>
        <w:rPr>
          <w:sz w:val="20"/>
        </w:rPr>
      </w:r>
    </w:p>
    <w:p>
      <w:pPr>
        <w:pStyle w:val="0"/>
        <w:ind w:firstLine="540"/>
        <w:jc w:val="both"/>
      </w:pPr>
      <w:r>
        <w:rPr>
          <w:sz w:val="20"/>
        </w:rPr>
        <w:t xml:space="preserve">1.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 допускаются в порядке, предусмотренном </w:t>
      </w:r>
      <w:hyperlink w:history="0" w:anchor="P524" w:tooltip="2.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ы отвода автомобильной дороги осуществляются владельцами инженерных коммуникаций, линий связи и сооружений связи или за их счет на основании договора, заключаемого владельцами инженерных коммуникаций, линий связи и сооружений связи с владельцем автомобильной дороги, и разрешения на строительство, выдаваемого в соответ...">
        <w:r>
          <w:rPr>
            <w:sz w:val="20"/>
            <w:color w:val="0000ff"/>
          </w:rPr>
          <w:t xml:space="preserve">частями 2</w:t>
        </w:r>
      </w:hyperlink>
      <w:r>
        <w:rPr>
          <w:sz w:val="20"/>
        </w:rPr>
        <w:t xml:space="preserve"> - </w:t>
      </w:r>
      <w:hyperlink w:history="0" w:anchor="P528" w:tooltip="3.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ридорожных полос автомобильной дороги осуществляются владельцами инженерных коммуникаций,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кодексом Российской Федер...">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11.07.2011 </w:t>
      </w:r>
      <w:hyperlink w:history="0" r:id="rId281"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rPr>
        <w:t xml:space="preserve">, от 23.07.2025 </w:t>
      </w:r>
      <w:hyperlink w:history="0" r:id="rId282"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bookmarkStart w:id="524" w:name="P524"/>
    <w:bookmarkEnd w:id="524"/>
    <w:p>
      <w:pPr>
        <w:pStyle w:val="0"/>
        <w:spacing w:before="200" w:lineRule="auto"/>
        <w:ind w:firstLine="540"/>
        <w:jc w:val="both"/>
      </w:pPr>
      <w:r>
        <w:rPr>
          <w:sz w:val="20"/>
        </w:rPr>
        <w:t xml:space="preserve">2.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полосы отвода автомобильной дороги осуществляются владельцами инженерных коммуникаций, линий связи и сооружений связи или за их счет на основании договора, заключаемого владельцами инженерных коммуникаций, линий связи и сооружений связи с владельцем автомобильной дороги, и разрешения на строительство, выдаваемого в соответствии с Градостроительным </w:t>
      </w:r>
      <w:hyperlink w:history="0" r:id="rId283"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и настоящим Федеральным законом (в случае, если выдача такого разрешения требуется в соответствии с Градостроительным </w:t>
      </w:r>
      <w:hyperlink w:history="0" r:id="rId284"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и настоящим Федеральным законом). Указанным договором должны быть предусмотрены технические требования и условия, подлежащие обязательному исполнению владельцами инженерных коммуникаций, линий связи и сооружений связи при их строительстве, реконструкции, капитальном ремонте, в том числе прокладке, переносе, переустройстве, эксплуатации (далее в настоящей статье - технические требования и условия, подлежащие обязательному исполнению).</w:t>
      </w:r>
    </w:p>
    <w:p>
      <w:pPr>
        <w:pStyle w:val="0"/>
        <w:jc w:val="both"/>
      </w:pPr>
      <w:r>
        <w:rPr>
          <w:sz w:val="20"/>
        </w:rPr>
        <w:t xml:space="preserve">(часть 2 в ред. Федерального </w:t>
      </w:r>
      <w:hyperlink w:history="0" r:id="rId285"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2.1. При проектировании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 отвода автомобильных дорог владельцами инженерных коммуникаций, линий связи и сооружений связи или за их счет владельцы автомобильных дорог согласовывают в письменной форме планируемое размещение инженерных коммуникаций, линий связи и сооружений связи.</w:t>
      </w:r>
    </w:p>
    <w:p>
      <w:pPr>
        <w:pStyle w:val="0"/>
        <w:jc w:val="both"/>
      </w:pPr>
      <w:r>
        <w:rPr>
          <w:sz w:val="20"/>
        </w:rPr>
        <w:t xml:space="preserve">(часть 2.1 введена Федеральным </w:t>
      </w:r>
      <w:hyperlink w:history="0" r:id="rId286"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145-ФЗ; в ред. Федеральных законов от 11.07.2011 </w:t>
      </w:r>
      <w:hyperlink w:history="0" r:id="rId287"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rPr>
        <w:t xml:space="preserve">, от 23.07.2025 </w:t>
      </w:r>
      <w:hyperlink w:history="0" r:id="rId288"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bookmarkStart w:id="528" w:name="P528"/>
    <w:bookmarkEnd w:id="528"/>
    <w:p>
      <w:pPr>
        <w:pStyle w:val="0"/>
        <w:spacing w:before="200" w:lineRule="auto"/>
        <w:ind w:firstLine="540"/>
        <w:jc w:val="both"/>
      </w:pPr>
      <w:r>
        <w:rPr>
          <w:sz w:val="20"/>
        </w:rPr>
        <w:t xml:space="preserve">3.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придорожных полос автомобильной дороги осуществляются владельцами инженерных коммуникаций,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w:history="0" r:id="rId289"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и настоящим Федеральным законом (в случае, если выдача такого разрешения требуется в соответствии с Градостроительным </w:t>
      </w:r>
      <w:hyperlink w:history="0" r:id="rId290"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и настоящим Федеральным законом). Это согласие должно содержать технические требования и условия, подлежащие обязательному исполнению.</w:t>
      </w:r>
    </w:p>
    <w:p>
      <w:pPr>
        <w:pStyle w:val="0"/>
        <w:jc w:val="both"/>
      </w:pPr>
      <w:r>
        <w:rPr>
          <w:sz w:val="20"/>
        </w:rPr>
        <w:t xml:space="preserve">(часть 3 в ред. Федерального </w:t>
      </w:r>
      <w:hyperlink w:history="0" r:id="rId291"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4.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полосы отвода автомобильной дороги разрешение на строительство </w:t>
      </w:r>
      <w:r>
        <w:rPr>
          <w:sz w:val="20"/>
        </w:rPr>
        <w:t xml:space="preserve">выдается</w:t>
      </w:r>
      <w:r>
        <w:rPr>
          <w:sz w:val="20"/>
        </w:rPr>
        <w:t xml:space="preserve">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планируются строительство, реконструкция, капитальный ремонт, в том числе прокладка, перенос, переустройство, инженерных коммуникаций, линий связи и сооружений связи.</w:t>
      </w:r>
    </w:p>
    <w:p>
      <w:pPr>
        <w:pStyle w:val="0"/>
        <w:jc w:val="both"/>
      </w:pPr>
      <w:r>
        <w:rPr>
          <w:sz w:val="20"/>
        </w:rPr>
        <w:t xml:space="preserve">(часть 4 в ред. Федерального </w:t>
      </w:r>
      <w:hyperlink w:history="0" r:id="rId292"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5.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придорожных полос автомобильной дороги разрешение на строительство выдается в порядке, установленном Градостроительным </w:t>
      </w:r>
      <w:hyperlink w:history="0" r:id="rId293"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11.07.2011 </w:t>
      </w:r>
      <w:hyperlink w:history="0" r:id="rId294"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rPr>
        <w:t xml:space="preserve">, от 23.07.2025 </w:t>
      </w:r>
      <w:hyperlink w:history="0" r:id="rId295"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1) органом местного самоуправления городского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городского поселения;</w:t>
      </w:r>
    </w:p>
    <w:p>
      <w:pPr>
        <w:pStyle w:val="0"/>
        <w:jc w:val="both"/>
      </w:pPr>
      <w:r>
        <w:rPr>
          <w:sz w:val="20"/>
        </w:rPr>
        <w:t xml:space="preserve">(в ред. Федеральных законов от 11.07.2011 </w:t>
      </w:r>
      <w:hyperlink w:history="0" r:id="rId296"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rPr>
        <w:t xml:space="preserve">, от 28.11.2015 </w:t>
      </w:r>
      <w:hyperlink w:history="0" r:id="rId297"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23.07.2025 </w:t>
      </w:r>
      <w:hyperlink w:history="0" r:id="rId298"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2) органом местного самоуправления муниципального района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на межселенных территориях, а также в границах сельских поселений (за исключением случая, установленного </w:t>
      </w:r>
      <w:hyperlink w:history="0" w:anchor="P538" w:tooltip="2.1) органом местного самоуправления сель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
        <w:r>
          <w:rPr>
            <w:sz w:val="20"/>
            <w:color w:val="0000ff"/>
          </w:rPr>
          <w:t xml:space="preserve">пунктом 2.1</w:t>
        </w:r>
      </w:hyperlink>
      <w:r>
        <w:rPr>
          <w:sz w:val="20"/>
        </w:rPr>
        <w:t xml:space="preserve"> настоящей части);</w:t>
      </w:r>
    </w:p>
    <w:p>
      <w:pPr>
        <w:pStyle w:val="0"/>
        <w:jc w:val="both"/>
      </w:pPr>
      <w:r>
        <w:rPr>
          <w:sz w:val="20"/>
        </w:rPr>
        <w:t xml:space="preserve">(в ред. Федеральных законов от 28.11.2015 </w:t>
      </w:r>
      <w:hyperlink w:history="0" r:id="rId29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23.07.2025 </w:t>
      </w:r>
      <w:hyperlink w:history="0" r:id="rId300"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bookmarkStart w:id="538" w:name="P538"/>
    <w:bookmarkEnd w:id="538"/>
    <w:p>
      <w:pPr>
        <w:pStyle w:val="0"/>
        <w:spacing w:before="200" w:lineRule="auto"/>
        <w:ind w:firstLine="540"/>
        <w:jc w:val="both"/>
      </w:pPr>
      <w:r>
        <w:rPr>
          <w:sz w:val="20"/>
        </w:rPr>
        <w:t xml:space="preserve">2.1) органом местного самоуправления сельского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pPr>
        <w:pStyle w:val="0"/>
        <w:jc w:val="both"/>
      </w:pPr>
      <w:r>
        <w:rPr>
          <w:sz w:val="20"/>
        </w:rPr>
        <w:t xml:space="preserve">(п. 2.1 введен Федеральным </w:t>
      </w:r>
      <w:hyperlink w:history="0" r:id="rId30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357-ФЗ; в ред. Федерального </w:t>
      </w:r>
      <w:hyperlink w:history="0" r:id="rId302"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2.2) органом местного самоуправления муниципального округа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муниципального округа;</w:t>
      </w:r>
    </w:p>
    <w:p>
      <w:pPr>
        <w:pStyle w:val="0"/>
        <w:jc w:val="both"/>
      </w:pPr>
      <w:r>
        <w:rPr>
          <w:sz w:val="20"/>
        </w:rPr>
        <w:t xml:space="preserve">(п. 2.2 введен Федеральным </w:t>
      </w:r>
      <w:hyperlink w:history="0" r:id="rId3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 в ред. Федерального </w:t>
      </w:r>
      <w:hyperlink w:history="0" r:id="rId304"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3) органом местного самоуправления городского округа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городского округа.</w:t>
      </w:r>
    </w:p>
    <w:p>
      <w:pPr>
        <w:pStyle w:val="0"/>
        <w:jc w:val="both"/>
      </w:pPr>
      <w:r>
        <w:rPr>
          <w:sz w:val="20"/>
        </w:rPr>
        <w:t xml:space="preserve">(в ред. Федеральных законов от 11.07.2011 </w:t>
      </w:r>
      <w:hyperlink w:history="0" r:id="rId305"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rPr>
        <w:t xml:space="preserve">, от 23.07.2025 </w:t>
      </w:r>
      <w:hyperlink w:history="0" r:id="rId306"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6. В случае, если строительство, реконструкция, капитальный ремонт, в том числе прокладка, перенос, переустройство, инженерных коммуникаций, линий связи и сооружений связи в границах полосы отвода и (или) придорожных полос автомобильной дороги влекут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линий связи и сооружений связи или за их счет.</w:t>
      </w:r>
    </w:p>
    <w:p>
      <w:pPr>
        <w:pStyle w:val="0"/>
        <w:jc w:val="both"/>
      </w:pPr>
      <w:r>
        <w:rPr>
          <w:sz w:val="20"/>
        </w:rPr>
        <w:t xml:space="preserve">(в ред. Федеральных законов от 11.07.2011 </w:t>
      </w:r>
      <w:hyperlink w:history="0" r:id="rId307"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rPr>
        <w:t xml:space="preserve">, от 23.07.2025 </w:t>
      </w:r>
      <w:hyperlink w:history="0" r:id="rId308"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6.1. Условия переноса, переустройства инженерных коммуникаций, линий связи и сооружений связи,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линий связи и сооружений связи с владельцами автомобильных дорог. При этом положения </w:t>
      </w:r>
      <w:hyperlink w:history="0" r:id="rId309" w:tooltip="Федеральный закон от 07.07.2003 N 126-ФЗ (ред. от 31.07.2025) &quot;О связи&quot; (с изм. и доп., вступ. в силу с 01.01.2026) {КонсультантПлюс}">
        <w:r>
          <w:rPr>
            <w:sz w:val="20"/>
            <w:color w:val="0000ff"/>
          </w:rPr>
          <w:t xml:space="preserve">пункта 4.1 статьи 6</w:t>
        </w:r>
      </w:hyperlink>
      <w:r>
        <w:rPr>
          <w:sz w:val="20"/>
        </w:rP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линий связи и сооружений связи, их эксплуатации.</w:t>
      </w:r>
    </w:p>
    <w:p>
      <w:pPr>
        <w:pStyle w:val="0"/>
        <w:jc w:val="both"/>
      </w:pPr>
      <w:r>
        <w:rPr>
          <w:sz w:val="20"/>
        </w:rPr>
        <w:t xml:space="preserve">(часть 6.1 введена Федеральным </w:t>
      </w:r>
      <w:hyperlink w:history="0" r:id="rId310"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193-ФЗ; в ред. Федерального </w:t>
      </w:r>
      <w:hyperlink w:history="0" r:id="rId311"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6.2. </w:t>
      </w:r>
      <w:hyperlink w:history="0" r:id="rId312" w:tooltip="Приказ Минтранса России от 02.05.2024 N 156 &quot;Об определении существенных условий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quot; (Зарегистрировано в Минюсте России 08.07.2024 N 78778) {КонсультантПлюс}">
        <w:r>
          <w:rPr>
            <w:sz w:val="20"/>
            <w:color w:val="0000ff"/>
          </w:rPr>
          <w:t xml:space="preserve">Существенные условия</w:t>
        </w:r>
      </w:hyperlink>
      <w:r>
        <w:rPr>
          <w:sz w:val="20"/>
        </w:rPr>
        <w:t xml:space="preserve"> договоров, заключаемых владельцами инженерных коммуникаций, линий связи и сооружений связи с владельцами автомобильных дорог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0"/>
        <w:jc w:val="both"/>
      </w:pPr>
      <w:r>
        <w:rPr>
          <w:sz w:val="20"/>
        </w:rPr>
        <w:t xml:space="preserve">(часть 6.2 введена Федеральным </w:t>
      </w:r>
      <w:hyperlink w:history="0" r:id="rId313"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193-ФЗ; в ред. Федерального </w:t>
      </w:r>
      <w:hyperlink w:history="0" r:id="rId314"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7. Владельцы инженерных коммуникаций, линий связи и сооружений связи, осуществляющие их строительство, реконструкцию, капитальный ремонт, в том числе прокладку, перенос, переустройство, их эксплуатацию без предусмотренного частями 2 и 3 настоящей статьи согласия, без разрешения на строительство (в случае, если выдача такого разрешения требуется в соответствии с Градостроительным </w:t>
      </w:r>
      <w:hyperlink w:history="0" r:id="rId315"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и настоящим Федеральным законом)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реконструированных, капитально отремонтированных, в том числе проложенных, перенесенных, переустроенных, инженерных коммуникаций, линий связи и сооружений связи с последующей компенсацией затрат на выполнение этих работ за счет лиц, виновных в незаконных строительстве, реконструкции, капитальном ремонте, в том числе прокладке, переносе, переустройстве, сооружений, иных объектов, в соответствии с законодательством Российской Федерации. </w:t>
      </w:r>
      <w:hyperlink w:history="0" r:id="rId316" w:tooltip="Приказ Минтранса России от 10.08.2020 N 296 &quot;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при прокладке, переносе, переустройстве инженерных коммуникаций и их эксплуатации в границах полос отвода и придорожных полос автомобильных дорог&quot; (Зарегистрировано в Минюсте России 18.11.2020 N 60970) {КонсультантПлюс}">
        <w:r>
          <w:rPr>
            <w:sz w:val="20"/>
            <w:color w:val="0000ff"/>
          </w:rPr>
          <w:t xml:space="preserve">Порядок</w:t>
        </w:r>
      </w:hyperlink>
      <w:r>
        <w:rPr>
          <w:sz w:val="20"/>
        </w:rPr>
        <w:t xml:space="preserve"> осуществления владельцем автомобильной дороги мониторинга соблюдения владельцем инженерных коммуникаций, линий связи и сооружений связи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jc w:val="both"/>
      </w:pPr>
      <w:r>
        <w:rPr>
          <w:sz w:val="20"/>
        </w:rPr>
        <w:t xml:space="preserve">(часть 7 в ред. Федерального </w:t>
      </w:r>
      <w:hyperlink w:history="0" r:id="rId317"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ind w:firstLine="540"/>
        <w:jc w:val="both"/>
      </w:pPr>
      <w:r>
        <w:rPr>
          <w:sz w:val="20"/>
        </w:rPr>
      </w:r>
    </w:p>
    <w:p>
      <w:pPr>
        <w:pStyle w:val="2"/>
        <w:outlineLvl w:val="1"/>
        <w:ind w:firstLine="540"/>
        <w:jc w:val="both"/>
      </w:pPr>
      <w:r>
        <w:rPr>
          <w:sz w:val="20"/>
        </w:rPr>
        <w:t xml:space="preserve">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pPr>
        <w:pStyle w:val="0"/>
        <w:ind w:firstLine="540"/>
        <w:jc w:val="both"/>
      </w:pPr>
      <w:r>
        <w:rPr>
          <w:sz w:val="20"/>
        </w:rPr>
      </w:r>
    </w:p>
    <w:bookmarkStart w:id="555" w:name="P555"/>
    <w:bookmarkEnd w:id="555"/>
    <w:p>
      <w:pPr>
        <w:pStyle w:val="0"/>
        <w:ind w:firstLine="540"/>
        <w:jc w:val="both"/>
      </w:pPr>
      <w:r>
        <w:rPr>
          <w:sz w:val="20"/>
        </w:rP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w:history="0" r:id="rId318"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и настоящим Федеральным законом, и согласия в письменной форме владельцев автомобильных дорог.</w:t>
      </w:r>
    </w:p>
    <w:p>
      <w:pPr>
        <w:pStyle w:val="0"/>
        <w:jc w:val="both"/>
      </w:pPr>
      <w:r>
        <w:rPr>
          <w:sz w:val="20"/>
        </w:rPr>
        <w:t xml:space="preserve">(в ред. Федерального </w:t>
      </w:r>
      <w:hyperlink w:history="0" r:id="rId31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2. В случае строительства, реконструкции пересечений и примыканий разрешение на строительство </w:t>
      </w:r>
      <w:r>
        <w:rPr>
          <w:sz w:val="20"/>
        </w:rPr>
        <w:t xml:space="preserve">выдается</w:t>
      </w:r>
      <w:r>
        <w:rPr>
          <w:sz w:val="20"/>
        </w:rPr>
        <w:t xml:space="preserve">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pPr>
        <w:pStyle w:val="0"/>
        <w:jc w:val="both"/>
      </w:pPr>
      <w:r>
        <w:rPr>
          <w:sz w:val="20"/>
        </w:rPr>
        <w:t xml:space="preserve">(в ред. Федеральных законов от 18.07.2011 </w:t>
      </w:r>
      <w:hyperlink w:history="0" r:id="rId32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08.08.2024 </w:t>
      </w:r>
      <w:hyperlink w:history="0" r:id="rId3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bookmarkStart w:id="560" w:name="P560"/>
    <w:bookmarkEnd w:id="560"/>
    <w:p>
      <w:pPr>
        <w:pStyle w:val="0"/>
        <w:spacing w:before="200" w:lineRule="auto"/>
        <w:ind w:firstLine="540"/>
        <w:jc w:val="both"/>
      </w:pPr>
      <w:r>
        <w:rPr>
          <w:sz w:val="20"/>
        </w:rPr>
        <w:t xml:space="preserve">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pPr>
        <w:pStyle w:val="0"/>
        <w:jc w:val="both"/>
      </w:pPr>
      <w:r>
        <w:rPr>
          <w:sz w:val="20"/>
        </w:rPr>
        <w:t xml:space="preserve">(в ред. Федерального </w:t>
      </w:r>
      <w:hyperlink w:history="0" r:id="rId32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bookmarkStart w:id="562" w:name="P562"/>
    <w:bookmarkEnd w:id="562"/>
    <w:p>
      <w:pPr>
        <w:pStyle w:val="0"/>
        <w:spacing w:before="200" w:lineRule="auto"/>
        <w:ind w:firstLine="540"/>
        <w:jc w:val="both"/>
      </w:pPr>
      <w:r>
        <w:rPr>
          <w:sz w:val="20"/>
        </w:rPr>
        <w:t xml:space="preserve">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pPr>
        <w:pStyle w:val="0"/>
        <w:jc w:val="both"/>
      </w:pPr>
      <w:r>
        <w:rPr>
          <w:sz w:val="20"/>
        </w:rPr>
        <w:t xml:space="preserve">(в ред. Федерального </w:t>
      </w:r>
      <w:hyperlink w:history="0" r:id="rId32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5.1. Согласие в письменной форме владельца автомобильной дороги, указанное в </w:t>
      </w:r>
      <w:hyperlink w:history="0" w:anchor="P55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w:r>
          <w:rPr>
            <w:sz w:val="20"/>
            <w:color w:val="0000ff"/>
          </w:rPr>
          <w:t xml:space="preserve">частях 1</w:t>
        </w:r>
      </w:hyperlink>
      <w:r>
        <w:rPr>
          <w:sz w:val="20"/>
        </w:rPr>
        <w:t xml:space="preserve"> и </w:t>
      </w:r>
      <w:hyperlink w:history="0" w:anchor="P56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0"/>
            <w:color w:val="0000ff"/>
          </w:rPr>
          <w:t xml:space="preserve">4</w:t>
        </w:r>
      </w:hyperlink>
      <w:r>
        <w:rPr>
          <w:sz w:val="20"/>
        </w:rP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pPr>
        <w:pStyle w:val="0"/>
        <w:jc w:val="both"/>
      </w:pPr>
      <w:r>
        <w:rPr>
          <w:sz w:val="20"/>
        </w:rPr>
        <w:t xml:space="preserve">(часть пятая.1 введена Федеральным </w:t>
      </w:r>
      <w:hyperlink w:history="0" r:id="rId32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145-ФЗ)</w:t>
      </w:r>
    </w:p>
    <w:p>
      <w:pPr>
        <w:pStyle w:val="0"/>
        <w:spacing w:before="200" w:lineRule="auto"/>
        <w:ind w:firstLine="540"/>
        <w:jc w:val="both"/>
      </w:pPr>
      <w:r>
        <w:rPr>
          <w:sz w:val="20"/>
        </w:rPr>
        <w:t xml:space="preserve">5.2. Согласие в письменной форме владельца автомобильной дороги, указанное в </w:t>
      </w:r>
      <w:hyperlink w:history="0" w:anchor="P55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w:r>
          <w:rPr>
            <w:sz w:val="20"/>
            <w:color w:val="0000ff"/>
          </w:rPr>
          <w:t xml:space="preserve">частях 1</w:t>
        </w:r>
      </w:hyperlink>
      <w:r>
        <w:rPr>
          <w:sz w:val="20"/>
        </w:rPr>
        <w:t xml:space="preserve">, </w:t>
      </w:r>
      <w:hyperlink w:history="0" w:anchor="P56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0"/>
            <w:color w:val="0000ff"/>
          </w:rPr>
          <w:t xml:space="preserve">4</w:t>
        </w:r>
      </w:hyperlink>
      <w:r>
        <w:rPr>
          <w:sz w:val="20"/>
        </w:rPr>
        <w:t xml:space="preserve"> и </w:t>
      </w:r>
      <w:hyperlink w:history="0" w:anchor="P562" w:tooltip="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0"/>
            <w:color w:val="0000ff"/>
          </w:rPr>
          <w:t xml:space="preserve">5</w:t>
        </w:r>
      </w:hyperlink>
      <w:r>
        <w:rPr>
          <w:sz w:val="20"/>
        </w:rP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pPr>
        <w:pStyle w:val="0"/>
        <w:jc w:val="both"/>
      </w:pPr>
      <w:r>
        <w:rPr>
          <w:sz w:val="20"/>
        </w:rPr>
        <w:t xml:space="preserve">(часть 5.2 введена Федеральным </w:t>
      </w:r>
      <w:hyperlink w:history="0" r:id="rId325" w:tooltip="Федеральный закон от 29.12.2017 N 453-ФЗ &quot;О внесении изменений в статью 2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2 Федерального закона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453-ФЗ)</w:t>
      </w:r>
    </w:p>
    <w:p>
      <w:pPr>
        <w:pStyle w:val="0"/>
        <w:spacing w:before="200" w:lineRule="auto"/>
        <w:ind w:firstLine="540"/>
        <w:jc w:val="both"/>
      </w:pPr>
      <w:r>
        <w:rPr>
          <w:sz w:val="20"/>
        </w:rPr>
        <w:t xml:space="preserve">5.3. Порядок выдачи указанного в </w:t>
      </w:r>
      <w:hyperlink w:history="0" w:anchor="P55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w:r>
          <w:rPr>
            <w:sz w:val="20"/>
            <w:color w:val="0000ff"/>
          </w:rPr>
          <w:t xml:space="preserve">частях 1</w:t>
        </w:r>
      </w:hyperlink>
      <w:r>
        <w:rPr>
          <w:sz w:val="20"/>
        </w:rPr>
        <w:t xml:space="preserve"> и </w:t>
      </w:r>
      <w:hyperlink w:history="0" w:anchor="P56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0"/>
            <w:color w:val="0000ff"/>
          </w:rPr>
          <w:t xml:space="preserve">4</w:t>
        </w:r>
      </w:hyperlink>
      <w:r>
        <w:rPr>
          <w:sz w:val="20"/>
        </w:rP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w:t>
      </w:r>
      <w:hyperlink w:history="0" r:id="rId326" w:tooltip="Приказ Минтранса России от 09.07.2018 N 261 &quot;Об утверждении Порядка выдачи согласия в письменной форме владельцем автомобильной дороги федерального значения в целях строительства, реконструкции, капитального ремонта, ремонта являющихся сооружениями пересечения автомобильной дороги федерального значения с другими автомобильными дорогами и примыкания автомобильной дороги федерального значения к другой автомобильной дороге, а также перечня документов, необходимых для выдачи такого согласия&quot; (Зарегистрировано в {КонсультантПлюс}">
        <w:r>
          <w:rPr>
            <w:sz w:val="20"/>
            <w:color w:val="0000ff"/>
          </w:rPr>
          <w:t xml:space="preserve">значения</w:t>
        </w:r>
      </w:hyperlink>
      <w:r>
        <w:rPr>
          <w:sz w:val="20"/>
        </w:rPr>
        <w:t xml:space="preserve">;</w:t>
      </w:r>
    </w:p>
    <w:p>
      <w:pPr>
        <w:pStyle w:val="0"/>
        <w:spacing w:before="200" w:lineRule="auto"/>
        <w:ind w:firstLine="540"/>
        <w:jc w:val="both"/>
      </w:pPr>
      <w:r>
        <w:rPr>
          <w:sz w:val="20"/>
        </w:rPr>
        <w:t xml:space="preserve">2) исполнительными органами субъектов Российской Федерации - в отношении автомобильных дорог регионального и межмуниципального значения;</w:t>
      </w:r>
    </w:p>
    <w:p>
      <w:pPr>
        <w:pStyle w:val="0"/>
        <w:jc w:val="both"/>
      </w:pPr>
      <w:r>
        <w:rPr>
          <w:sz w:val="20"/>
        </w:rPr>
        <w:t xml:space="preserve">(в ред. Федерального </w:t>
      </w:r>
      <w:hyperlink w:history="0" r:id="rId3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 в отношении автомобильных дорог местного значения.</w:t>
      </w:r>
    </w:p>
    <w:p>
      <w:pPr>
        <w:pStyle w:val="0"/>
        <w:jc w:val="both"/>
      </w:pPr>
      <w:r>
        <w:rPr>
          <w:sz w:val="20"/>
        </w:rPr>
        <w:t xml:space="preserve">(часть 5.3 введена Федеральным </w:t>
      </w:r>
      <w:hyperlink w:history="0" r:id="rId328" w:tooltip="Федеральный закон от 29.12.2017 N 453-ФЗ &quot;О внесении изменений в статью 2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2 Федерального закона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453-ФЗ)</w:t>
      </w:r>
    </w:p>
    <w:p>
      <w:pPr>
        <w:pStyle w:val="0"/>
        <w:spacing w:before="200" w:lineRule="auto"/>
        <w:ind w:firstLine="540"/>
        <w:jc w:val="both"/>
      </w:pPr>
      <w:r>
        <w:rPr>
          <w:sz w:val="20"/>
        </w:rPr>
        <w:t xml:space="preserve">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pPr>
        <w:pStyle w:val="0"/>
        <w:spacing w:before="200" w:lineRule="auto"/>
        <w:ind w:firstLine="540"/>
        <w:jc w:val="both"/>
      </w:pPr>
      <w:r>
        <w:rPr>
          <w:sz w:val="20"/>
        </w:rPr>
        <w:t xml:space="preserve">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pPr>
        <w:pStyle w:val="0"/>
        <w:spacing w:before="200" w:lineRule="auto"/>
        <w:ind w:firstLine="540"/>
        <w:jc w:val="both"/>
      </w:pPr>
      <w:r>
        <w:rPr>
          <w:sz w:val="20"/>
        </w:rPr>
        <w:t xml:space="preserve">8. Лица, осуществляющие строительство, реконструкцию, капитальный ремонт, ремонт пересечений или примыканий без предусмотренного </w:t>
      </w:r>
      <w:hyperlink w:history="0" w:anchor="P55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w:r>
          <w:rPr>
            <w:sz w:val="20"/>
            <w:color w:val="0000ff"/>
          </w:rPr>
          <w:t xml:space="preserve">частями 1</w:t>
        </w:r>
      </w:hyperlink>
      <w:r>
        <w:rPr>
          <w:sz w:val="20"/>
        </w:rPr>
        <w:t xml:space="preserve">, </w:t>
      </w:r>
      <w:hyperlink w:history="0" w:anchor="P56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0"/>
            <w:color w:val="0000ff"/>
          </w:rPr>
          <w:t xml:space="preserve">4</w:t>
        </w:r>
      </w:hyperlink>
      <w:r>
        <w:rPr>
          <w:sz w:val="20"/>
        </w:rPr>
        <w:t xml:space="preserve"> или </w:t>
      </w:r>
      <w:hyperlink w:history="0" w:anchor="P562" w:tooltip="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0"/>
            <w:color w:val="0000ff"/>
          </w:rPr>
          <w:t xml:space="preserve">5</w:t>
        </w:r>
      </w:hyperlink>
      <w:r>
        <w:rPr>
          <w:sz w:val="20"/>
        </w:rP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pPr>
        <w:pStyle w:val="0"/>
        <w:jc w:val="both"/>
      </w:pPr>
      <w:r>
        <w:rPr>
          <w:sz w:val="20"/>
        </w:rPr>
        <w:t xml:space="preserve">(в ред. Федерального </w:t>
      </w:r>
      <w:hyperlink w:history="0" r:id="rId32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ind w:firstLine="540"/>
        <w:jc w:val="both"/>
      </w:pPr>
      <w:r>
        <w:rPr>
          <w:sz w:val="20"/>
        </w:rPr>
      </w:r>
    </w:p>
    <w:p>
      <w:pPr>
        <w:pStyle w:val="2"/>
        <w:outlineLvl w:val="1"/>
        <w:ind w:firstLine="540"/>
        <w:jc w:val="both"/>
      </w:pPr>
      <w:r>
        <w:rPr>
          <w:sz w:val="20"/>
        </w:rPr>
        <w:t xml:space="preserve">Статья 21. Пересечение автомобильных дорог железнодорожными путями</w:t>
      </w:r>
    </w:p>
    <w:p>
      <w:pPr>
        <w:pStyle w:val="0"/>
        <w:ind w:firstLine="540"/>
        <w:jc w:val="both"/>
      </w:pPr>
      <w:r>
        <w:rPr>
          <w:sz w:val="20"/>
        </w:rPr>
      </w:r>
    </w:p>
    <w:p>
      <w:pPr>
        <w:pStyle w:val="0"/>
        <w:ind w:firstLine="540"/>
        <w:jc w:val="both"/>
      </w:pPr>
      <w:r>
        <w:rPr>
          <w:sz w:val="20"/>
        </w:rP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w:history="0" r:id="rId330" w:tooltip="Федеральный закон от 10.01.2003 N 17-ФЗ (ред. от 26.12.2024) &quot;О железнодорожном транспорте в Российской Федерации&quot; {КонсультантПлюс}">
        <w:r>
          <w:rPr>
            <w:sz w:val="20"/>
            <w:color w:val="0000ff"/>
          </w:rPr>
          <w:t xml:space="preserve">законом</w:t>
        </w:r>
      </w:hyperlink>
      <w:r>
        <w:rPr>
          <w:sz w:val="20"/>
        </w:rPr>
        <w:t xml:space="preserve"> о железнодорожном транспорте, федеральным </w:t>
      </w:r>
      <w:hyperlink w:history="0" r:id="rId331" w:tooltip="Федеральный закон от 10.12.1995 N 196-ФЗ (ред. от 07.07.2025) &quot;О безопасности дорожного движения&quot; {КонсультантПлюс}">
        <w:r>
          <w:rPr>
            <w:sz w:val="20"/>
            <w:color w:val="0000ff"/>
          </w:rPr>
          <w:t xml:space="preserve">законом</w:t>
        </w:r>
      </w:hyperlink>
      <w:r>
        <w:rPr>
          <w:sz w:val="20"/>
        </w:rPr>
        <w:t xml:space="preserve"> о безопасности дорожного движения, требованиями технических регламентов, иными нормативными правовыми актами Российской Федерации.</w:t>
      </w:r>
    </w:p>
    <w:p>
      <w:pPr>
        <w:pStyle w:val="0"/>
        <w:spacing w:before="200" w:lineRule="auto"/>
        <w:ind w:firstLine="540"/>
        <w:jc w:val="both"/>
      </w:pPr>
      <w:r>
        <w:rPr>
          <w:sz w:val="20"/>
        </w:rPr>
        <w:t xml:space="preserve">2. 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 в соответствии с требованиями, установленными </w:t>
      </w:r>
      <w:hyperlink w:history="0" r:id="rId332" w:tooltip="Федеральный закон от 10.01.2003 N 17-ФЗ (ред. от 26.12.2024) &quot;О железнодорожном транспорт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железнодорожном транспорте.</w:t>
      </w:r>
    </w:p>
    <w:p>
      <w:pPr>
        <w:pStyle w:val="0"/>
        <w:jc w:val="both"/>
      </w:pPr>
      <w:r>
        <w:rPr>
          <w:sz w:val="20"/>
        </w:rPr>
        <w:t xml:space="preserve">(часть 2 в ред. Федерального </w:t>
      </w:r>
      <w:hyperlink w:history="0" r:id="rId333"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508-ФЗ)</w:t>
      </w:r>
    </w:p>
    <w:p>
      <w:pPr>
        <w:pStyle w:val="0"/>
        <w:spacing w:before="200" w:lineRule="auto"/>
        <w:ind w:firstLine="540"/>
        <w:jc w:val="both"/>
      </w:pPr>
      <w:r>
        <w:rPr>
          <w:sz w:val="20"/>
        </w:rPr>
        <w:t xml:space="preserve">3. 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необщего 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w:t>
      </w:r>
    </w:p>
    <w:p>
      <w:pPr>
        <w:pStyle w:val="0"/>
        <w:jc w:val="both"/>
      </w:pPr>
      <w:r>
        <w:rPr>
          <w:sz w:val="20"/>
        </w:rPr>
        <w:t xml:space="preserve">(в ред. Федерального </w:t>
      </w:r>
      <w:hyperlink w:history="0" r:id="rId334"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508-ФЗ)</w:t>
      </w:r>
    </w:p>
    <w:p>
      <w:pPr>
        <w:pStyle w:val="0"/>
        <w:spacing w:before="200" w:lineRule="auto"/>
        <w:ind w:firstLine="540"/>
        <w:jc w:val="both"/>
      </w:pPr>
      <w:r>
        <w:rPr>
          <w:sz w:val="20"/>
        </w:rPr>
        <w:t xml:space="preserve">4. 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w:t>
      </w:r>
      <w:hyperlink w:history="0" r:id="rId335" w:tooltip="Постановление Правительства РФ от 19.09.2020 N 1504 &quot;Об утверждении Правил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обеспечения обслуживания таких специальных технических средств, а также передачи информации о выявленных с помощью этих специальных технических средств нарушениях правил проезда через железнодорожные переезды в орг {КонсультантПлюс}">
        <w:r>
          <w:rPr>
            <w:sz w:val="20"/>
            <w:color w:val="0000ff"/>
          </w:rPr>
          <w:t xml:space="preserve">Порядок</w:t>
        </w:r>
      </w:hyperlink>
      <w:r>
        <w:rPr>
          <w:sz w:val="20"/>
        </w:rPr>
        <w:t xml:space="preserve">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Российской Федерации.</w:t>
      </w:r>
    </w:p>
    <w:p>
      <w:pPr>
        <w:pStyle w:val="0"/>
        <w:jc w:val="both"/>
      </w:pPr>
      <w:r>
        <w:rPr>
          <w:sz w:val="20"/>
        </w:rPr>
        <w:t xml:space="preserve">(часть 4 введена Федеральным </w:t>
      </w:r>
      <w:hyperlink w:history="0" r:id="rId336"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27.12.2018 N 508-ФЗ)</w:t>
      </w:r>
    </w:p>
    <w:p>
      <w:pPr>
        <w:pStyle w:val="0"/>
        <w:ind w:firstLine="540"/>
        <w:jc w:val="both"/>
      </w:pPr>
      <w:r>
        <w:rPr>
          <w:sz w:val="20"/>
        </w:rPr>
      </w:r>
    </w:p>
    <w:p>
      <w:pPr>
        <w:pStyle w:val="2"/>
        <w:outlineLvl w:val="1"/>
        <w:ind w:firstLine="540"/>
        <w:jc w:val="both"/>
      </w:pPr>
      <w:r>
        <w:rPr>
          <w:sz w:val="20"/>
        </w:rPr>
        <w:t xml:space="preserve">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pPr>
        <w:pStyle w:val="0"/>
        <w:jc w:val="both"/>
      </w:pPr>
      <w:r>
        <w:rPr>
          <w:sz w:val="20"/>
        </w:rPr>
        <w:t xml:space="preserve">(в ред. Федерального </w:t>
      </w:r>
      <w:hyperlink w:history="0" r:id="rId337" w:tooltip="Федеральный закон от 05.12.2017 N 390-ФЗ &quot;О внесении изменений в статью 2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05.12.2017 N 390-ФЗ)</w:t>
      </w:r>
    </w:p>
    <w:p>
      <w:pPr>
        <w:pStyle w:val="0"/>
        <w:ind w:firstLine="540"/>
        <w:jc w:val="both"/>
      </w:pPr>
      <w:r>
        <w:rPr>
          <w:sz w:val="20"/>
        </w:rPr>
      </w:r>
    </w:p>
    <w:p>
      <w:pPr>
        <w:pStyle w:val="0"/>
        <w:ind w:firstLine="540"/>
        <w:jc w:val="both"/>
      </w:pPr>
      <w:r>
        <w:rPr>
          <w:sz w:val="20"/>
        </w:rP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history="0" w:anchor="P766"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
        <w:r>
          <w:rPr>
            <w:sz w:val="20"/>
            <w:color w:val="0000ff"/>
          </w:rPr>
          <w:t xml:space="preserve">части 8 статьи 26</w:t>
        </w:r>
      </w:hyperlink>
      <w:r>
        <w:rPr>
          <w:sz w:val="20"/>
        </w:rPr>
        <w:t xml:space="preserve"> настоящего Федерального закона.</w:t>
      </w:r>
    </w:p>
    <w:p>
      <w:pPr>
        <w:pStyle w:val="0"/>
        <w:spacing w:before="200" w:lineRule="auto"/>
        <w:ind w:firstLine="540"/>
        <w:jc w:val="both"/>
      </w:pPr>
      <w:r>
        <w:rPr>
          <w:sz w:val="20"/>
        </w:rPr>
        <w:t xml:space="preserve">2. Минимально необходимые для обслуживания участников дорожного движения </w:t>
      </w:r>
      <w:hyperlink w:history="0" r:id="rId338" w:tooltip="Постановление Правительства РФ от 28.10.2020 N 1753 &quot;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quot; {КонсультантПлюс}">
        <w:r>
          <w:rPr>
            <w:sz w:val="20"/>
            <w:color w:val="0000ff"/>
          </w:rPr>
          <w:t xml:space="preserve">требования</w:t>
        </w:r>
      </w:hyperlink>
      <w:r>
        <w:rPr>
          <w:sz w:val="20"/>
        </w:rP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w:history="0" r:id="rId339" w:tooltip="Постановление Правительства РФ от 28.10.2020 N 1753 &quot;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quot; {КонсультантПлюс}">
        <w:r>
          <w:rPr>
            <w:sz w:val="20"/>
            <w:color w:val="0000ff"/>
          </w:rPr>
          <w:t xml:space="preserve">требования</w:t>
        </w:r>
      </w:hyperlink>
      <w:r>
        <w:rPr>
          <w:sz w:val="20"/>
        </w:rP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pPr>
        <w:pStyle w:val="0"/>
        <w:spacing w:before="200" w:lineRule="auto"/>
        <w:ind w:firstLine="540"/>
        <w:jc w:val="both"/>
      </w:pPr>
      <w:r>
        <w:rPr>
          <w:sz w:val="20"/>
        </w:rPr>
        <w:t xml:space="preserve">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pPr>
        <w:pStyle w:val="0"/>
        <w:spacing w:before="200" w:lineRule="auto"/>
        <w:ind w:firstLine="540"/>
        <w:jc w:val="both"/>
      </w:pPr>
      <w:r>
        <w:rPr>
          <w:sz w:val="20"/>
        </w:rP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w:history="0" r:id="rId340"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w:history="0" r:id="rId341"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органом местного самоуправления поселения, муниципального округа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pPr>
        <w:pStyle w:val="0"/>
        <w:jc w:val="both"/>
      </w:pPr>
      <w:r>
        <w:rPr>
          <w:sz w:val="20"/>
        </w:rPr>
        <w:t xml:space="preserve">(в ред. Федеральных законов от 18.07.2011 </w:t>
      </w:r>
      <w:hyperlink w:history="0" r:id="rId3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13.06.2023 </w:t>
      </w:r>
      <w:hyperlink w:history="0" r:id="rId3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3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w:history="0" r:id="rId345"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34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pPr>
        <w:pStyle w:val="0"/>
        <w:jc w:val="both"/>
      </w:pPr>
      <w:r>
        <w:rPr>
          <w:sz w:val="20"/>
        </w:rPr>
        <w:t xml:space="preserve">(в ред. Федеральных законов от 18.07.2011 </w:t>
      </w:r>
      <w:hyperlink w:history="0" r:id="rId34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28.11.2015 </w:t>
      </w:r>
      <w:hyperlink w:history="0" r:id="rId34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history="0" w:anchor="P603" w:tooltip="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w:r>
          <w:rPr>
            <w:sz w:val="20"/>
            <w:color w:val="0000ff"/>
          </w:rPr>
          <w:t xml:space="preserve">пунктом 2.1</w:t>
        </w:r>
      </w:hyperlink>
      <w:r>
        <w:rPr>
          <w:sz w:val="20"/>
        </w:rPr>
        <w:t xml:space="preserve"> настоящей части);</w:t>
      </w:r>
    </w:p>
    <w:p>
      <w:pPr>
        <w:pStyle w:val="0"/>
        <w:jc w:val="both"/>
      </w:pPr>
      <w:r>
        <w:rPr>
          <w:sz w:val="20"/>
        </w:rPr>
        <w:t xml:space="preserve">(п. 2 в ред. Федерального </w:t>
      </w:r>
      <w:hyperlink w:history="0" r:id="rId34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bookmarkStart w:id="603" w:name="P603"/>
    <w:bookmarkEnd w:id="603"/>
    <w:p>
      <w:pPr>
        <w:pStyle w:val="0"/>
        <w:spacing w:before="200" w:lineRule="auto"/>
        <w:ind w:firstLine="540"/>
        <w:jc w:val="both"/>
      </w:pPr>
      <w:r>
        <w:rPr>
          <w:sz w:val="20"/>
        </w:rPr>
        <w:t xml:space="preserve">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pPr>
        <w:pStyle w:val="0"/>
        <w:jc w:val="both"/>
      </w:pPr>
      <w:r>
        <w:rPr>
          <w:sz w:val="20"/>
        </w:rPr>
        <w:t xml:space="preserve">(п. 2.1 введен Федеральным </w:t>
      </w:r>
      <w:hyperlink w:history="0" r:id="rId35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357-ФЗ)</w:t>
      </w:r>
    </w:p>
    <w:p>
      <w:pPr>
        <w:pStyle w:val="0"/>
        <w:spacing w:before="200" w:lineRule="auto"/>
        <w:ind w:firstLine="540"/>
        <w:jc w:val="both"/>
      </w:pPr>
      <w:r>
        <w:rPr>
          <w:sz w:val="20"/>
        </w:rPr>
        <w:t xml:space="preserve">2.2) органом местного самоуправления муниципального округа, если строительство, реконструкцию таких объектов планируется осуществлять в границах муниципального округа;</w:t>
      </w:r>
    </w:p>
    <w:p>
      <w:pPr>
        <w:pStyle w:val="0"/>
        <w:jc w:val="both"/>
      </w:pPr>
      <w:r>
        <w:rPr>
          <w:sz w:val="20"/>
        </w:rPr>
        <w:t xml:space="preserve">(п. 2.2 введен Федеральным </w:t>
      </w:r>
      <w:hyperlink w:history="0" r:id="rId3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pPr>
        <w:pStyle w:val="0"/>
        <w:jc w:val="both"/>
      </w:pPr>
      <w:r>
        <w:rPr>
          <w:sz w:val="20"/>
        </w:rPr>
        <w:t xml:space="preserve">(в ред. Федерального </w:t>
      </w:r>
      <w:hyperlink w:history="0" r:id="rId35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bookmarkStart w:id="609" w:name="P609"/>
    <w:bookmarkEnd w:id="609"/>
    <w:p>
      <w:pPr>
        <w:pStyle w:val="0"/>
        <w:spacing w:before="200" w:lineRule="auto"/>
        <w:ind w:firstLine="540"/>
        <w:jc w:val="both"/>
      </w:pPr>
      <w:r>
        <w:rPr>
          <w:sz w:val="20"/>
        </w:rPr>
        <w:t xml:space="preserve">6. Объекты дорожного сервиса должны быть оборудованы </w:t>
      </w:r>
      <w:hyperlink w:history="0" r:id="rId353" w:tooltip="Ссылка на КонсультантПлюс">
        <w:r>
          <w:rPr>
            <w:sz w:val="20"/>
            <w:color w:val="0000ff"/>
          </w:rPr>
          <w:t xml:space="preserve">стоянками</w:t>
        </w:r>
      </w:hyperlink>
      <w:r>
        <w:rPr>
          <w:sz w:val="20"/>
        </w:rPr>
        <w:t xml:space="preserve">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pPr>
        <w:pStyle w:val="0"/>
        <w:spacing w:before="200" w:lineRule="auto"/>
        <w:ind w:firstLine="540"/>
        <w:jc w:val="both"/>
      </w:pPr>
      <w:r>
        <w:rPr>
          <w:sz w:val="20"/>
        </w:rPr>
        <w:t xml:space="preserve">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pPr>
        <w:pStyle w:val="0"/>
        <w:spacing w:before="200" w:lineRule="auto"/>
        <w:ind w:firstLine="540"/>
        <w:jc w:val="both"/>
      </w:pPr>
      <w:r>
        <w:rPr>
          <w:sz w:val="20"/>
        </w:rPr>
        <w:t xml:space="preserve">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pPr>
        <w:pStyle w:val="0"/>
        <w:spacing w:before="200" w:lineRule="auto"/>
        <w:ind w:firstLine="540"/>
        <w:jc w:val="both"/>
      </w:pPr>
      <w:r>
        <w:rPr>
          <w:sz w:val="20"/>
        </w:rPr>
        <w:t xml:space="preserve">9. </w:t>
      </w:r>
      <w:hyperlink w:history="0" r:id="rId354" w:tooltip="Приказ Минтранса России от 10.01.2024 N 8 &quot;Об установлении стоимости и объема услуг, оказываемых по договору о присоединении объекта дорожного сервиса к автомобильной дороге общего пользования федерального значения&quot; (Зарегистрировано в Минюсте России 07.06.2024 N 78498) {КонсультантПлюс}">
        <w:r>
          <w:rPr>
            <w:sz w:val="20"/>
            <w:color w:val="0000ff"/>
          </w:rPr>
          <w:t xml:space="preserve">Плата</w:t>
        </w:r>
      </w:hyperlink>
      <w:r>
        <w:rPr>
          <w:sz w:val="20"/>
        </w:rPr>
        <w:t xml:space="preserve">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pPr>
        <w:pStyle w:val="0"/>
        <w:jc w:val="both"/>
      </w:pPr>
      <w:r>
        <w:rPr>
          <w:sz w:val="20"/>
        </w:rPr>
        <w:t xml:space="preserve">(в ред. Федеральных законов от 23.07.2008 </w:t>
      </w:r>
      <w:hyperlink w:history="0" r:id="rId35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08.08.2024 </w:t>
      </w:r>
      <w:hyperlink w:history="0" r:id="rId3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w:t>
      </w:r>
      <w:hyperlink w:history="0" r:id="rId357"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sz w:val="20"/>
            <w:color w:val="0000ff"/>
          </w:rPr>
          <w:t xml:space="preserve">классификацией</w:t>
        </w:r>
      </w:hyperlink>
      <w:r>
        <w:rPr>
          <w:sz w:val="20"/>
        </w:rPr>
        <w:t xml:space="preserve">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bookmarkStart w:id="615" w:name="P615"/>
    <w:bookmarkEnd w:id="615"/>
    <w:p>
      <w:pPr>
        <w:pStyle w:val="0"/>
        <w:spacing w:before="200" w:lineRule="auto"/>
        <w:ind w:firstLine="540"/>
        <w:jc w:val="both"/>
      </w:pPr>
      <w:r>
        <w:rPr>
          <w:sz w:val="20"/>
        </w:rPr>
        <w:t xml:space="preserve">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pPr>
        <w:pStyle w:val="0"/>
        <w:jc w:val="both"/>
      </w:pPr>
      <w:r>
        <w:rPr>
          <w:sz w:val="20"/>
        </w:rPr>
        <w:t xml:space="preserve">(в ред. Федерального </w:t>
      </w:r>
      <w:hyperlink w:history="0" r:id="rId35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bookmarkStart w:id="617" w:name="P617"/>
    <w:bookmarkEnd w:id="617"/>
    <w:p>
      <w:pPr>
        <w:pStyle w:val="0"/>
        <w:spacing w:before="200" w:lineRule="auto"/>
        <w:ind w:firstLine="540"/>
        <w:jc w:val="both"/>
      </w:pPr>
      <w:r>
        <w:rPr>
          <w:sz w:val="20"/>
        </w:rP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history="0" w:anchor="P615" w:tooltip="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
        <w:r>
          <w:rPr>
            <w:sz w:val="20"/>
            <w:color w:val="0000ff"/>
          </w:rPr>
          <w:t xml:space="preserve">частью 11</w:t>
        </w:r>
      </w:hyperlink>
      <w:r>
        <w:rPr>
          <w:sz w:val="20"/>
        </w:rP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pPr>
        <w:pStyle w:val="0"/>
        <w:jc w:val="both"/>
      </w:pPr>
      <w:r>
        <w:rPr>
          <w:sz w:val="20"/>
        </w:rPr>
        <w:t xml:space="preserve">(часть двенадцатая введена Федеральным </w:t>
      </w:r>
      <w:hyperlink w:history="0" r:id="rId35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22 </w:t>
            </w:r>
            <w:hyperlink w:history="0" r:id="rId360" w:tooltip="Федеральный закон от 05.12.2017 N 390-ФЗ &quot;О внесении изменений в статью 2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Положения </w:t>
      </w:r>
      <w:hyperlink w:history="0" w:anchor="P609" w:tooltip="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
        <w:r>
          <w:rPr>
            <w:sz w:val="20"/>
            <w:color w:val="0000ff"/>
          </w:rPr>
          <w:t xml:space="preserve">частей 6</w:t>
        </w:r>
      </w:hyperlink>
      <w:r>
        <w:rPr>
          <w:sz w:val="20"/>
        </w:rPr>
        <w:t xml:space="preserve"> - </w:t>
      </w:r>
      <w:hyperlink w:history="0" w:anchor="P617" w:tooltip="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частью 11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
        <w:r>
          <w:rPr>
            <w:sz w:val="20"/>
            <w:color w:val="0000ff"/>
          </w:rPr>
          <w:t xml:space="preserve">12</w:t>
        </w:r>
      </w:hyperlink>
      <w:r>
        <w:rPr>
          <w:sz w:val="20"/>
        </w:rP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pPr>
        <w:pStyle w:val="0"/>
        <w:jc w:val="both"/>
      </w:pPr>
      <w:r>
        <w:rPr>
          <w:sz w:val="20"/>
        </w:rPr>
        <w:t xml:space="preserve">(часть 13 введена Федеральным </w:t>
      </w:r>
      <w:hyperlink w:history="0" r:id="rId361" w:tooltip="Федеральный закон от 05.12.2017 N 390-ФЗ &quot;О внесении изменений в статью 2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05.12.2017 N 390-ФЗ)</w:t>
      </w:r>
    </w:p>
    <w:p>
      <w:pPr>
        <w:pStyle w:val="0"/>
        <w:ind w:firstLine="540"/>
        <w:jc w:val="both"/>
      </w:pPr>
      <w:r>
        <w:rPr>
          <w:sz w:val="20"/>
        </w:rPr>
      </w:r>
    </w:p>
    <w:bookmarkStart w:id="624" w:name="P624"/>
    <w:bookmarkEnd w:id="624"/>
    <w:p>
      <w:pPr>
        <w:pStyle w:val="2"/>
        <w:outlineLvl w:val="1"/>
        <w:ind w:firstLine="540"/>
        <w:jc w:val="both"/>
      </w:pPr>
      <w:r>
        <w:rPr>
          <w:sz w:val="20"/>
        </w:rPr>
        <w:t xml:space="preserve">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362"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29.05.2023 N 197-ФЗ (ред. 08.08.2024))</w:t>
      </w:r>
    </w:p>
    <w:p>
      <w:pPr>
        <w:pStyle w:val="0"/>
        <w:jc w:val="both"/>
      </w:pPr>
      <w:r>
        <w:rPr>
          <w:sz w:val="20"/>
        </w:rPr>
      </w:r>
    </w:p>
    <w:p>
      <w:pPr>
        <w:pStyle w:val="0"/>
        <w:ind w:firstLine="540"/>
        <w:jc w:val="both"/>
      </w:pPr>
      <w:r>
        <w:rPr>
          <w:sz w:val="20"/>
        </w:rPr>
        <w:t xml:space="preserve">1. Используемые на автомобильных дорогах и улично-дорожной сети (далее в настоящей статье - дорога)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w:t>
      </w:r>
      <w:hyperlink w:history="0" r:id="rId36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правил</w:t>
        </w:r>
      </w:hyperlink>
      <w:r>
        <w:rPr>
          <w:sz w:val="20"/>
        </w:rPr>
        <w:t xml:space="preserve">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соответственно - стационарное средство фиксации, передвижное средство фиксации, мобильное средство фиксации), должны обеспечивать контроль за соблюдением правил дорожного движения и осуществлять фиксацию в зоне своего обзора всех нарушений правил дорожного движения, для выявления которых они предназначены, независимо от усмотрения и без какого-либо непосредственного воздействия на них человека, а также должны быть утверждены в установленном порядке в качестве средств измерений, иметь соответствующий сертификат и действующее свидетельство о метрологической поверке.</w:t>
      </w:r>
    </w:p>
    <w:bookmarkStart w:id="629" w:name="P629"/>
    <w:bookmarkEnd w:id="629"/>
    <w:p>
      <w:pPr>
        <w:pStyle w:val="0"/>
        <w:spacing w:before="200" w:lineRule="auto"/>
        <w:ind w:firstLine="540"/>
        <w:jc w:val="both"/>
      </w:pPr>
      <w:r>
        <w:rPr>
          <w:sz w:val="20"/>
        </w:rPr>
        <w:t xml:space="preserve">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статье, могут принять:</w:t>
      </w:r>
    </w:p>
    <w:p>
      <w:pPr>
        <w:pStyle w:val="0"/>
        <w:spacing w:before="200" w:lineRule="auto"/>
        <w:ind w:firstLine="540"/>
        <w:jc w:val="both"/>
      </w:pPr>
      <w:r>
        <w:rPr>
          <w:sz w:val="20"/>
        </w:rPr>
        <w:t xml:space="preserve">1) уполномоченный орган исполнительной власти субъекта Российской Федерации, по территории которого проходит дорога,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p>
      <w:pPr>
        <w:pStyle w:val="0"/>
        <w:spacing w:before="200" w:lineRule="auto"/>
        <w:ind w:firstLine="540"/>
        <w:jc w:val="both"/>
      </w:pPr>
      <w:r>
        <w:rPr>
          <w:sz w:val="20"/>
        </w:rPr>
        <w:t xml:space="preserve">2) владелец автомобильной дороги,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bookmarkStart w:id="632" w:name="P632"/>
    <w:bookmarkEnd w:id="632"/>
    <w:p>
      <w:pPr>
        <w:pStyle w:val="0"/>
        <w:spacing w:before="200" w:lineRule="auto"/>
        <w:ind w:firstLine="540"/>
        <w:jc w:val="both"/>
      </w:pPr>
      <w:r>
        <w:rPr>
          <w:sz w:val="20"/>
        </w:rPr>
        <w:t xml:space="preserve">3. 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средство фиксации,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путем направления запроса. В случае, если владелец автомобильной дороги или уполномоченный орган исполнительной власти субъекта Российской Федерации, получившие запрос, не сообщает о согласии или мотивированном отказе в течение пятнадцати рабочих дней со дня получения запроса, решение считается несогласованным. По согласованию сторон указанный срок может быть сокращен или продлен.</w:t>
      </w:r>
    </w:p>
    <w:p>
      <w:pPr>
        <w:pStyle w:val="0"/>
        <w:spacing w:before="200" w:lineRule="auto"/>
        <w:ind w:firstLine="540"/>
        <w:jc w:val="both"/>
      </w:pPr>
      <w:r>
        <w:rPr>
          <w:sz w:val="20"/>
        </w:rPr>
        <w:t xml:space="preserve">4. Территориальный орган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в субъекте Российской Федерации (далее в настоящей статье также -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w:t>
      </w:r>
    </w:p>
    <w:p>
      <w:pPr>
        <w:pStyle w:val="0"/>
        <w:spacing w:before="200" w:lineRule="auto"/>
        <w:ind w:firstLine="540"/>
        <w:jc w:val="both"/>
      </w:pPr>
      <w:r>
        <w:rPr>
          <w:sz w:val="20"/>
        </w:rPr>
        <w:t xml:space="preserve">1) согласовывает решение о размещении на дороге, на которой предлагается разместить и использовать стационарные средства фиксации, передвижные средства фиксации и (или) мобильные средства фиксации, принятое и согласованное в соответствии с </w:t>
      </w:r>
      <w:hyperlink w:history="0" w:anchor="P629" w:tooltip="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атье, могут принять:">
        <w:r>
          <w:rPr>
            <w:sz w:val="20"/>
            <w:color w:val="0000ff"/>
          </w:rPr>
          <w:t xml:space="preserve">частями 2</w:t>
        </w:r>
      </w:hyperlink>
      <w:r>
        <w:rPr>
          <w:sz w:val="20"/>
        </w:rPr>
        <w:t xml:space="preserve"> и </w:t>
      </w:r>
      <w:hyperlink w:history="0" w:anchor="P632" w:tooltip="3. 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ство фиксации,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w:r>
          <w:rPr>
            <w:sz w:val="20"/>
            <w:color w:val="0000ff"/>
          </w:rPr>
          <w:t xml:space="preserve">3</w:t>
        </w:r>
      </w:hyperlink>
      <w:r>
        <w:rPr>
          <w:sz w:val="20"/>
        </w:rPr>
        <w:t xml:space="preserve"> настоящей статьи, в течение тридцати рабочих дней со дня поступления запроса уполномоченного органа исполнительной власти субъекта Российской Федерации или владельца автомобильной дороги (в зависимости от того, кем принято решение о размещении);</w:t>
      </w:r>
    </w:p>
    <w:p>
      <w:pPr>
        <w:pStyle w:val="0"/>
        <w:spacing w:before="200" w:lineRule="auto"/>
        <w:ind w:firstLine="540"/>
        <w:jc w:val="both"/>
      </w:pPr>
      <w:r>
        <w:rPr>
          <w:sz w:val="20"/>
        </w:rPr>
        <w:t xml:space="preserve">2) принимает в пределах предоставленных полномочий в области обеспечения безопасности дорожного движения обязательное для исполнения уполномоченным органом исполнительной власти субъекта Российской Федерации или владельцем автомобильной дороги решение о размещении в порядке, на условиях и в сроки, которые согласованы с уполномоченным органом исполнительной власти субъекта Российской Федерации. Решение о размещении доводится до уполномоченного органа исполнительной власти субъекта Российской Федерации или владельца автомобильной дороги в течение пяти рабочих дней со дня его принятия.</w:t>
      </w:r>
    </w:p>
    <w:p>
      <w:pPr>
        <w:pStyle w:val="0"/>
        <w:spacing w:before="200" w:lineRule="auto"/>
        <w:ind w:firstLine="540"/>
        <w:jc w:val="both"/>
      </w:pPr>
      <w:r>
        <w:rPr>
          <w:sz w:val="20"/>
        </w:rPr>
        <w:t xml:space="preserve">5. Решение об отключении (о неприменении) и (или) о демонтаже стационарных средств фиксации, передвижных средств фиксации и (или) мобильных средств фиксации (далее - решение об отключении и (или) о демонтаже) может принять уполномоченный орган исполнительной власти субъекта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или владелец автомобильной дороги,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а также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w:t>
      </w:r>
    </w:p>
    <w:bookmarkStart w:id="637" w:name="P637"/>
    <w:bookmarkEnd w:id="637"/>
    <w:p>
      <w:pPr>
        <w:pStyle w:val="0"/>
        <w:spacing w:before="200" w:lineRule="auto"/>
        <w:ind w:firstLine="540"/>
        <w:jc w:val="both"/>
      </w:pPr>
      <w:r>
        <w:rPr>
          <w:sz w:val="20"/>
        </w:rPr>
        <w:t xml:space="preserve">6. Решение об отключении и (или) о демонтаже,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в порядке, аналогичном порядку согласования решения о размещении, предусмотренному </w:t>
      </w:r>
      <w:hyperlink w:history="0" w:anchor="P632" w:tooltip="3. 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ство фиксации,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7. Решение об отключении и (или) о демонтаже, принятое территориальным органом федерального органа исполнительной власти в сфере внутренних дел в субъекте Российской Федерации, согласования с уполномоченным органом исполнительной власти субъекта Российской Федерации и владельцем автомобильной дороги не требует. Решение об отключении и (или) о демонтаже доводится до уполномоченного органа исполнительной власти субъекта Российской Федерации и владельца автомобильной дороги в течение пяти рабочих дней со дня его принятия.</w:t>
      </w:r>
    </w:p>
    <w:p>
      <w:pPr>
        <w:pStyle w:val="0"/>
        <w:spacing w:before="200" w:lineRule="auto"/>
        <w:ind w:firstLine="540"/>
        <w:jc w:val="both"/>
      </w:pPr>
      <w:r>
        <w:rPr>
          <w:sz w:val="20"/>
        </w:rPr>
        <w:t xml:space="preserve">8. Согласование и доведение решения о размещении и решения об отключении и (или) о демонтаже должны осуществляться в письменной форме, в том числе в форме электронного документа, подписанного усиленной квалифицированной электронной подписью, способами, обеспечивающими подтверждение получения, заказным почтовым отправлением с уведомлением о вручении, способом, обеспечивающим подтверждение доставки электронного документа, подписанного усиленной квалифицированной электронной подписью, и его получения адресатом, либо путем вручения адресату лично под роспись или иным способом, подтверждающим факт и дату получения.</w:t>
      </w:r>
    </w:p>
    <w:bookmarkStart w:id="640" w:name="P640"/>
    <w:bookmarkEnd w:id="640"/>
    <w:p>
      <w:pPr>
        <w:pStyle w:val="0"/>
        <w:spacing w:before="200" w:lineRule="auto"/>
        <w:ind w:firstLine="540"/>
        <w:jc w:val="both"/>
      </w:pPr>
      <w:r>
        <w:rPr>
          <w:sz w:val="20"/>
        </w:rPr>
        <w:t xml:space="preserve">9. В случае согласования решения о размещении:</w:t>
      </w:r>
    </w:p>
    <w:p>
      <w:pPr>
        <w:pStyle w:val="0"/>
        <w:spacing w:before="200" w:lineRule="auto"/>
        <w:ind w:firstLine="540"/>
        <w:jc w:val="both"/>
      </w:pPr>
      <w:r>
        <w:rPr>
          <w:sz w:val="20"/>
        </w:rPr>
        <w:t xml:space="preserve">1) уполномоченный орган исполнительной власти субъекта Российской Федерации или владелец автомобильной дороги, принявшие решение о размещении, устанавливает стационарное средство фиксации или передвижное средство фиксации. В случае, если решение о размещении мобильного средства фиксации принято владельцем автомобильной дороги, он передает такое мобильное средство фиксации для использования уполномоченному органу исполнительной власти субъекта Российской Федерации;</w:t>
      </w:r>
    </w:p>
    <w:p>
      <w:pPr>
        <w:pStyle w:val="0"/>
        <w:spacing w:before="200" w:lineRule="auto"/>
        <w:ind w:firstLine="540"/>
        <w:jc w:val="both"/>
      </w:pPr>
      <w:r>
        <w:rPr>
          <w:sz w:val="20"/>
        </w:rPr>
        <w:t xml:space="preserve">2) уполномоченный орган исполнительной власти субъекта Российской Федерации в рамках осуществления дорожной деятельности:</w:t>
      </w:r>
    </w:p>
    <w:bookmarkStart w:id="643" w:name="P643"/>
    <w:bookmarkEnd w:id="643"/>
    <w:p>
      <w:pPr>
        <w:pStyle w:val="0"/>
        <w:spacing w:before="200" w:lineRule="auto"/>
        <w:ind w:firstLine="540"/>
        <w:jc w:val="both"/>
      </w:pPr>
      <w:r>
        <w:rPr>
          <w:sz w:val="20"/>
        </w:rPr>
        <w:t xml:space="preserve">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bookmarkStart w:id="644" w:name="P644"/>
    <w:bookmarkEnd w:id="644"/>
    <w:p>
      <w:pPr>
        <w:pStyle w:val="0"/>
        <w:spacing w:before="200" w:lineRule="auto"/>
        <w:ind w:firstLine="540"/>
        <w:jc w:val="both"/>
      </w:pPr>
      <w:r>
        <w:rPr>
          <w:sz w:val="20"/>
        </w:rPr>
        <w:t xml:space="preserve">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w:t>
      </w:r>
    </w:p>
    <w:bookmarkStart w:id="645" w:name="P645"/>
    <w:bookmarkEnd w:id="645"/>
    <w:p>
      <w:pPr>
        <w:pStyle w:val="0"/>
        <w:spacing w:before="200" w:lineRule="auto"/>
        <w:ind w:firstLine="540"/>
        <w:jc w:val="both"/>
      </w:pPr>
      <w:r>
        <w:rPr>
          <w:sz w:val="20"/>
        </w:rPr>
        <w:t xml:space="preserve">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pPr>
        <w:pStyle w:val="0"/>
        <w:spacing w:before="200" w:lineRule="auto"/>
        <w:ind w:firstLine="540"/>
        <w:jc w:val="both"/>
      </w:pPr>
      <w:r>
        <w:rPr>
          <w:sz w:val="20"/>
        </w:rPr>
        <w:t xml:space="preserve">10. В случае принятия решения об отключении и (или) о демонтаже:</w:t>
      </w:r>
    </w:p>
    <w:bookmarkStart w:id="647" w:name="P647"/>
    <w:bookmarkEnd w:id="647"/>
    <w:p>
      <w:pPr>
        <w:pStyle w:val="0"/>
        <w:spacing w:before="200" w:lineRule="auto"/>
        <w:ind w:firstLine="540"/>
        <w:jc w:val="both"/>
      </w:pPr>
      <w:r>
        <w:rPr>
          <w:sz w:val="20"/>
        </w:rPr>
        <w:t xml:space="preserve">1) уполномоченный орган исполнительной власти субъекта Российской Федерации прекращает исполнение полномочий, указанных в </w:t>
      </w:r>
      <w:hyperlink w:history="0" w:anchor="P643" w:tooltip="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
        <w:r>
          <w:rPr>
            <w:sz w:val="20"/>
            <w:color w:val="0000ff"/>
          </w:rPr>
          <w:t xml:space="preserve">подпунктах "а"</w:t>
        </w:r>
      </w:hyperlink>
      <w:r>
        <w:rPr>
          <w:sz w:val="20"/>
        </w:rPr>
        <w:t xml:space="preserve"> и </w:t>
      </w:r>
      <w:hyperlink w:history="0" w:anchor="P644" w:tooltip="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w:r>
          <w:rPr>
            <w:sz w:val="20"/>
            <w:color w:val="0000ff"/>
          </w:rPr>
          <w:t xml:space="preserve">"б" пункта 2 части 9</w:t>
        </w:r>
      </w:hyperlink>
      <w:r>
        <w:rPr>
          <w:sz w:val="20"/>
        </w:rPr>
        <w:t xml:space="preserve"> настоящей статьи, отключает и (или) демонтирует стационарное средство фиксации, передвижное средство фиксации или мобильное средство фиксации, а также в случае, если решение о размещении мобильного средства фиксации было принято владельцем автомобильной дороги, передает ему такое мобильное средство фиксации. Полномочия, указанные в </w:t>
      </w:r>
      <w:hyperlink w:history="0" w:anchor="P64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
        <w:r>
          <w:rPr>
            <w:sz w:val="20"/>
            <w:color w:val="0000ff"/>
          </w:rPr>
          <w:t xml:space="preserve">подпункте "в" пункта 2 части 9</w:t>
        </w:r>
      </w:hyperlink>
      <w:r>
        <w:rPr>
          <w:sz w:val="20"/>
        </w:rPr>
        <w:t xml:space="preserve"> настоящей статьи, осуществляются уполномоченным органом исполнительной власти субъекта Российской Федерации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 а также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w:t>
      </w:r>
    </w:p>
    <w:p>
      <w:pPr>
        <w:pStyle w:val="0"/>
        <w:spacing w:before="200" w:lineRule="auto"/>
        <w:ind w:firstLine="540"/>
        <w:jc w:val="both"/>
      </w:pPr>
      <w:r>
        <w:rPr>
          <w:sz w:val="20"/>
        </w:rPr>
        <w:t xml:space="preserve">2) уполномоченный орган исполнительной власти субъекта Российской Федерации или владелец автомобильной дороги, принявшие решение о размещении и установившие стационарное средство фиксации или передвижное средство фиксации, осуществляет демонтаж отключенных стационарного средства фиксации или передвижного средства фиксации.</w:t>
      </w:r>
    </w:p>
    <w:p>
      <w:pPr>
        <w:pStyle w:val="0"/>
        <w:spacing w:before="200" w:lineRule="auto"/>
        <w:ind w:firstLine="540"/>
        <w:jc w:val="both"/>
      </w:pPr>
      <w:r>
        <w:rPr>
          <w:sz w:val="20"/>
        </w:rPr>
        <w:t xml:space="preserve">11. Уполномоченный орган исполнительной власти субъекта Российской Федерации, согласовавший решение о размещении, принятое владельцем автомобильной дороги, осуществляет в отношении этих стационарных средств фиксации, передвижных средств фиксации и (или) мобильных средств фиксации полномочия, указанные в </w:t>
      </w:r>
      <w:hyperlink w:history="0" w:anchor="P643" w:tooltip="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
        <w:r>
          <w:rPr>
            <w:sz w:val="20"/>
            <w:color w:val="0000ff"/>
          </w:rPr>
          <w:t xml:space="preserve">подпунктах "а"</w:t>
        </w:r>
      </w:hyperlink>
      <w:r>
        <w:rPr>
          <w:sz w:val="20"/>
        </w:rPr>
        <w:t xml:space="preserve"> - </w:t>
      </w:r>
      <w:hyperlink w:history="0" w:anchor="P64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
        <w:r>
          <w:rPr>
            <w:sz w:val="20"/>
            <w:color w:val="0000ff"/>
          </w:rPr>
          <w:t xml:space="preserve">"в" пункта 2 части 9</w:t>
        </w:r>
      </w:hyperlink>
      <w:r>
        <w:rPr>
          <w:sz w:val="20"/>
        </w:rPr>
        <w:t xml:space="preserve"> и </w:t>
      </w:r>
      <w:hyperlink w:history="0" w:anchor="P647" w:tooltip="1) уполномоченный орган исполнительной власти субъекта Российской Федерации прекращает исполнение полномочий, указанных в подпунктах &quot;а&quot; и &quot;б&quot; пункта 2 части 9 настоящей статьи, отключает и (или) демонтирует стационарное средство фиксации, передвижное средство фиксации или мобильное средство фиксации, а также в случае, если решение о размещении мобильного средства фиксации было принято владельцем автомобильной дороги, передает ему такое мобильное средство фиксации. Полномочия, указанные в подпункте &quot;в&quot; п...">
        <w:r>
          <w:rPr>
            <w:sz w:val="20"/>
            <w:color w:val="0000ff"/>
          </w:rPr>
          <w:t xml:space="preserve">пункте 1 части 10</w:t>
        </w:r>
      </w:hyperlink>
      <w:r>
        <w:rPr>
          <w:sz w:val="20"/>
        </w:rPr>
        <w:t xml:space="preserve"> настоящей статьи, в соответствии с соглашением, заключенным с владельцем автомобильной дороги. </w:t>
      </w:r>
      <w:hyperlink w:history="0" r:id="rId364" w:tooltip="Постановление Правительства РФ от 01.06.2024 N 754 (ред. от 12.12.2025)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ых средств фиксации&quot;, &quot;Требованиями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quot;, &quot;Требованиями к обя {КонсультантПлюс}">
        <w:r>
          <w:rPr>
            <w:sz w:val="20"/>
            <w:color w:val="0000ff"/>
          </w:rPr>
          <w:t xml:space="preserve">Типовая форма</w:t>
        </w:r>
      </w:hyperlink>
      <w:r>
        <w:rPr>
          <w:sz w:val="20"/>
        </w:rPr>
        <w:t xml:space="preserve"> соглашения утверждается Правительством Российской Федерации.</w:t>
      </w:r>
    </w:p>
    <w:bookmarkStart w:id="650" w:name="P650"/>
    <w:bookmarkEnd w:id="650"/>
    <w:p>
      <w:pPr>
        <w:pStyle w:val="0"/>
        <w:spacing w:before="200" w:lineRule="auto"/>
        <w:ind w:firstLine="540"/>
        <w:jc w:val="both"/>
      </w:pPr>
      <w:r>
        <w:rPr>
          <w:sz w:val="20"/>
        </w:rPr>
        <w:t xml:space="preserve">12. Уполномоченный орган исполнительной власти субъекта Российской Федерации передает информацию о местах установки стационарных средств фиксации, передвижных средств фиксации и (или) маршрутах движения транспортных средств с размещенными на них мобильными средствами фиксации с указанием географических координат мест установки и маршрутов движения и контролируемых ими условиях и режимах движения с указанием видов фиксируемых нарушений правил дорожного движения в территориальный орган федерального органа исполнительной власти в сфере внутренних дел в субъекте Российской Федерации. Информация, указанная в настоящей части, должна быть общедоступной и размещаться на официальном сайте в информационно-телекоммуникационной сети "Интернет"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pPr>
        <w:pStyle w:val="0"/>
        <w:spacing w:before="200" w:lineRule="auto"/>
        <w:ind w:firstLine="540"/>
        <w:jc w:val="both"/>
      </w:pPr>
      <w:r>
        <w:rPr>
          <w:sz w:val="20"/>
        </w:rPr>
        <w:t xml:space="preserve">13. </w:t>
      </w:r>
      <w:hyperlink w:history="0" r:id="rId365" w:tooltip="Постановление Правительства РФ от 01.06.2024 N 752 (ред. от 17.08.2024) &quot;Об утверждении Правил передачи, приема и обработки информации, указанной в подпункте &quot;б&quot; пункта 2 части 9 и части 12 статьи 22.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Порядок</w:t>
        </w:r>
      </w:hyperlink>
      <w:r>
        <w:rPr>
          <w:sz w:val="20"/>
        </w:rPr>
        <w:t xml:space="preserve"> передачи уполномоченным органом исполнительной власти субъекта Российской Федерации в уполномоченные органы государственного контроля (надзора) и территориальный орган федерального органа исполнительной власти в сфере внутренних дел в субъекте Российской Федерации информации, указанной в </w:t>
      </w:r>
      <w:hyperlink w:history="0" w:anchor="P644" w:tooltip="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w:r>
          <w:rPr>
            <w:sz w:val="20"/>
            <w:color w:val="0000ff"/>
          </w:rPr>
          <w:t xml:space="preserve">подпункте "б" пункта 2 части 9</w:t>
        </w:r>
      </w:hyperlink>
      <w:r>
        <w:rPr>
          <w:sz w:val="20"/>
        </w:rPr>
        <w:t xml:space="preserve"> и </w:t>
      </w:r>
      <w:hyperlink w:history="0" w:anchor="P650" w:tooltip="12. Уполномоченный орган исполнительной власти субъекта Российской Федерации передает информацию о местах установки стационарных средств фиксации, передвижных средств фиксации и (или) маршрутах движения транспортных средств с размещенными на них мобильными средствами фиксации с указанием географических координат мест установки и маршрутов движения и контролируемых ими условиях и режимах движения с указанием видов фиксируемых нарушений правил дорожного движения в территориальный орган федерального органа ...">
        <w:r>
          <w:rPr>
            <w:sz w:val="20"/>
            <w:color w:val="0000ff"/>
          </w:rPr>
          <w:t xml:space="preserve">части 12</w:t>
        </w:r>
      </w:hyperlink>
      <w:r>
        <w:rPr>
          <w:sz w:val="20"/>
        </w:rPr>
        <w:t xml:space="preserve"> настоящей статьи, порядок приема и обработки такой информации уполномоченными органами государственного контроля (надзора) и территориальным органом федерального органа исполнительной власти в сфере внутренних дел в субъекте Российской Федерации устанавливаются Правительством Российской Федерации с учетом используемых субъектами Российской Федерации способов информационного взаимодействия, предусматривающих обмен сведениями между уполномоченным органом исполнительной власти субъекта Российской Федерации и территориальным органом федерального органа исполнительной власти в сфере внутренних дел в субъекте Российской Федерации.</w:t>
      </w:r>
    </w:p>
    <w:bookmarkStart w:id="652" w:name="P652"/>
    <w:bookmarkEnd w:id="652"/>
    <w:p>
      <w:pPr>
        <w:pStyle w:val="0"/>
        <w:spacing w:before="200" w:lineRule="auto"/>
        <w:ind w:firstLine="540"/>
        <w:jc w:val="both"/>
      </w:pPr>
      <w:r>
        <w:rPr>
          <w:sz w:val="20"/>
        </w:rPr>
        <w:t xml:space="preserve">14. </w:t>
      </w:r>
      <w:hyperlink w:history="0" r:id="rId366" w:tooltip="Постановление Правительства РФ от 01.06.2024 N 754 (ред. от 12.12.2025)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ых средств фиксации&quot;, &quot;Требованиями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quot;, &quot;Требованиями к обя {КонсультантПлюс}">
        <w:r>
          <w:rPr>
            <w:sz w:val="20"/>
            <w:color w:val="0000ff"/>
          </w:rPr>
          <w:t xml:space="preserve">Порядок</w:t>
        </w:r>
      </w:hyperlink>
      <w:r>
        <w:rPr>
          <w:sz w:val="20"/>
        </w:rPr>
        <w:t xml:space="preserve"> размещения стационарных средств фиксации, передвижных средств фиксации или мобильных средств фиксации и </w:t>
      </w:r>
      <w:hyperlink w:history="0" r:id="rId367" w:tooltip="Постановление Правительства РФ от 01.06.2024 N 754 (ред. от 12.12.2025)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ых средств фиксации&quot;, &quot;Требованиями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quot;, &quot;Требованиями к обя {КонсультантПлюс}">
        <w:r>
          <w:rPr>
            <w:sz w:val="20"/>
            <w:color w:val="0000ff"/>
          </w:rPr>
          <w:t xml:space="preserve">требования</w:t>
        </w:r>
      </w:hyperlink>
      <w:r>
        <w:rPr>
          <w:sz w:val="20"/>
        </w:rPr>
        <w:t xml:space="preserve">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 а также </w:t>
      </w:r>
      <w:hyperlink w:history="0" r:id="rId368" w:tooltip="Постановление Правительства РФ от 01.06.2024 N 754 (ред. от 12.12.2025)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ых средств фиксации&quot;, &quot;Требованиями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quot;, &quot;Требованиями к обя {КонсультантПлюс}">
        <w:r>
          <w:rPr>
            <w:sz w:val="20"/>
            <w:color w:val="0000ff"/>
          </w:rPr>
          <w:t xml:space="preserve">требования</w:t>
        </w:r>
      </w:hyperlink>
      <w:r>
        <w:rPr>
          <w:sz w:val="20"/>
        </w:rPr>
        <w:t xml:space="preserve"> к обязательному информированию участников дорожного движения о местах размещения стационарных средств фиксации или передвижных средств фиксации, маршрутах движения транспортных средств с размещенными на них мобильными средствами фиксации устанавливаются актом Правительства Российской Федерации, в котором в том числе должно быть предусмотрено, что:</w:t>
      </w:r>
    </w:p>
    <w:p>
      <w:pPr>
        <w:pStyle w:val="0"/>
        <w:spacing w:before="200" w:lineRule="auto"/>
        <w:ind w:firstLine="540"/>
        <w:jc w:val="both"/>
      </w:pPr>
      <w:r>
        <w:rPr>
          <w:sz w:val="20"/>
        </w:rPr>
        <w:t xml:space="preserve">1) стационарные средства фиксации, передвижные средства фиксации устанавливаются только:</w:t>
      </w:r>
    </w:p>
    <w:p>
      <w:pPr>
        <w:pStyle w:val="0"/>
        <w:spacing w:before="200" w:lineRule="auto"/>
        <w:ind w:firstLine="540"/>
        <w:jc w:val="both"/>
      </w:pPr>
      <w:r>
        <w:rPr>
          <w:sz w:val="20"/>
        </w:rPr>
        <w:t xml:space="preserve">а) на дорогах с выделенной полосой для движения маршрутных транспортных средств в целях контроля за соблюдением правил дорожного движения на такой полосе;</w:t>
      </w:r>
    </w:p>
    <w:p>
      <w:pPr>
        <w:pStyle w:val="0"/>
        <w:spacing w:before="200" w:lineRule="auto"/>
        <w:ind w:firstLine="540"/>
        <w:jc w:val="both"/>
      </w:pPr>
      <w:r>
        <w:rPr>
          <w:sz w:val="20"/>
        </w:rPr>
        <w:t xml:space="preserve">б) на аварийно-опасных участках дорог;</w:t>
      </w:r>
    </w:p>
    <w:p>
      <w:pPr>
        <w:pStyle w:val="0"/>
        <w:spacing w:before="200" w:lineRule="auto"/>
        <w:ind w:firstLine="540"/>
        <w:jc w:val="both"/>
      </w:pPr>
      <w:r>
        <w:rPr>
          <w:sz w:val="20"/>
        </w:rPr>
        <w:t xml:space="preserve">в) на пересечении дорог, где в течение отчетного года произошло четыре и более дорожно-транспортных происшествия с материальным ущербом одного вида, или произошло два дорожно-транспортных происшествия одного вида, или четыре дорожно-транспортных происшествия независимо от их вида, в результате которых погибли или были ранены люди;</w:t>
      </w:r>
    </w:p>
    <w:p>
      <w:pPr>
        <w:pStyle w:val="0"/>
        <w:spacing w:before="200" w:lineRule="auto"/>
        <w:ind w:firstLine="540"/>
        <w:jc w:val="both"/>
      </w:pPr>
      <w:r>
        <w:rPr>
          <w:sz w:val="20"/>
        </w:rPr>
        <w:t xml:space="preserve">г) на автоматических пунктах весового и габаритного контроля;</w:t>
      </w:r>
    </w:p>
    <w:p>
      <w:pPr>
        <w:pStyle w:val="0"/>
        <w:spacing w:before="200" w:lineRule="auto"/>
        <w:ind w:firstLine="540"/>
        <w:jc w:val="both"/>
      </w:pPr>
      <w:r>
        <w:rPr>
          <w:sz w:val="20"/>
        </w:rPr>
        <w:t xml:space="preserve">д) в местах производства работ по строительству, реконструкции, капитальному ремонту, ремонту дорог, а также других работ, требующих введения временных ограничения или прекращения движения транспортных средств по дороге;</w:t>
      </w:r>
    </w:p>
    <w:p>
      <w:pPr>
        <w:pStyle w:val="0"/>
        <w:spacing w:before="200" w:lineRule="auto"/>
        <w:ind w:firstLine="540"/>
        <w:jc w:val="both"/>
      </w:pPr>
      <w:r>
        <w:rPr>
          <w:sz w:val="20"/>
        </w:rPr>
        <w:t xml:space="preserve">е) на пешеходных переходах;</w:t>
      </w:r>
    </w:p>
    <w:p>
      <w:pPr>
        <w:pStyle w:val="0"/>
        <w:spacing w:before="200" w:lineRule="auto"/>
        <w:ind w:firstLine="540"/>
        <w:jc w:val="both"/>
      </w:pPr>
      <w:r>
        <w:rPr>
          <w:sz w:val="20"/>
        </w:rPr>
        <w:t xml:space="preserve">ж) в местах, где запрещена стоянка или остановка транспортных средств;</w:t>
      </w:r>
    </w:p>
    <w:p>
      <w:pPr>
        <w:pStyle w:val="0"/>
        <w:spacing w:before="200" w:lineRule="auto"/>
        <w:ind w:firstLine="540"/>
        <w:jc w:val="both"/>
      </w:pPr>
      <w:r>
        <w:rPr>
          <w:sz w:val="20"/>
        </w:rPr>
        <w:t xml:space="preserve">з) на перекрестках;</w:t>
      </w:r>
    </w:p>
    <w:p>
      <w:pPr>
        <w:pStyle w:val="0"/>
        <w:spacing w:before="200" w:lineRule="auto"/>
        <w:ind w:firstLine="540"/>
        <w:jc w:val="both"/>
      </w:pPr>
      <w:r>
        <w:rPr>
          <w:sz w:val="20"/>
        </w:rPr>
        <w:t xml:space="preserve">и) в местах, определяемых при осуществлении контроля (надзора) в области безопасности дорожного движения;</w:t>
      </w:r>
    </w:p>
    <w:p>
      <w:pPr>
        <w:pStyle w:val="0"/>
        <w:spacing w:before="200" w:lineRule="auto"/>
        <w:ind w:firstLine="540"/>
        <w:jc w:val="both"/>
      </w:pPr>
      <w:r>
        <w:rPr>
          <w:sz w:val="20"/>
        </w:rPr>
        <w:t xml:space="preserve">2) места установки стационарных средств фиксации, передвижных средств фиксации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150 - 300 метров от дорожного знака, обозначающего место установки таких стационарных средств фиксации, передвижных средств фиксации;</w:t>
      </w:r>
    </w:p>
    <w:p>
      <w:pPr>
        <w:pStyle w:val="0"/>
        <w:spacing w:before="200" w:lineRule="auto"/>
        <w:ind w:firstLine="540"/>
        <w:jc w:val="both"/>
      </w:pPr>
      <w:r>
        <w:rPr>
          <w:sz w:val="20"/>
        </w:rPr>
        <w:t xml:space="preserve">3) места установки стационарных средств фиксации, передвижных средств фиксации, обеспечивающих контроль за соблюдением правил дорожного движения в границах населенного пункта,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100 метров от дорожного знака, обозначающего начало населенного пункта;</w:t>
      </w:r>
    </w:p>
    <w:p>
      <w:pPr>
        <w:pStyle w:val="0"/>
        <w:spacing w:before="200" w:lineRule="auto"/>
        <w:ind w:firstLine="540"/>
        <w:jc w:val="both"/>
      </w:pPr>
      <w:r>
        <w:rPr>
          <w:sz w:val="20"/>
        </w:rPr>
        <w:t xml:space="preserve">4) места установки стационарных средств фиксации, передвижных средств фиксации должны быть обозначены техническими средствами организации дорожного движения, в том числе дорожными знаками, в соответствии с требованиями, установленными Правительством Российской Федерации;</w:t>
      </w:r>
    </w:p>
    <w:p>
      <w:pPr>
        <w:pStyle w:val="0"/>
        <w:spacing w:before="200" w:lineRule="auto"/>
        <w:ind w:firstLine="540"/>
        <w:jc w:val="both"/>
      </w:pPr>
      <w:r>
        <w:rPr>
          <w:sz w:val="20"/>
        </w:rPr>
        <w:t xml:space="preserve">5) передвижные средства фиксации устанавливаются на период до прекращения обстоятельств, послуживших причиной для их использования;</w:t>
      </w:r>
    </w:p>
    <w:p>
      <w:pPr>
        <w:pStyle w:val="0"/>
        <w:spacing w:before="200" w:lineRule="auto"/>
        <w:ind w:firstLine="540"/>
        <w:jc w:val="both"/>
      </w:pPr>
      <w:r>
        <w:rPr>
          <w:sz w:val="20"/>
        </w:rPr>
        <w:t xml:space="preserve">6) зоны контроля различных стационарных средств фиксации, передвижных средств фиксации и (или) мобильных средств фиксации при фиксации одних и тех же видов нарушений правил дорожного движения не должны иметь общие контролируемые участки;</w:t>
      </w:r>
    </w:p>
    <w:p>
      <w:pPr>
        <w:pStyle w:val="0"/>
        <w:spacing w:before="200" w:lineRule="auto"/>
        <w:ind w:firstLine="540"/>
        <w:jc w:val="both"/>
      </w:pPr>
      <w:r>
        <w:rPr>
          <w:sz w:val="20"/>
        </w:rPr>
        <w:t xml:space="preserve">7) особенности технических характеристик стационарных средств фиксации, передвижных средств фиксации или мобильных средств фиксации должны предусматривать возможность передачи данных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и территориальный орган федерального органа исполнительной власти в сфере внутренних дел в субъекте Российской Федерации;</w:t>
      </w:r>
    </w:p>
    <w:p>
      <w:pPr>
        <w:pStyle w:val="0"/>
        <w:spacing w:before="200" w:lineRule="auto"/>
        <w:ind w:firstLine="540"/>
        <w:jc w:val="both"/>
      </w:pPr>
      <w:r>
        <w:rPr>
          <w:sz w:val="20"/>
        </w:rPr>
        <w:t xml:space="preserve">8) перемещение передвижных средств фиксации с мест их установки в процессе их работы не допускается;</w:t>
      </w:r>
    </w:p>
    <w:p>
      <w:pPr>
        <w:pStyle w:val="0"/>
        <w:spacing w:before="200" w:lineRule="auto"/>
        <w:ind w:firstLine="540"/>
        <w:jc w:val="both"/>
      </w:pPr>
      <w:r>
        <w:rPr>
          <w:sz w:val="20"/>
        </w:rPr>
        <w:t xml:space="preserve">9) фиксация нарушений правил дорожного движения мобильными средствами фиксации допускается только во время участия в дорожном движении транспортных средств, на которых установлены такие мобильные средства фиксации, в пределах дороги.</w:t>
      </w:r>
    </w:p>
    <w:p>
      <w:pPr>
        <w:pStyle w:val="0"/>
        <w:spacing w:before="200" w:lineRule="auto"/>
        <w:ind w:firstLine="540"/>
        <w:jc w:val="both"/>
      </w:pPr>
      <w:r>
        <w:rPr>
          <w:sz w:val="20"/>
        </w:rPr>
        <w:t xml:space="preserve">15. Плата за размещение стационарных средств фиксации, а также предназначенных для размещения стационарных средств фиксации конструкций и сооружений с владельцев стационарных средств фиксации не взимается.</w:t>
      </w:r>
    </w:p>
    <w:p>
      <w:pPr>
        <w:pStyle w:val="0"/>
        <w:spacing w:before="200" w:lineRule="auto"/>
        <w:ind w:firstLine="540"/>
        <w:jc w:val="both"/>
      </w:pPr>
      <w:r>
        <w:rPr>
          <w:sz w:val="20"/>
        </w:rPr>
        <w:t xml:space="preserve">16. Действие положений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 за исключением положений, предусмотренных </w:t>
      </w:r>
      <w:hyperlink w:history="0" w:anchor="P64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
        <w:r>
          <w:rPr>
            <w:sz w:val="20"/>
            <w:color w:val="0000ff"/>
          </w:rPr>
          <w:t xml:space="preserve">подпунктом "в" пункта 2 части 9</w:t>
        </w:r>
      </w:hyperlink>
      <w:r>
        <w:rPr>
          <w:sz w:val="20"/>
        </w:rPr>
        <w:t xml:space="preserve"> настоящей статьи.</w:t>
      </w:r>
    </w:p>
    <w:p>
      <w:pPr>
        <w:pStyle w:val="0"/>
        <w:spacing w:before="200" w:lineRule="auto"/>
        <w:ind w:firstLine="540"/>
        <w:jc w:val="both"/>
      </w:pPr>
      <w:r>
        <w:rPr>
          <w:sz w:val="20"/>
        </w:rPr>
        <w:t xml:space="preserve">17. Действие положений </w:t>
      </w:r>
      <w:hyperlink w:history="0" w:anchor="P629" w:tooltip="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атье, могут принять:">
        <w:r>
          <w:rPr>
            <w:sz w:val="20"/>
            <w:color w:val="0000ff"/>
          </w:rPr>
          <w:t xml:space="preserve">частей 2</w:t>
        </w:r>
      </w:hyperlink>
      <w:r>
        <w:rPr>
          <w:sz w:val="20"/>
        </w:rPr>
        <w:t xml:space="preserve"> - </w:t>
      </w:r>
      <w:hyperlink w:history="0" w:anchor="P637" w:tooltip="6. Решение об отключении и (или) о демонтаже,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в порядке, аналогичном порядку согласования решения о размещении, предусмотренному частью 3 настоящей статьи.">
        <w:r>
          <w:rPr>
            <w:sz w:val="20"/>
            <w:color w:val="0000ff"/>
          </w:rPr>
          <w:t xml:space="preserve">6</w:t>
        </w:r>
      </w:hyperlink>
      <w:r>
        <w:rPr>
          <w:sz w:val="20"/>
        </w:rPr>
        <w:t xml:space="preserve">, </w:t>
      </w:r>
      <w:hyperlink w:history="0" w:anchor="P640" w:tooltip="9. В случае согласования решения о размещении:">
        <w:r>
          <w:rPr>
            <w:sz w:val="20"/>
            <w:color w:val="0000ff"/>
          </w:rPr>
          <w:t xml:space="preserve">части 9</w:t>
        </w:r>
      </w:hyperlink>
      <w:r>
        <w:rPr>
          <w:sz w:val="20"/>
        </w:rPr>
        <w:t xml:space="preserve"> (за исключением </w:t>
      </w:r>
      <w:hyperlink w:history="0" w:anchor="P64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
        <w:r>
          <w:rPr>
            <w:sz w:val="20"/>
            <w:color w:val="0000ff"/>
          </w:rPr>
          <w:t xml:space="preserve">подпункта "в" пункта 2</w:t>
        </w:r>
      </w:hyperlink>
      <w:r>
        <w:rPr>
          <w:sz w:val="20"/>
        </w:rPr>
        <w:t xml:space="preserve">), </w:t>
      </w:r>
      <w:hyperlink w:history="0" w:anchor="P652" w:tooltip="14. Порядок размещения стационарных средств фиксации, передвижных средств фиксации или мобильных средств фиксации и требования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 а также требования к обязательному информированию участников дорожного движения о местах размещения стационарных средств фиксации или передвижных средств фиксации, маршрутах движения транспортных средств с р...">
        <w:r>
          <w:rPr>
            <w:sz w:val="20"/>
            <w:color w:val="0000ff"/>
          </w:rPr>
          <w:t xml:space="preserve">части 14</w:t>
        </w:r>
      </w:hyperlink>
      <w:r>
        <w:rPr>
          <w:sz w:val="20"/>
        </w:rPr>
        <w:t xml:space="preserve"> настоящей статьи не распространяется на использование мобильных средств фиксации, установленных на транспортные средства полиции.</w:t>
      </w:r>
    </w:p>
    <w:p>
      <w:pPr>
        <w:pStyle w:val="0"/>
        <w:spacing w:before="200" w:lineRule="auto"/>
        <w:ind w:firstLine="540"/>
        <w:jc w:val="both"/>
      </w:pPr>
      <w:r>
        <w:rPr>
          <w:sz w:val="20"/>
        </w:rPr>
        <w:t xml:space="preserve">18. Для целей настоящей статьи понятие "аварийно-опасный участок дороги" используется в значении, установленном </w:t>
      </w:r>
      <w:hyperlink w:history="0" r:id="rId369" w:tooltip="Федеральный закон от 10.12.1995 N 196-ФЗ (ред. от 07.07.2025) &quot;О безопасности дорожного движения&quot; {КонсультантПлюс}">
        <w:r>
          <w:rPr>
            <w:sz w:val="20"/>
            <w:color w:val="0000ff"/>
          </w:rPr>
          <w:t xml:space="preserve">статьей 2</w:t>
        </w:r>
      </w:hyperlink>
      <w:r>
        <w:rPr>
          <w:sz w:val="20"/>
        </w:rPr>
        <w:t xml:space="preserve"> Федерального закона от 10 декабря 1995 года N 196-ФЗ "О безопасности дорожного движения".</w:t>
      </w:r>
    </w:p>
    <w:p>
      <w:pPr>
        <w:pStyle w:val="0"/>
        <w:spacing w:before="200" w:lineRule="auto"/>
        <w:ind w:firstLine="540"/>
        <w:jc w:val="both"/>
      </w:pPr>
      <w:r>
        <w:rPr>
          <w:sz w:val="20"/>
        </w:rPr>
        <w:t xml:space="preserve">19. Фиксация нарушений правил дорожного движения стационарными средствами фиксации, передвижными средствами фиксации или мобильными средствами фиксации, не соответствующими требованиям, установленным настоящей статьей и Правительством Российской Федерации, и передача полученной с их помощью информации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не допускаются, а в случае, если указанная фиксация произошла, полученная с помощью таких стационарных средств фиксации, передвижных средств фиксации или мобильных средств фиксации информация не допускается для использования в целях привлечения к административной ответственности за нарушение правил дорожного движения, если иное не предусмотрено </w:t>
      </w:r>
      <w:hyperlink w:history="0" r:id="rId370"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Законом</w:t>
        </w:r>
      </w:hyperlink>
      <w:r>
        <w:rPr>
          <w:sz w:val="20"/>
        </w:rPr>
        <w:t xml:space="preserve"> Российской Федерации от 15 апреля 1993 года N 4802-I "О статусе столицы Российской Федерации".</w:t>
      </w:r>
    </w:p>
    <w:p>
      <w:pPr>
        <w:pStyle w:val="0"/>
        <w:spacing w:before="200" w:lineRule="auto"/>
        <w:ind w:firstLine="540"/>
        <w:jc w:val="both"/>
      </w:pPr>
      <w:r>
        <w:rPr>
          <w:sz w:val="20"/>
        </w:rPr>
        <w:t xml:space="preserve">20. В соответствии с </w:t>
      </w:r>
      <w:hyperlink w:history="0" r:id="rId371"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Законом</w:t>
        </w:r>
      </w:hyperlink>
      <w:r>
        <w:rPr>
          <w:sz w:val="20"/>
        </w:rPr>
        <w:t xml:space="preserve"> Российской Федерации от 15 апреля 1993 года N 4802-I "О статусе столицы Российской Федерации" в субъекте Российской Федерации - городе федерального значения Москве устанавливаются особенности применения настоящей статьи.</w:t>
      </w:r>
    </w:p>
    <w:p>
      <w:pPr>
        <w:pStyle w:val="0"/>
        <w:ind w:firstLine="540"/>
        <w:jc w:val="both"/>
      </w:pPr>
      <w:r>
        <w:rPr>
          <w:sz w:val="20"/>
        </w:rPr>
      </w:r>
    </w:p>
    <w:p>
      <w:pPr>
        <w:pStyle w:val="2"/>
        <w:outlineLvl w:val="1"/>
        <w:ind w:firstLine="540"/>
        <w:jc w:val="both"/>
      </w:pPr>
      <w:r>
        <w:rPr>
          <w:sz w:val="20"/>
        </w:rPr>
        <w:t xml:space="preserve">Статья 23. Мобилизационная подготовка автомобильных дорог</w:t>
      </w:r>
    </w:p>
    <w:p>
      <w:pPr>
        <w:pStyle w:val="0"/>
        <w:ind w:firstLine="540"/>
        <w:jc w:val="both"/>
      </w:pPr>
      <w:r>
        <w:rPr>
          <w:sz w:val="20"/>
        </w:rPr>
      </w:r>
    </w:p>
    <w:p>
      <w:pPr>
        <w:pStyle w:val="0"/>
        <w:ind w:firstLine="540"/>
        <w:jc w:val="both"/>
      </w:pPr>
      <w:r>
        <w:rPr>
          <w:sz w:val="20"/>
        </w:rPr>
        <w:t xml:space="preserve">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w:t>
      </w:r>
      <w:hyperlink w:history="0" r:id="rId37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w:t>
      </w:r>
    </w:p>
    <w:p>
      <w:pPr>
        <w:pStyle w:val="0"/>
        <w:spacing w:before="200" w:lineRule="auto"/>
        <w:ind w:firstLine="540"/>
        <w:jc w:val="both"/>
      </w:pPr>
      <w:r>
        <w:rPr>
          <w:sz w:val="20"/>
        </w:rPr>
        <w:t xml:space="preserve">2. Организация и обеспечение мобилизационной подготовки осуществляются в отношении: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в п. 1 ч. 2 ст. 23 вносятся изменения (</w:t>
            </w:r>
            <w:hyperlink w:history="0" r:id="rId373" w:tooltip="Федеральный закон от 29.12.2025 N 574-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автомобильных дорог федерального значения федеральным </w:t>
      </w:r>
      <w:hyperlink w:history="0" r:id="rId374" w:tooltip="Постановление Правительства РФ от 23.07.2004 N 374 (ред. от 31.07.2025) &quot;Об утверждении Положения о Федеральном дорожном агентстве&quot; {КонсультантПлюс}">
        <w:r>
          <w:rPr>
            <w:sz w:val="20"/>
            <w:color w:val="0000ff"/>
          </w:rPr>
          <w:t xml:space="preserve">органом</w:t>
        </w:r>
      </w:hyperlink>
      <w:r>
        <w:rPr>
          <w:sz w:val="20"/>
        </w:rPr>
        <w:t xml:space="preserve">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pPr>
        <w:pStyle w:val="0"/>
        <w:spacing w:before="200" w:lineRule="auto"/>
        <w:ind w:firstLine="540"/>
        <w:jc w:val="both"/>
      </w:pPr>
      <w:r>
        <w:rPr>
          <w:sz w:val="20"/>
        </w:rPr>
        <w:t xml:space="preserve">2) автомобильных дорог регионального или межмуниципального значения исполнительными органами субъектов Российской Федерации;</w:t>
      </w:r>
    </w:p>
    <w:p>
      <w:pPr>
        <w:pStyle w:val="0"/>
        <w:jc w:val="both"/>
      </w:pPr>
      <w:r>
        <w:rPr>
          <w:sz w:val="20"/>
        </w:rPr>
        <w:t xml:space="preserve">(в ред. Федерального </w:t>
      </w:r>
      <w:hyperlink w:history="0" r:id="rId3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автомобильных дорог местного значения органами местного самоуправления.</w:t>
      </w:r>
    </w:p>
    <w:p>
      <w:pPr>
        <w:pStyle w:val="0"/>
        <w:ind w:firstLine="540"/>
        <w:jc w:val="both"/>
      </w:pPr>
      <w:r>
        <w:rPr>
          <w:sz w:val="20"/>
        </w:rPr>
      </w:r>
    </w:p>
    <w:p>
      <w:pPr>
        <w:pStyle w:val="2"/>
        <w:outlineLvl w:val="0"/>
        <w:jc w:val="center"/>
      </w:pPr>
      <w:r>
        <w:rPr>
          <w:sz w:val="20"/>
        </w:rPr>
        <w:t xml:space="preserve">Глава 4. ОСОБЕННОСТИ ИСПОЛЬЗОВАНИЯ ЗЕМЕЛЬНЫХ УЧАСТКОВ,</w:t>
      </w:r>
    </w:p>
    <w:p>
      <w:pPr>
        <w:pStyle w:val="2"/>
        <w:jc w:val="center"/>
      </w:pPr>
      <w:r>
        <w:rPr>
          <w:sz w:val="20"/>
        </w:rPr>
        <w:t xml:space="preserve">ПРЕДНАЗНАЧЕННЫХ ДЛЯ РАЗМЕЩЕНИЯ АВТОМОБИЛЬНЫХ ДОРОГ</w:t>
      </w:r>
    </w:p>
    <w:p>
      <w:pPr>
        <w:pStyle w:val="0"/>
        <w:ind w:firstLine="540"/>
        <w:jc w:val="both"/>
      </w:pPr>
      <w:r>
        <w:rPr>
          <w:sz w:val="20"/>
        </w:rPr>
      </w:r>
    </w:p>
    <w:p>
      <w:pPr>
        <w:pStyle w:val="2"/>
        <w:outlineLvl w:val="1"/>
        <w:ind w:firstLine="540"/>
        <w:jc w:val="both"/>
      </w:pPr>
      <w:r>
        <w:rPr>
          <w:sz w:val="20"/>
        </w:rPr>
        <w:t xml:space="preserve">Статья 24. Предоставление земельных участков, находящихся в государственной или муниципальной собственности, для размещения автомобильных дорог</w:t>
      </w:r>
    </w:p>
    <w:p>
      <w:pPr>
        <w:pStyle w:val="0"/>
        <w:ind w:firstLine="540"/>
        <w:jc w:val="both"/>
      </w:pPr>
      <w:r>
        <w:rPr>
          <w:sz w:val="20"/>
        </w:rPr>
      </w:r>
    </w:p>
    <w:p>
      <w:pPr>
        <w:pStyle w:val="0"/>
        <w:ind w:firstLine="540"/>
        <w:jc w:val="both"/>
      </w:pPr>
      <w:r>
        <w:rPr>
          <w:sz w:val="20"/>
        </w:rP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w:history="0" r:id="rId37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 и настоящим Федеральным законом.</w:t>
      </w:r>
    </w:p>
    <w:p>
      <w:pPr>
        <w:pStyle w:val="0"/>
        <w:spacing w:before="200" w:lineRule="auto"/>
        <w:ind w:firstLine="540"/>
        <w:jc w:val="both"/>
      </w:pPr>
      <w:r>
        <w:rPr>
          <w:sz w:val="20"/>
        </w:rPr>
        <w:t xml:space="preserve">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pPr>
        <w:pStyle w:val="0"/>
        <w:spacing w:before="200" w:lineRule="auto"/>
        <w:ind w:firstLine="540"/>
        <w:jc w:val="both"/>
      </w:pPr>
      <w:r>
        <w:rPr>
          <w:sz w:val="20"/>
        </w:rPr>
        <w:t xml:space="preserve">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w:t>
      </w:r>
    </w:p>
    <w:p>
      <w:pPr>
        <w:pStyle w:val="0"/>
        <w:jc w:val="both"/>
      </w:pPr>
      <w:r>
        <w:rPr>
          <w:sz w:val="20"/>
        </w:rPr>
        <w:t xml:space="preserve">(в ред. Федерального </w:t>
      </w:r>
      <w:hyperlink w:history="0" r:id="rId3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w:history="0" r:id="rId37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порядке</w:t>
        </w:r>
      </w:hyperlink>
      <w:r>
        <w:rPr>
          <w:sz w:val="20"/>
        </w:rPr>
        <w:t xml:space="preserve">,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pPr>
        <w:pStyle w:val="0"/>
        <w:ind w:firstLine="540"/>
        <w:jc w:val="both"/>
      </w:pPr>
      <w:r>
        <w:rPr>
          <w:sz w:val="20"/>
        </w:rPr>
      </w:r>
    </w:p>
    <w:p>
      <w:pPr>
        <w:pStyle w:val="2"/>
        <w:outlineLvl w:val="1"/>
        <w:ind w:firstLine="540"/>
        <w:jc w:val="both"/>
      </w:pPr>
      <w:r>
        <w:rPr>
          <w:sz w:val="20"/>
        </w:rPr>
        <w:t xml:space="preserve">Статья 25. Полоса отвода автомобильной дороги</w:t>
      </w:r>
    </w:p>
    <w:p>
      <w:pPr>
        <w:pStyle w:val="0"/>
        <w:ind w:firstLine="540"/>
        <w:jc w:val="both"/>
      </w:pPr>
      <w:r>
        <w:rPr>
          <w:sz w:val="20"/>
        </w:rPr>
      </w:r>
    </w:p>
    <w:p>
      <w:pPr>
        <w:pStyle w:val="0"/>
        <w:ind w:firstLine="540"/>
        <w:jc w:val="both"/>
      </w:pPr>
      <w:r>
        <w:rPr>
          <w:sz w:val="20"/>
        </w:rPr>
        <w:t xml:space="preserve">1. Границы полосы отвода автомобильной дороги определяются на основании документации по планировке территории, за исключением случаев, предусмотренных земельным законодательством.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w:history="0" r:id="rId379" w:tooltip="Постановление Правительства РФ от 02.09.2009 N 717 (ред. от 11.03.2011) &quot;О нормах отвода земель для размещения автомобильных дорог и (или) объектов дорожного сервиса&quot; {КонсультантПлюс}">
        <w:r>
          <w:rPr>
            <w:sz w:val="20"/>
            <w:color w:val="0000ff"/>
          </w:rPr>
          <w:t xml:space="preserve">норм</w:t>
        </w:r>
      </w:hyperlink>
      <w:r>
        <w:rPr>
          <w:sz w:val="20"/>
        </w:rPr>
        <w:t xml:space="preserve"> отвода земель для размещения указанных объектов.</w:t>
      </w:r>
    </w:p>
    <w:p>
      <w:pPr>
        <w:pStyle w:val="0"/>
        <w:jc w:val="both"/>
      </w:pPr>
      <w:r>
        <w:rPr>
          <w:sz w:val="20"/>
        </w:rPr>
        <w:t xml:space="preserve">(в ред. Федерального </w:t>
      </w:r>
      <w:hyperlink w:history="0" r:id="rId38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2. Утратил силу с 1 сентября 2023 года. - Федеральный </w:t>
      </w:r>
      <w:hyperlink w:history="0" r:id="rId381"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10.07.2023 N 305-ФЗ.</w:t>
      </w:r>
    </w:p>
    <w:p>
      <w:pPr>
        <w:pStyle w:val="0"/>
        <w:spacing w:before="200" w:lineRule="auto"/>
        <w:ind w:firstLine="540"/>
        <w:jc w:val="both"/>
      </w:pPr>
      <w:r>
        <w:rPr>
          <w:sz w:val="20"/>
        </w:rPr>
        <w:t xml:space="preserve">3. В границах полосы отвода автомобильной дороги, за исключением случаев, предусмотренных настоящим Федеральным законом, запрещаются:</w:t>
      </w:r>
    </w:p>
    <w:p>
      <w:pPr>
        <w:pStyle w:val="0"/>
        <w:spacing w:before="200" w:lineRule="auto"/>
        <w:ind w:firstLine="540"/>
        <w:jc w:val="both"/>
      </w:pPr>
      <w:r>
        <w:rPr>
          <w:sz w:val="20"/>
        </w:rPr>
        <w:t xml:space="preserve">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 линий связи и сооружений связи;</w:t>
      </w:r>
    </w:p>
    <w:p>
      <w:pPr>
        <w:pStyle w:val="0"/>
        <w:jc w:val="both"/>
      </w:pPr>
      <w:r>
        <w:rPr>
          <w:sz w:val="20"/>
        </w:rPr>
        <w:t xml:space="preserve">(в ред. Федерального </w:t>
      </w:r>
      <w:hyperlink w:history="0" r:id="rId382"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 линиям связи и сооружениям связи;</w:t>
      </w:r>
    </w:p>
    <w:p>
      <w:pPr>
        <w:pStyle w:val="0"/>
        <w:jc w:val="both"/>
      </w:pPr>
      <w:r>
        <w:rPr>
          <w:sz w:val="20"/>
        </w:rPr>
        <w:t xml:space="preserve">(в ред. Федерального </w:t>
      </w:r>
      <w:hyperlink w:history="0" r:id="rId383"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pPr>
        <w:pStyle w:val="0"/>
        <w:spacing w:before="200" w:lineRule="auto"/>
        <w:ind w:firstLine="540"/>
        <w:jc w:val="both"/>
      </w:pPr>
      <w:r>
        <w:rPr>
          <w:sz w:val="20"/>
        </w:rPr>
        <w:t xml:space="preserve">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pPr>
        <w:pStyle w:val="0"/>
        <w:spacing w:before="200" w:lineRule="auto"/>
        <w:ind w:firstLine="540"/>
        <w:jc w:val="both"/>
      </w:pPr>
      <w:r>
        <w:rPr>
          <w:sz w:val="20"/>
        </w:rPr>
        <w:t xml:space="preserve">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pPr>
        <w:pStyle w:val="0"/>
        <w:spacing w:before="200" w:lineRule="auto"/>
        <w:ind w:firstLine="540"/>
        <w:jc w:val="both"/>
      </w:pPr>
      <w:r>
        <w:rPr>
          <w:sz w:val="20"/>
        </w:rPr>
        <w:t xml:space="preserve">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pPr>
        <w:pStyle w:val="0"/>
        <w:spacing w:before="200" w:lineRule="auto"/>
        <w:ind w:firstLine="540"/>
        <w:jc w:val="both"/>
      </w:pPr>
      <w:r>
        <w:rPr>
          <w:sz w:val="20"/>
        </w:rPr>
        <w:t xml:space="preserve">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w:t>
      </w:r>
      <w:r>
        <w:rPr>
          <w:sz w:val="20"/>
        </w:rPr>
        <w:t xml:space="preserve">предоставляться</w:t>
      </w:r>
      <w:r>
        <w:rPr>
          <w:sz w:val="20"/>
        </w:rPr>
        <w:t xml:space="preserve">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сервитутов в </w:t>
      </w:r>
      <w:r>
        <w:rPr>
          <w:sz w:val="20"/>
        </w:rPr>
        <w:t xml:space="preserve">порядке</w:t>
      </w:r>
      <w:r>
        <w:rPr>
          <w:sz w:val="20"/>
        </w:rPr>
        <w:t xml:space="preserve">,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pPr>
        <w:pStyle w:val="0"/>
        <w:jc w:val="both"/>
      </w:pPr>
      <w:r>
        <w:rPr>
          <w:sz w:val="20"/>
        </w:rPr>
        <w:t xml:space="preserve">(в ред. Федеральных законов от 17.07.2009 </w:t>
      </w:r>
      <w:hyperlink w:history="0" r:id="rId38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11.07.2011 </w:t>
      </w:r>
      <w:hyperlink w:history="0" r:id="rId385"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rPr>
        <w:t xml:space="preserve">, от 14.07.2022 </w:t>
      </w:r>
      <w:hyperlink w:history="0" r:id="rId38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w:t>
      </w:r>
    </w:p>
    <w:p>
      <w:pPr>
        <w:pStyle w:val="0"/>
        <w:spacing w:before="200" w:lineRule="auto"/>
        <w:ind w:firstLine="540"/>
        <w:jc w:val="both"/>
      </w:pPr>
      <w:r>
        <w:rPr>
          <w:sz w:val="20"/>
        </w:rPr>
        <w:t xml:space="preserve">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pPr>
        <w:pStyle w:val="0"/>
        <w:jc w:val="both"/>
      </w:pPr>
      <w:r>
        <w:rPr>
          <w:sz w:val="20"/>
        </w:rPr>
        <w:t xml:space="preserve">(часть 4.1 введена Федеральным </w:t>
      </w:r>
      <w:hyperlink w:history="0" r:id="rId387"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193-ФЗ; в ред. Федерального </w:t>
      </w:r>
      <w:hyperlink w:history="0" r:id="rId38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а также в целях строительства, реконструкции, капитального ремонта, в том числе прокладки, переноса, переустройства, эксплуатации линий связи и сооружений связи на условиях публичного сервитута. При этом прекращение права постоянного (бессрочного) пользования данными земельными участками не требуется.</w:t>
      </w:r>
    </w:p>
    <w:p>
      <w:pPr>
        <w:pStyle w:val="0"/>
        <w:jc w:val="both"/>
      </w:pPr>
      <w:r>
        <w:rPr>
          <w:sz w:val="20"/>
        </w:rPr>
        <w:t xml:space="preserve">(часть 4.2 введена Федеральным </w:t>
      </w:r>
      <w:hyperlink w:history="0" r:id="rId389"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193-ФЗ; в ред. Федеральных законов от 14.07.2022 </w:t>
      </w:r>
      <w:hyperlink w:history="0" r:id="rId39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23.07.2025 </w:t>
      </w:r>
      <w:hyperlink w:history="0" r:id="rId391"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4.3 - 4.4. Утратили силу с 1 сентября 2022 года. - Федеральный </w:t>
      </w:r>
      <w:hyperlink w:history="0" r:id="rId39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284-ФЗ.</w:t>
      </w:r>
    </w:p>
    <w:p>
      <w:pPr>
        <w:pStyle w:val="0"/>
        <w:spacing w:before="200" w:lineRule="auto"/>
        <w:ind w:firstLine="540"/>
        <w:jc w:val="both"/>
      </w:pPr>
      <w:r>
        <w:rPr>
          <w:sz w:val="20"/>
        </w:rPr>
        <w:t xml:space="preserve">4.5. Утратил силу с 1 января 2017 года. - Федеральный </w:t>
      </w:r>
      <w:hyperlink w:history="0" r:id="rId39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361-ФЗ.</w:t>
      </w:r>
    </w:p>
    <w:p>
      <w:pPr>
        <w:pStyle w:val="0"/>
        <w:spacing w:before="200" w:lineRule="auto"/>
        <w:ind w:firstLine="540"/>
        <w:jc w:val="both"/>
      </w:pPr>
      <w:r>
        <w:rPr>
          <w:sz w:val="20"/>
        </w:rPr>
        <w:t xml:space="preserve">4.6 - 4.11. Утратили силу с 1 сентября 2022 года. - Федеральный </w:t>
      </w:r>
      <w:hyperlink w:history="0" r:id="rId394"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284-ФЗ.</w:t>
      </w:r>
    </w:p>
    <w:p>
      <w:pPr>
        <w:pStyle w:val="0"/>
        <w:spacing w:before="200" w:lineRule="auto"/>
        <w:ind w:firstLine="540"/>
        <w:jc w:val="both"/>
      </w:pPr>
      <w:r>
        <w:rPr>
          <w:sz w:val="20"/>
        </w:rP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w:history="0" r:id="rId39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0"/>
        <w:jc w:val="both"/>
      </w:pPr>
      <w:r>
        <w:rPr>
          <w:sz w:val="20"/>
        </w:rPr>
        <w:t xml:space="preserve">(часть 4.12 введена Федеральным </w:t>
      </w:r>
      <w:hyperlink w:history="0" r:id="rId396"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193-ФЗ)</w:t>
      </w:r>
    </w:p>
    <w:p>
      <w:pPr>
        <w:pStyle w:val="0"/>
        <w:spacing w:before="200" w:lineRule="auto"/>
        <w:ind w:firstLine="540"/>
        <w:jc w:val="both"/>
      </w:pPr>
      <w:r>
        <w:rPr>
          <w:sz w:val="20"/>
        </w:rP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w:history="0" r:id="rId39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и земельным </w:t>
      </w:r>
      <w:hyperlink w:history="0" r:id="rId39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4.13 введена Федеральным </w:t>
      </w:r>
      <w:hyperlink w:history="0" r:id="rId399"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193-ФЗ)</w:t>
      </w:r>
    </w:p>
    <w:p>
      <w:pPr>
        <w:pStyle w:val="0"/>
        <w:spacing w:before="200" w:lineRule="auto"/>
        <w:ind w:firstLine="540"/>
        <w:jc w:val="both"/>
      </w:pPr>
      <w:r>
        <w:rPr>
          <w:sz w:val="20"/>
        </w:rP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w:history="0" r:id="rId400"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pPr>
        <w:pStyle w:val="0"/>
        <w:jc w:val="both"/>
      </w:pPr>
      <w:r>
        <w:rPr>
          <w:sz w:val="20"/>
        </w:rPr>
        <w:t xml:space="preserve">(часть 4.14 введена Федеральным </w:t>
      </w:r>
      <w:hyperlink w:history="0" r:id="rId401"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193-ФЗ; в ред. Федерального </w:t>
      </w:r>
      <w:hyperlink w:history="0" r:id="rId40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pPr>
        <w:pStyle w:val="0"/>
        <w:jc w:val="both"/>
      </w:pPr>
      <w:r>
        <w:rPr>
          <w:sz w:val="20"/>
        </w:rPr>
        <w:t xml:space="preserve">(часть 4.15 введена Федеральным </w:t>
      </w:r>
      <w:hyperlink w:history="0" r:id="rId403"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193-ФЗ)</w:t>
      </w:r>
    </w:p>
    <w:p>
      <w:pPr>
        <w:pStyle w:val="0"/>
        <w:spacing w:before="200" w:lineRule="auto"/>
        <w:ind w:firstLine="540"/>
        <w:jc w:val="both"/>
      </w:pPr>
      <w:r>
        <w:rPr>
          <w:sz w:val="20"/>
        </w:rPr>
        <w:t xml:space="preserve">5. </w:t>
      </w:r>
      <w:hyperlink w:history="0" r:id="rId404" w:tooltip="Приказ Минтранса России от 18.08.2020 N 313 &quot;Об утверждении Порядка установления и использования полос отвода автомобильных дорог федерального значения&quot; (Зарегистрировано в Минюсте России 08.10.2020 N 60304) {КонсультантПлюс}">
        <w:r>
          <w:rPr>
            <w:sz w:val="20"/>
            <w:color w:val="0000ff"/>
          </w:rPr>
          <w:t xml:space="preserve">Порядок</w:t>
        </w:r>
      </w:hyperlink>
      <w:r>
        <w:rPr>
          <w:sz w:val="20"/>
        </w:rP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w:t>
      </w:r>
    </w:p>
    <w:p>
      <w:pPr>
        <w:pStyle w:val="0"/>
        <w:jc w:val="both"/>
      </w:pPr>
      <w:r>
        <w:rPr>
          <w:sz w:val="20"/>
        </w:rPr>
        <w:t xml:space="preserve">(в ред. Федеральных законов от 23.07.2008 </w:t>
      </w:r>
      <w:hyperlink w:history="0" r:id="rId40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08.08.2024 </w:t>
      </w:r>
      <w:hyperlink w:history="0" r:id="rId4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26. Придорожные полосы автомобильных дорог</w:t>
      </w:r>
    </w:p>
    <w:p>
      <w:pPr>
        <w:pStyle w:val="0"/>
        <w:ind w:firstLine="540"/>
        <w:jc w:val="both"/>
      </w:pPr>
      <w:r>
        <w:rPr>
          <w:sz w:val="20"/>
        </w:rPr>
      </w:r>
    </w:p>
    <w:p>
      <w:pPr>
        <w:pStyle w:val="0"/>
        <w:ind w:firstLine="540"/>
        <w:jc w:val="both"/>
      </w:pPr>
      <w:r>
        <w:rPr>
          <w:sz w:val="20"/>
        </w:rPr>
        <w:t xml:space="preserve">1. Для автомобильных дорог, за исключением автомобильных дорог четвертой и пятой категорий и автомобильных дорог, расположенных в границах населенных пунктов, устанавливаются придорожные полосы.</w:t>
      </w:r>
    </w:p>
    <w:p>
      <w:pPr>
        <w:pStyle w:val="0"/>
        <w:jc w:val="both"/>
      </w:pPr>
      <w:r>
        <w:rPr>
          <w:sz w:val="20"/>
        </w:rPr>
        <w:t xml:space="preserve">(в ред. Федерального </w:t>
      </w:r>
      <w:hyperlink w:history="0" r:id="rId40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pPr>
        <w:pStyle w:val="0"/>
        <w:spacing w:before="200" w:lineRule="auto"/>
        <w:ind w:firstLine="540"/>
        <w:jc w:val="both"/>
      </w:pPr>
      <w:r>
        <w:rPr>
          <w:sz w:val="20"/>
        </w:rPr>
        <w:t xml:space="preserve">1) семидесяти пяти метров - для автомобильных дорог первой и второй категорий;</w:t>
      </w:r>
    </w:p>
    <w:p>
      <w:pPr>
        <w:pStyle w:val="0"/>
        <w:spacing w:before="200" w:lineRule="auto"/>
        <w:ind w:firstLine="540"/>
        <w:jc w:val="both"/>
      </w:pPr>
      <w:r>
        <w:rPr>
          <w:sz w:val="20"/>
        </w:rPr>
        <w:t xml:space="preserve">2) пятидесяти метров - для автомобильных дорог третьей категории;</w:t>
      </w:r>
    </w:p>
    <w:p>
      <w:pPr>
        <w:pStyle w:val="0"/>
        <w:jc w:val="both"/>
      </w:pPr>
      <w:r>
        <w:rPr>
          <w:sz w:val="20"/>
        </w:rPr>
        <w:t xml:space="preserve">(в ред. Федерального </w:t>
      </w:r>
      <w:hyperlink w:history="0" r:id="rId40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3) утратил силу с 31 декабря 2024 года. - Федеральный </w:t>
      </w:r>
      <w:hyperlink w:history="0" r:id="rId40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pPr>
        <w:pStyle w:val="0"/>
        <w:jc w:val="both"/>
      </w:pPr>
      <w:r>
        <w:rPr>
          <w:sz w:val="20"/>
        </w:rPr>
        <w:t xml:space="preserve">(в ред. Федерального </w:t>
      </w:r>
      <w:hyperlink w:history="0" r:id="rId41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pPr>
        <w:pStyle w:val="0"/>
        <w:spacing w:before="200" w:lineRule="auto"/>
        <w:ind w:firstLine="540"/>
        <w:jc w:val="both"/>
      </w:pPr>
      <w:r>
        <w:rPr>
          <w:sz w:val="20"/>
        </w:rPr>
        <w:t xml:space="preserve">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w:t>
      </w:r>
    </w:p>
    <w:p>
      <w:pPr>
        <w:pStyle w:val="0"/>
        <w:jc w:val="both"/>
      </w:pPr>
      <w:r>
        <w:rPr>
          <w:sz w:val="20"/>
        </w:rPr>
        <w:t xml:space="preserve">(в ред. Федеральных законов от 03.08.2018 </w:t>
      </w:r>
      <w:hyperlink w:history="0" r:id="rId41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4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Решение об установлении придорожных полос частных автомобильных дорог или об изменении таких придорожных полос принимается:</w:t>
      </w:r>
    </w:p>
    <w:p>
      <w:pPr>
        <w:pStyle w:val="0"/>
        <w:jc w:val="both"/>
      </w:pPr>
      <w:r>
        <w:rPr>
          <w:sz w:val="20"/>
        </w:rPr>
        <w:t xml:space="preserve">(в ред. Федерального </w:t>
      </w:r>
      <w:hyperlink w:history="0" r:id="rId41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pPr>
        <w:pStyle w:val="0"/>
        <w:spacing w:before="200" w:lineRule="auto"/>
        <w:ind w:firstLine="540"/>
        <w:jc w:val="both"/>
      </w:pPr>
      <w:r>
        <w:rPr>
          <w:sz w:val="20"/>
        </w:rPr>
        <w:t xml:space="preserve">2) уполномоченным исполнительным органом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муниципальных округов,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0"/>
        </w:rPr>
        <w:t xml:space="preserve">(в ред. Федеральных законов от 13.06.2023 </w:t>
      </w:r>
      <w:hyperlink w:history="0" r:id="rId4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4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history="0" w:anchor="P755" w:tooltip="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w:r>
          <w:rPr>
            <w:sz w:val="20"/>
            <w:color w:val="0000ff"/>
          </w:rPr>
          <w:t xml:space="preserve">пунктом 3.1</w:t>
        </w:r>
      </w:hyperlink>
      <w:r>
        <w:rPr>
          <w:sz w:val="20"/>
        </w:rPr>
        <w:t xml:space="preserve"> настоящей части);</w:t>
      </w:r>
    </w:p>
    <w:p>
      <w:pPr>
        <w:pStyle w:val="0"/>
        <w:jc w:val="both"/>
      </w:pPr>
      <w:r>
        <w:rPr>
          <w:sz w:val="20"/>
        </w:rPr>
        <w:t xml:space="preserve">(п. 3 в ред. Федерального </w:t>
      </w:r>
      <w:hyperlink w:history="0" r:id="rId41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bookmarkStart w:id="755" w:name="P755"/>
    <w:bookmarkEnd w:id="755"/>
    <w:p>
      <w:pPr>
        <w:pStyle w:val="0"/>
        <w:spacing w:before="200" w:lineRule="auto"/>
        <w:ind w:firstLine="540"/>
        <w:jc w:val="both"/>
      </w:pPr>
      <w:r>
        <w:rPr>
          <w:sz w:val="20"/>
        </w:rPr>
        <w:t xml:space="preserve">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pPr>
        <w:pStyle w:val="0"/>
        <w:jc w:val="both"/>
      </w:pPr>
      <w:r>
        <w:rPr>
          <w:sz w:val="20"/>
        </w:rPr>
        <w:t xml:space="preserve">(п. 3.1 введен Федеральным </w:t>
      </w:r>
      <w:hyperlink w:history="0" r:id="rId417"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357-ФЗ)</w:t>
      </w:r>
    </w:p>
    <w:p>
      <w:pPr>
        <w:pStyle w:val="0"/>
        <w:spacing w:before="200" w:lineRule="auto"/>
        <w:ind w:firstLine="540"/>
        <w:jc w:val="both"/>
      </w:pPr>
      <w:r>
        <w:rPr>
          <w:sz w:val="20"/>
        </w:rPr>
        <w:t xml:space="preserve">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pPr>
        <w:pStyle w:val="0"/>
        <w:jc w:val="both"/>
      </w:pPr>
      <w:r>
        <w:rPr>
          <w:sz w:val="20"/>
        </w:rPr>
        <w:t xml:space="preserve">(в ред. Федерального </w:t>
      </w:r>
      <w:hyperlink w:history="0" r:id="rId41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4.1) органом местного самоуправления муниципального округа в отношении частных автомобильных дорог, которые расположены в границах муниципального округа или строительство которых планируется осуществлять в границах муниципального округа;</w:t>
      </w:r>
    </w:p>
    <w:p>
      <w:pPr>
        <w:pStyle w:val="0"/>
        <w:jc w:val="both"/>
      </w:pPr>
      <w:r>
        <w:rPr>
          <w:sz w:val="20"/>
        </w:rPr>
        <w:t xml:space="preserve">(п. 4.1 введен Федеральным </w:t>
      </w:r>
      <w:hyperlink w:history="0" r:id="rId4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pPr>
        <w:pStyle w:val="0"/>
        <w:spacing w:before="200" w:lineRule="auto"/>
        <w:ind w:firstLine="540"/>
        <w:jc w:val="both"/>
      </w:pPr>
      <w:r>
        <w:rPr>
          <w:sz w:val="20"/>
        </w:rPr>
        <w:t xml:space="preserve">5. Федеральный орган исполнительной власти, исполнительный орган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pPr>
        <w:pStyle w:val="0"/>
        <w:jc w:val="both"/>
      </w:pPr>
      <w:r>
        <w:rPr>
          <w:sz w:val="20"/>
        </w:rPr>
        <w:t xml:space="preserve">(в ред. Федеральных законов от 28.11.2015 </w:t>
      </w:r>
      <w:hyperlink w:history="0" r:id="rId42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03.08.2018 </w:t>
      </w:r>
      <w:hyperlink w:history="0" r:id="rId42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4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4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42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7. Обозначение границ придорожных полос автомобильных дорог на местности осуществляется владельцами автомобильных дорог за их счет.</w:t>
      </w:r>
    </w:p>
    <w:bookmarkStart w:id="766" w:name="P766"/>
    <w:bookmarkEnd w:id="766"/>
    <w:p>
      <w:pPr>
        <w:pStyle w:val="0"/>
        <w:spacing w:before="200" w:lineRule="auto"/>
        <w:ind w:firstLine="540"/>
        <w:jc w:val="both"/>
      </w:pPr>
      <w:r>
        <w:rPr>
          <w:sz w:val="20"/>
        </w:rPr>
        <w:t xml:space="preserve">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pPr>
        <w:pStyle w:val="0"/>
        <w:jc w:val="both"/>
      </w:pPr>
      <w:r>
        <w:rPr>
          <w:sz w:val="20"/>
        </w:rPr>
        <w:t xml:space="preserve">(в ред. Федеральных законов от 17.07.2009 </w:t>
      </w:r>
      <w:hyperlink w:history="0" r:id="rId42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26.12.2024 </w:t>
      </w:r>
      <w:hyperlink w:history="0" r:id="rId42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23.07.2025 </w:t>
      </w:r>
      <w:hyperlink w:history="0" r:id="rId427"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history="0" w:anchor="P766"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
        <w:r>
          <w:rPr>
            <w:sz w:val="20"/>
            <w:color w:val="0000ff"/>
          </w:rPr>
          <w:t xml:space="preserve">частью 8</w:t>
        </w:r>
      </w:hyperlink>
      <w:r>
        <w:rPr>
          <w:sz w:val="20"/>
        </w:rPr>
        <w:t xml:space="preserve"> или </w:t>
      </w:r>
      <w:hyperlink w:history="0" w:anchor="P770" w:tooltip="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ование должно содержать технические требования и условия, подлежащие обязательному исполнению. При этом получение согласования строительства, реконструкции объекта в...">
        <w:r>
          <w:rPr>
            <w:sz w:val="20"/>
            <w:color w:val="0000ff"/>
          </w:rPr>
          <w:t xml:space="preserve">8.2</w:t>
        </w:r>
      </w:hyperlink>
      <w:r>
        <w:rPr>
          <w:sz w:val="20"/>
        </w:rPr>
        <w:t xml:space="preserve"> настоящей статьи согласования или с нарушением технических требований и условий, подлежащих обязательному исполнению, по требованию </w:t>
      </w:r>
      <w:hyperlink w:history="0" r:id="rId428" w:tooltip="Постановление Правительства РФ от 30.07.2004 N 395 (ред. от 09.10.2025) &quot;Об утверждении Положения о Министерстве транспорта Российской Федерации&quot; {КонсультантПлюс}">
        <w:r>
          <w:rPr>
            <w:sz w:val="20"/>
            <w:color w:val="0000ff"/>
          </w:rPr>
          <w:t xml:space="preserve">органа</w:t>
        </w:r>
      </w:hyperlink>
      <w:r>
        <w:rPr>
          <w:sz w:val="20"/>
        </w:rP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w:history="0" r:id="rId429" w:tooltip="Приказ Минтранса России от 12.11.2013 N 348 &quot;Об утверждении Порядка осуществления владельцем автомобильной дороги мониторинга соблюдения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quot; (Зареги {КонсультантПлюс}">
        <w:r>
          <w:rPr>
            <w:sz w:val="20"/>
            <w:color w:val="0000ff"/>
          </w:rPr>
          <w:t xml:space="preserve">Порядок</w:t>
        </w:r>
      </w:hyperlink>
      <w:r>
        <w:rPr>
          <w:sz w:val="20"/>
        </w:rP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jc w:val="both"/>
      </w:pPr>
      <w:r>
        <w:rPr>
          <w:sz w:val="20"/>
        </w:rPr>
        <w:t xml:space="preserve">(часть 8.1 введена Федеральным </w:t>
      </w:r>
      <w:hyperlink w:history="0" r:id="rId430"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145-ФЗ; в ред. Федеральных законов от 11.07.2011 </w:t>
      </w:r>
      <w:hyperlink w:history="0" r:id="rId431"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rPr>
        <w:t xml:space="preserve">, от 03.08.2018 </w:t>
      </w:r>
      <w:hyperlink w:history="0" r:id="rId43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26.12.2024 </w:t>
      </w:r>
      <w:hyperlink w:history="0" r:id="rId43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23.07.2025 </w:t>
      </w:r>
      <w:hyperlink w:history="0" r:id="rId434"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bookmarkStart w:id="770" w:name="P770"/>
    <w:bookmarkEnd w:id="770"/>
    <w:p>
      <w:pPr>
        <w:pStyle w:val="0"/>
        <w:spacing w:before="200" w:lineRule="auto"/>
        <w:ind w:firstLine="540"/>
        <w:jc w:val="both"/>
      </w:pPr>
      <w:r>
        <w:rPr>
          <w:sz w:val="20"/>
        </w:rPr>
        <w:t xml:space="preserve">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согласование должно содержать технические требования и условия, подлежащие обязательному исполнению. При этом получение согласования строительства, реконструкции объекта в границах придорожной полосы автомобильной дороги в соответствии с </w:t>
      </w:r>
      <w:hyperlink w:history="0" w:anchor="P766"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
        <w:r>
          <w:rPr>
            <w:sz w:val="20"/>
            <w:color w:val="0000ff"/>
          </w:rPr>
          <w:t xml:space="preserve">частью 8</w:t>
        </w:r>
      </w:hyperlink>
      <w:r>
        <w:rPr>
          <w:sz w:val="20"/>
        </w:rPr>
        <w:t xml:space="preserve"> настоящей статьи не требуется.</w:t>
      </w:r>
    </w:p>
    <w:p>
      <w:pPr>
        <w:pStyle w:val="0"/>
        <w:jc w:val="both"/>
      </w:pPr>
      <w:r>
        <w:rPr>
          <w:sz w:val="20"/>
        </w:rPr>
        <w:t xml:space="preserve">(часть 8.2 введена Федеральным </w:t>
      </w:r>
      <w:hyperlink w:history="0" r:id="rId43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43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8.3. Уведомление о согласовании строительства, реконструкции предусмотренного </w:t>
      </w:r>
      <w:hyperlink w:history="0" w:anchor="P766"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
        <w:r>
          <w:rPr>
            <w:sz w:val="20"/>
            <w:color w:val="0000ff"/>
          </w:rPr>
          <w:t xml:space="preserve">частью 8</w:t>
        </w:r>
      </w:hyperlink>
      <w:r>
        <w:rPr>
          <w:sz w:val="20"/>
        </w:rP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согласования строительства, реконструкции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pPr>
        <w:pStyle w:val="0"/>
        <w:jc w:val="both"/>
      </w:pPr>
      <w:r>
        <w:rPr>
          <w:sz w:val="20"/>
        </w:rPr>
        <w:t xml:space="preserve">(часть 8.3 введена Федеральным </w:t>
      </w:r>
      <w:hyperlink w:history="0" r:id="rId4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43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8.4. Отказ в согласовании строительства, реконструкции предусмотренного </w:t>
      </w:r>
      <w:hyperlink w:history="0" w:anchor="P766"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
        <w:r>
          <w:rPr>
            <w:sz w:val="20"/>
            <w:color w:val="0000ff"/>
          </w:rPr>
          <w:t xml:space="preserve">частью 8</w:t>
        </w:r>
      </w:hyperlink>
      <w:r>
        <w:rPr>
          <w:sz w:val="20"/>
        </w:rPr>
        <w:t xml:space="preserve">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pPr>
        <w:pStyle w:val="0"/>
        <w:spacing w:before="200" w:lineRule="auto"/>
        <w:ind w:firstLine="540"/>
        <w:jc w:val="both"/>
      </w:pPr>
      <w:r>
        <w:rPr>
          <w:sz w:val="20"/>
        </w:rPr>
        <w:t xml:space="preserve">1) строительство, реконструкция объекта приведут к ухудшению видимости на автомобильной дороге и других условий безопасности дорожного движения;</w:t>
      </w:r>
    </w:p>
    <w:p>
      <w:pPr>
        <w:pStyle w:val="0"/>
        <w:spacing w:before="200" w:lineRule="auto"/>
        <w:ind w:firstLine="540"/>
        <w:jc w:val="both"/>
      </w:pPr>
      <w:r>
        <w:rPr>
          <w:sz w:val="20"/>
        </w:rPr>
        <w:t xml:space="preserve">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pPr>
        <w:pStyle w:val="0"/>
        <w:spacing w:before="200" w:lineRule="auto"/>
        <w:ind w:firstLine="540"/>
        <w:jc w:val="both"/>
      </w:pPr>
      <w:r>
        <w:rPr>
          <w:sz w:val="20"/>
        </w:rPr>
        <w:t xml:space="preserve">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pPr>
        <w:pStyle w:val="0"/>
        <w:jc w:val="both"/>
      </w:pPr>
      <w:r>
        <w:rPr>
          <w:sz w:val="20"/>
        </w:rPr>
        <w:t xml:space="preserve">(часть 8.4 введена Федеральным </w:t>
      </w:r>
      <w:hyperlink w:history="0" r:id="rId4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установления, изменения, прекращения существования зон с особыми условиями использования территорий до 01.03.2031 см. ФЗ от 03.08.2018 </w:t>
            </w:r>
            <w:hyperlink w:history="0" r:id="rId4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Положение о придорожных полосах автомобильных дорог утверждается Правительством Российской Федерации. Данное положение должно содержать порядок получения согласования строительства, реконструкции объектов в границах придорожных полос автомобильных дорог, предусмотренного настоящей статьей, и иные положения, предусмотренные земельным законодательством.</w:t>
      </w:r>
    </w:p>
    <w:p>
      <w:pPr>
        <w:pStyle w:val="0"/>
        <w:jc w:val="both"/>
      </w:pPr>
      <w:r>
        <w:rPr>
          <w:sz w:val="20"/>
        </w:rPr>
        <w:t xml:space="preserve">(в ред. Федеральных законов от 03.08.2018 </w:t>
      </w:r>
      <w:hyperlink w:history="0" r:id="rId4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26.12.2024 </w:t>
      </w:r>
      <w:hyperlink w:history="0" r:id="rId44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ind w:firstLine="540"/>
        <w:jc w:val="both"/>
      </w:pPr>
      <w:r>
        <w:rPr>
          <w:sz w:val="20"/>
        </w:rPr>
      </w:r>
    </w:p>
    <w:p>
      <w:pPr>
        <w:pStyle w:val="2"/>
        <w:outlineLvl w:val="0"/>
        <w:jc w:val="center"/>
      </w:pPr>
      <w:r>
        <w:rPr>
          <w:sz w:val="20"/>
        </w:rPr>
        <w:t xml:space="preserve">Глава 5. ИСПОЛЬЗОВАНИЕ АВТОМОБИЛЬНЫХ ДОРОГ</w:t>
      </w:r>
    </w:p>
    <w:p>
      <w:pPr>
        <w:pStyle w:val="0"/>
        <w:ind w:firstLine="540"/>
        <w:jc w:val="both"/>
      </w:pPr>
      <w:r>
        <w:rPr>
          <w:sz w:val="20"/>
        </w:rPr>
      </w:r>
    </w:p>
    <w:p>
      <w:pPr>
        <w:pStyle w:val="2"/>
        <w:outlineLvl w:val="1"/>
        <w:ind w:firstLine="540"/>
        <w:jc w:val="both"/>
      </w:pPr>
      <w:r>
        <w:rPr>
          <w:sz w:val="20"/>
        </w:rPr>
        <w:t xml:space="preserve">Статья 27. Общие требования к использованию автомобильных дорог</w:t>
      </w:r>
    </w:p>
    <w:p>
      <w:pPr>
        <w:pStyle w:val="0"/>
        <w:ind w:firstLine="540"/>
        <w:jc w:val="both"/>
      </w:pPr>
      <w:r>
        <w:rPr>
          <w:sz w:val="20"/>
        </w:rPr>
      </w:r>
    </w:p>
    <w:p>
      <w:pPr>
        <w:pStyle w:val="0"/>
        <w:ind w:firstLine="540"/>
        <w:jc w:val="both"/>
      </w:pPr>
      <w:r>
        <w:rPr>
          <w:sz w:val="20"/>
        </w:rPr>
        <w:t xml:space="preserve">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pPr>
        <w:pStyle w:val="0"/>
        <w:spacing w:before="200" w:lineRule="auto"/>
        <w:ind w:firstLine="540"/>
        <w:jc w:val="both"/>
      </w:pPr>
      <w:r>
        <w:rPr>
          <w:sz w:val="20"/>
        </w:rPr>
        <w:t xml:space="preserve">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w:t>
      </w:r>
      <w:hyperlink w:history="0" r:id="rId443" w:tooltip="Федеральный закон от 28.09.2010 N 244-ФЗ (ред. от 30.11.2024) &quot;Об инновационном центре &quot;Сколково&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pPr>
        <w:pStyle w:val="0"/>
        <w:spacing w:before="200" w:lineRule="auto"/>
        <w:ind w:firstLine="540"/>
        <w:jc w:val="both"/>
      </w:pPr>
      <w:r>
        <w:rPr>
          <w:sz w:val="20"/>
        </w:rPr>
        <w:t xml:space="preserve">5. Использование автомобильных дорог осуществляется с соблюдением </w:t>
      </w:r>
      <w:hyperlink w:history="0" r:id="rId44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правил</w:t>
        </w:r>
      </w:hyperlink>
      <w:r>
        <w:rPr>
          <w:sz w:val="20"/>
        </w:rPr>
        <w:t xml:space="preserve"> дорожного движения, устанавливаемых в соответствии с </w:t>
      </w:r>
      <w:hyperlink w:history="0" r:id="rId44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 безопасности дорожного движения.</w:t>
      </w:r>
    </w:p>
    <w:p>
      <w:pPr>
        <w:pStyle w:val="0"/>
        <w:ind w:firstLine="540"/>
        <w:jc w:val="both"/>
      </w:pPr>
      <w:r>
        <w:rPr>
          <w:sz w:val="20"/>
        </w:rPr>
      </w:r>
    </w:p>
    <w:p>
      <w:pPr>
        <w:pStyle w:val="2"/>
        <w:outlineLvl w:val="1"/>
        <w:ind w:firstLine="540"/>
        <w:jc w:val="both"/>
      </w:pPr>
      <w:r>
        <w:rPr>
          <w:sz w:val="20"/>
        </w:rPr>
        <w:t xml:space="preserve">Статья 28. Права пользователей автомобильными дорогами</w:t>
      </w:r>
    </w:p>
    <w:p>
      <w:pPr>
        <w:pStyle w:val="0"/>
        <w:ind w:firstLine="540"/>
        <w:jc w:val="both"/>
      </w:pPr>
      <w:r>
        <w:rPr>
          <w:sz w:val="20"/>
        </w:rPr>
      </w:r>
    </w:p>
    <w:p>
      <w:pPr>
        <w:pStyle w:val="0"/>
        <w:ind w:firstLine="540"/>
        <w:jc w:val="both"/>
      </w:pPr>
      <w:r>
        <w:rPr>
          <w:sz w:val="20"/>
        </w:rPr>
        <w:t xml:space="preserve">Пользователи автомобильными дорогами имеют право:</w:t>
      </w:r>
    </w:p>
    <w:p>
      <w:pPr>
        <w:pStyle w:val="0"/>
        <w:spacing w:before="200" w:lineRule="auto"/>
        <w:ind w:firstLine="540"/>
        <w:jc w:val="both"/>
      </w:pPr>
      <w:r>
        <w:rPr>
          <w:sz w:val="20"/>
        </w:rPr>
        <w:t xml:space="preserve">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pPr>
        <w:pStyle w:val="0"/>
        <w:jc w:val="both"/>
      </w:pPr>
      <w:r>
        <w:rPr>
          <w:sz w:val="20"/>
        </w:rPr>
        <w:t xml:space="preserve">(п. 1 в ред. Федерального </w:t>
      </w:r>
      <w:hyperlink w:history="0" r:id="rId446"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06.04.2011 N 68-ФЗ)</w:t>
      </w:r>
    </w:p>
    <w:p>
      <w:pPr>
        <w:pStyle w:val="0"/>
        <w:spacing w:before="200" w:lineRule="auto"/>
        <w:ind w:firstLine="540"/>
        <w:jc w:val="both"/>
      </w:pPr>
      <w:r>
        <w:rPr>
          <w:sz w:val="20"/>
        </w:rP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w:history="0" r:id="rId447"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3) получать оперативную информацию о маршрутах движения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 в том числе посредством системы контроля;</w:t>
      </w:r>
    </w:p>
    <w:p>
      <w:pPr>
        <w:pStyle w:val="0"/>
        <w:jc w:val="both"/>
      </w:pPr>
      <w:r>
        <w:rPr>
          <w:sz w:val="20"/>
        </w:rPr>
        <w:t xml:space="preserve">(в ред. Федерального </w:t>
      </w:r>
      <w:hyperlink w:history="0" r:id="rId448"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29. Обязанности пользователей автомобильными дорогами и иных лиц, осуществляющих использование автомобильных дорог</w:t>
      </w:r>
    </w:p>
    <w:p>
      <w:pPr>
        <w:pStyle w:val="0"/>
        <w:ind w:firstLine="540"/>
        <w:jc w:val="both"/>
      </w:pPr>
      <w:r>
        <w:rPr>
          <w:sz w:val="20"/>
        </w:rPr>
      </w:r>
    </w:p>
    <w:p>
      <w:pPr>
        <w:pStyle w:val="0"/>
        <w:ind w:firstLine="540"/>
        <w:jc w:val="both"/>
      </w:pPr>
      <w:r>
        <w:rPr>
          <w:sz w:val="20"/>
        </w:rPr>
        <w:t xml:space="preserve">1. Пользователям автомобильными дорогами запрещается:</w:t>
      </w:r>
    </w:p>
    <w:p>
      <w:pPr>
        <w:pStyle w:val="0"/>
        <w:spacing w:before="200" w:lineRule="auto"/>
        <w:ind w:firstLine="540"/>
        <w:jc w:val="both"/>
      </w:pPr>
      <w:r>
        <w:rPr>
          <w:sz w:val="20"/>
        </w:rPr>
        <w:t xml:space="preserve">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bookmarkStart w:id="808" w:name="P808"/>
    <w:bookmarkEnd w:id="808"/>
    <w:p>
      <w:pPr>
        <w:pStyle w:val="0"/>
        <w:spacing w:before="200" w:lineRule="auto"/>
        <w:ind w:firstLine="540"/>
        <w:jc w:val="both"/>
      </w:pPr>
      <w:r>
        <w:rPr>
          <w:sz w:val="20"/>
        </w:rPr>
        <w:t xml:space="preserve">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pPr>
        <w:pStyle w:val="0"/>
        <w:jc w:val="both"/>
      </w:pPr>
      <w:r>
        <w:rPr>
          <w:sz w:val="20"/>
        </w:rPr>
        <w:t xml:space="preserve">(в ред. Федеральных законов от 06.04.2011 </w:t>
      </w:r>
      <w:hyperlink w:history="0" r:id="rId449"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68-ФЗ</w:t>
        </w:r>
      </w:hyperlink>
      <w:r>
        <w:rPr>
          <w:sz w:val="20"/>
        </w:rPr>
        <w:t xml:space="preserve">, от 13.07.2015 </w:t>
      </w:r>
      <w:hyperlink w:history="0" r:id="rId450"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N 248-ФЗ</w:t>
        </w:r>
      </w:hyperlink>
      <w:r>
        <w:rPr>
          <w:sz w:val="20"/>
        </w:rPr>
        <w:t xml:space="preserve">, от 15.04.2022 </w:t>
      </w:r>
      <w:hyperlink w:history="0" r:id="rId451" w:tooltip="Федеральный закон от 15.04.2022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rPr>
        <w:t xml:space="preserve">)</w:t>
      </w:r>
    </w:p>
    <w:p>
      <w:pPr>
        <w:pStyle w:val="0"/>
        <w:spacing w:before="200" w:lineRule="auto"/>
        <w:ind w:firstLine="540"/>
        <w:jc w:val="both"/>
      </w:pPr>
      <w:r>
        <w:rPr>
          <w:sz w:val="20"/>
        </w:rPr>
        <w:t xml:space="preserve">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движения на тяжеловесных транспортных средствах при международной перевозке товаров в контейнере в соответствии с таможенной процедурой таможенного транзита разными видами транспорта, а также на тяжеловесных транспортных средствах,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p>
    <w:p>
      <w:pPr>
        <w:pStyle w:val="0"/>
        <w:jc w:val="both"/>
      </w:pPr>
      <w:r>
        <w:rPr>
          <w:sz w:val="20"/>
        </w:rPr>
        <w:t xml:space="preserve">(п. 3 в ред. Федерального </w:t>
      </w:r>
      <w:hyperlink w:history="0" r:id="rId452"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172-ФЗ)</w:t>
      </w:r>
    </w:p>
    <w:bookmarkStart w:id="812" w:name="P812"/>
    <w:bookmarkEnd w:id="812"/>
    <w:p>
      <w:pPr>
        <w:pStyle w:val="0"/>
        <w:spacing w:before="200" w:lineRule="auto"/>
        <w:ind w:firstLine="540"/>
        <w:jc w:val="both"/>
      </w:pPr>
      <w:r>
        <w:rPr>
          <w:sz w:val="20"/>
        </w:rPr>
        <w:t xml:space="preserve">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pPr>
        <w:pStyle w:val="0"/>
        <w:jc w:val="both"/>
      </w:pPr>
      <w:r>
        <w:rPr>
          <w:sz w:val="20"/>
        </w:rPr>
        <w:t xml:space="preserve">(п. 4 введен Федеральным </w:t>
      </w:r>
      <w:hyperlink w:history="0" r:id="rId453"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законом</w:t>
        </w:r>
      </w:hyperlink>
      <w:r>
        <w:rPr>
          <w:sz w:val="20"/>
        </w:rPr>
        <w:t xml:space="preserve"> от 13.07.2015 N 248-ФЗ)</w:t>
      </w:r>
    </w:p>
    <w:p>
      <w:pPr>
        <w:pStyle w:val="0"/>
        <w:spacing w:before="200" w:lineRule="auto"/>
        <w:ind w:firstLine="540"/>
        <w:jc w:val="both"/>
      </w:pPr>
      <w:r>
        <w:rPr>
          <w:sz w:val="20"/>
        </w:rPr>
        <w:t xml:space="preserve">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w:t>
      </w:r>
    </w:p>
    <w:p>
      <w:pPr>
        <w:pStyle w:val="0"/>
        <w:jc w:val="both"/>
      </w:pPr>
      <w:r>
        <w:rPr>
          <w:sz w:val="20"/>
        </w:rPr>
        <w:t xml:space="preserve">(п. 5 введен Федеральным </w:t>
      </w:r>
      <w:hyperlink w:history="0" r:id="rId454" w:tooltip="Федеральный закон от 15.10.2020 N 326-ФЗ &quot;О внесении изменений в статьи 29 и 4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15.10.2020 N 326-ФЗ)</w:t>
      </w:r>
    </w:p>
    <w:p>
      <w:pPr>
        <w:pStyle w:val="0"/>
        <w:spacing w:before="200" w:lineRule="auto"/>
        <w:ind w:firstLine="540"/>
        <w:jc w:val="both"/>
      </w:pPr>
      <w:r>
        <w:rPr>
          <w:sz w:val="20"/>
        </w:rPr>
        <w:t xml:space="preserve">1.1. Требования </w:t>
      </w:r>
      <w:hyperlink w:history="0" w:anchor="P808" w:tooltip="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
        <w:r>
          <w:rPr>
            <w:sz w:val="20"/>
            <w:color w:val="0000ff"/>
          </w:rPr>
          <w:t xml:space="preserve">пунктов 2</w:t>
        </w:r>
      </w:hyperlink>
      <w:r>
        <w:rPr>
          <w:sz w:val="20"/>
        </w:rPr>
        <w:t xml:space="preserve"> - </w:t>
      </w:r>
      <w:hyperlink w:history="0" w:anchor="P812" w:tooltip="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
        <w:r>
          <w:rPr>
            <w:sz w:val="20"/>
            <w:color w:val="0000ff"/>
          </w:rPr>
          <w:t xml:space="preserve">4 части 1</w:t>
        </w:r>
      </w:hyperlink>
      <w:r>
        <w:rPr>
          <w:sz w:val="20"/>
        </w:rPr>
        <w:t xml:space="preserve">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w:history="0" w:anchor="P208" w:tooltip="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законодательством порядке земельных участках, или автомобильные дороги, переданные в собственность таких лиц в соответствии с законодательством Российской Федерации.">
        <w:r>
          <w:rPr>
            <w:sz w:val="20"/>
            <w:color w:val="0000ff"/>
          </w:rPr>
          <w:t xml:space="preserve">частью 12 статьи 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455"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вого и габаритного контроля транспортных средств&quot; {КонсультантПлюс}">
        <w:r>
          <w:rPr>
            <w:sz w:val="20"/>
            <w:color w:val="0000ff"/>
          </w:rPr>
          <w:t xml:space="preserve">законом</w:t>
        </w:r>
      </w:hyperlink>
      <w:r>
        <w:rPr>
          <w:sz w:val="20"/>
        </w:rPr>
        <w:t xml:space="preserve"> от 20.07.2020 N 239-ФЗ)</w:t>
      </w:r>
    </w:p>
    <w:p>
      <w:pPr>
        <w:pStyle w:val="0"/>
        <w:spacing w:before="200" w:lineRule="auto"/>
        <w:ind w:firstLine="540"/>
        <w:jc w:val="both"/>
      </w:pPr>
      <w:r>
        <w:rPr>
          <w:sz w:val="20"/>
        </w:rPr>
        <w:t xml:space="preserve">2. Пользователям автомобильными дорогами и иным осуществляющим использование автомобильных дорог лицам запрещается:</w:t>
      </w:r>
    </w:p>
    <w:p>
      <w:pPr>
        <w:pStyle w:val="0"/>
        <w:spacing w:before="200" w:lineRule="auto"/>
        <w:ind w:firstLine="540"/>
        <w:jc w:val="both"/>
      </w:pPr>
      <w:r>
        <w:rPr>
          <w:sz w:val="20"/>
        </w:rPr>
        <w:t xml:space="preserve">1) загрязнять дорожное покрытие, полосы отвода и придорожные полосы автомобильных дорог;</w:t>
      </w:r>
    </w:p>
    <w:p>
      <w:pPr>
        <w:pStyle w:val="0"/>
        <w:spacing w:before="200" w:lineRule="auto"/>
        <w:ind w:firstLine="540"/>
        <w:jc w:val="both"/>
      </w:pPr>
      <w:r>
        <w:rPr>
          <w:sz w:val="20"/>
        </w:rPr>
        <w:t xml:space="preserve">2) использовать водоотводные сооружения автомобильных дорог для стока или сброса вод;</w:t>
      </w:r>
    </w:p>
    <w:p>
      <w:pPr>
        <w:pStyle w:val="0"/>
        <w:spacing w:before="200" w:lineRule="auto"/>
        <w:ind w:firstLine="540"/>
        <w:jc w:val="both"/>
      </w:pPr>
      <w:r>
        <w:rPr>
          <w:sz w:val="20"/>
        </w:rPr>
        <w:t xml:space="preserve">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pPr>
        <w:pStyle w:val="0"/>
        <w:spacing w:before="200" w:lineRule="auto"/>
        <w:ind w:firstLine="540"/>
        <w:jc w:val="both"/>
      </w:pPr>
      <w:r>
        <w:rPr>
          <w:sz w:val="20"/>
        </w:rPr>
        <w:t xml:space="preserve">4) создавать условия, препятствующие обеспечению безопасности дорожного движения;</w:t>
      </w:r>
    </w:p>
    <w:p>
      <w:pPr>
        <w:pStyle w:val="0"/>
        <w:spacing w:before="200" w:lineRule="auto"/>
        <w:ind w:firstLine="540"/>
        <w:jc w:val="both"/>
      </w:pPr>
      <w:r>
        <w:rPr>
          <w:sz w:val="20"/>
        </w:rPr>
        <w:t xml:space="preserve">5) осуществлять прогон животных через автомобильные дороги вне специально установленных мест, согласованных с владельцами автомобильных дорог;</w:t>
      </w:r>
    </w:p>
    <w:p>
      <w:pPr>
        <w:pStyle w:val="0"/>
        <w:spacing w:before="200" w:lineRule="auto"/>
        <w:ind w:firstLine="540"/>
        <w:jc w:val="both"/>
      </w:pPr>
      <w:r>
        <w:rPr>
          <w:sz w:val="20"/>
        </w:rPr>
        <w:t xml:space="preserve">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pPr>
        <w:pStyle w:val="0"/>
        <w:spacing w:before="200" w:lineRule="auto"/>
        <w:ind w:firstLine="540"/>
        <w:jc w:val="both"/>
      </w:pPr>
      <w:r>
        <w:rPr>
          <w:sz w:val="20"/>
        </w:rPr>
        <w:t xml:space="preserve">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pPr>
        <w:pStyle w:val="0"/>
        <w:ind w:firstLine="540"/>
        <w:jc w:val="both"/>
      </w:pPr>
      <w:r>
        <w:rPr>
          <w:sz w:val="20"/>
        </w:rPr>
      </w:r>
    </w:p>
    <w:p>
      <w:pPr>
        <w:pStyle w:val="2"/>
        <w:outlineLvl w:val="1"/>
        <w:ind w:firstLine="540"/>
        <w:jc w:val="both"/>
      </w:pPr>
      <w:r>
        <w:rPr>
          <w:sz w:val="20"/>
        </w:rPr>
        <w:t xml:space="preserve">Статья 30. Временные ограничение или прекращение движения транспортных средств по автомобильным дорогам</w:t>
      </w:r>
    </w:p>
    <w:p>
      <w:pPr>
        <w:pStyle w:val="0"/>
        <w:ind w:firstLine="540"/>
        <w:jc w:val="both"/>
      </w:pPr>
      <w:r>
        <w:rPr>
          <w:sz w:val="20"/>
        </w:rPr>
      </w:r>
    </w:p>
    <w:p>
      <w:pPr>
        <w:pStyle w:val="0"/>
        <w:ind w:firstLine="540"/>
        <w:jc w:val="both"/>
      </w:pPr>
      <w:r>
        <w:rPr>
          <w:sz w:val="20"/>
        </w:rPr>
        <w:t xml:space="preserve">1. Временные ограничение или прекращение </w:t>
      </w:r>
      <w:hyperlink w:history="0" r:id="rId456" w:tooltip="Федеральный закон от 10.12.1995 N 196-ФЗ (ред. от 07.07.2025) &quot;О безопасности дорожного движения&quot; {КонсультантПлюс}">
        <w:r>
          <w:rPr>
            <w:sz w:val="20"/>
            <w:color w:val="0000ff"/>
          </w:rPr>
          <w:t xml:space="preserve">движения</w:t>
        </w:r>
      </w:hyperlink>
      <w:r>
        <w:rPr>
          <w:sz w:val="20"/>
        </w:rPr>
        <w:t xml:space="preserve"> транспортных средств по автомобильным дорогам могут устанавливаться:</w:t>
      </w:r>
    </w:p>
    <w:p>
      <w:pPr>
        <w:pStyle w:val="0"/>
        <w:spacing w:before="200" w:lineRule="auto"/>
        <w:ind w:firstLine="540"/>
        <w:jc w:val="both"/>
      </w:pPr>
      <w:r>
        <w:rPr>
          <w:sz w:val="20"/>
        </w:rPr>
        <w:t xml:space="preserve">1) при реконструкции, капитальном ремонте и ремонте автомобильных дорог;</w:t>
      </w:r>
    </w:p>
    <w:bookmarkStart w:id="831" w:name="P831"/>
    <w:bookmarkEnd w:id="831"/>
    <w:p>
      <w:pPr>
        <w:pStyle w:val="0"/>
        <w:spacing w:before="200" w:lineRule="auto"/>
        <w:ind w:firstLine="540"/>
        <w:jc w:val="both"/>
      </w:pPr>
      <w:r>
        <w:rPr>
          <w:sz w:val="20"/>
        </w:rPr>
        <w:t xml:space="preserve">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pPr>
        <w:pStyle w:val="0"/>
        <w:spacing w:before="200" w:lineRule="auto"/>
        <w:ind w:firstLine="540"/>
        <w:jc w:val="both"/>
      </w:pPr>
      <w:r>
        <w:rPr>
          <w:sz w:val="20"/>
        </w:rPr>
        <w:t xml:space="preserve">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pPr>
        <w:pStyle w:val="0"/>
        <w:jc w:val="both"/>
      </w:pPr>
      <w:r>
        <w:rPr>
          <w:sz w:val="20"/>
        </w:rPr>
        <w:t xml:space="preserve">(п. 2.1 введен Федеральным </w:t>
      </w:r>
      <w:hyperlink w:history="0" r:id="rId457"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w:t>
      </w:r>
    </w:p>
    <w:p>
      <w:pPr>
        <w:pStyle w:val="0"/>
        <w:spacing w:before="200" w:lineRule="auto"/>
        <w:ind w:firstLine="540"/>
        <w:jc w:val="both"/>
      </w:pPr>
      <w:r>
        <w:rPr>
          <w:sz w:val="20"/>
        </w:rPr>
        <w:t xml:space="preserve">2.2) в целях обеспечения эффективности организации дорожного движения в соответствии с Федеральным </w:t>
      </w:r>
      <w:hyperlink w:history="0" r:id="rId458"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0"/>
        </w:rPr>
        <w:t xml:space="preserve">(п. 2.2 введен Федеральным </w:t>
      </w:r>
      <w:hyperlink w:history="0" r:id="rId459"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29.12.2017 N 443-ФЗ)</w:t>
      </w:r>
    </w:p>
    <w:p>
      <w:pPr>
        <w:pStyle w:val="0"/>
        <w:spacing w:before="200" w:lineRule="auto"/>
        <w:ind w:firstLine="540"/>
        <w:jc w:val="both"/>
      </w:pPr>
      <w:r>
        <w:rPr>
          <w:sz w:val="20"/>
        </w:rPr>
        <w:t xml:space="preserve">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pPr>
        <w:pStyle w:val="0"/>
        <w:jc w:val="both"/>
      </w:pPr>
      <w:r>
        <w:rPr>
          <w:sz w:val="20"/>
        </w:rPr>
        <w:t xml:space="preserve">(п. 3 в ред. Федерального </w:t>
      </w:r>
      <w:hyperlink w:history="0" r:id="rId460"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21.04.2011 N 69-ФЗ)</w:t>
      </w:r>
    </w:p>
    <w:p>
      <w:pPr>
        <w:pStyle w:val="0"/>
        <w:spacing w:before="200" w:lineRule="auto"/>
        <w:ind w:firstLine="540"/>
        <w:jc w:val="both"/>
      </w:pPr>
      <w:r>
        <w:rPr>
          <w:sz w:val="20"/>
        </w:rPr>
        <w:t xml:space="preserve">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w:t>
      </w:r>
      <w:hyperlink w:history="0" r:id="rId461" w:tooltip="Приказ Минтранса России от 09.04.2025 N 126 &quot;Об установл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quot; (Зарегистрировано в Минюсте России 02.06.2025 N 82498)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46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21.04.2011 </w:t>
      </w:r>
      <w:hyperlink w:history="0" r:id="rId463"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w:t>
      </w:r>
    </w:p>
    <w:p>
      <w:pPr>
        <w:pStyle w:val="0"/>
        <w:spacing w:before="200" w:lineRule="auto"/>
        <w:ind w:firstLine="540"/>
        <w:jc w:val="both"/>
      </w:pPr>
      <w:r>
        <w:rPr>
          <w:sz w:val="20"/>
        </w:rPr>
        <w:t xml:space="preserve">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субъекта Российской Федерации.</w:t>
      </w:r>
    </w:p>
    <w:p>
      <w:pPr>
        <w:pStyle w:val="0"/>
        <w:jc w:val="both"/>
      </w:pPr>
      <w:r>
        <w:rPr>
          <w:sz w:val="20"/>
        </w:rPr>
        <w:t xml:space="preserve">(часть 2.1 введена Федеральным </w:t>
      </w:r>
      <w:hyperlink w:history="0" r:id="rId464"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 в ред. Федерального </w:t>
      </w:r>
      <w:hyperlink w:history="0" r:id="rId4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исполнительные органы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pPr>
        <w:pStyle w:val="0"/>
        <w:jc w:val="both"/>
      </w:pPr>
      <w:r>
        <w:rPr>
          <w:sz w:val="20"/>
        </w:rPr>
        <w:t xml:space="preserve">(в ред. Федерального </w:t>
      </w:r>
      <w:hyperlink w:history="0" r:id="rId4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31.12.2023 Правительство РФ вправе принимать решения о порядке проезда грузовых т/с международных перевозок, применяемые до 01.09.2024 (ФЗ от 08.03.2022 </w:t>
            </w:r>
            <w:hyperlink w:history="0" r:id="rId467"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0"/>
                  <w:color w:val="0000ff"/>
                </w:rPr>
                <w:t xml:space="preserve">N 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8" w:name="P848"/>
    <w:bookmarkEnd w:id="848"/>
    <w:p>
      <w:pPr>
        <w:pStyle w:val="2"/>
        <w:spacing w:before="260" w:lineRule="auto"/>
        <w:outlineLvl w:val="1"/>
        <w:ind w:firstLine="540"/>
        <w:jc w:val="both"/>
      </w:pPr>
      <w:r>
        <w:rPr>
          <w:sz w:val="20"/>
        </w:rPr>
        <w:t xml:space="preserve">Статья 30.1. Проезд грузовых транспортных средств, используемых для осуществления международных автомобильных перевозок, по автомобильным дорогам в целях пересечения Государственной границы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68"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17.02.2023 N 24-ФЗ)</w:t>
      </w:r>
    </w:p>
    <w:p>
      <w:pPr>
        <w:pStyle w:val="0"/>
        <w:ind w:firstLine="540"/>
        <w:jc w:val="both"/>
      </w:pPr>
      <w:r>
        <w:rPr>
          <w:sz w:val="20"/>
        </w:rPr>
      </w:r>
    </w:p>
    <w:bookmarkStart w:id="852" w:name="P852"/>
    <w:bookmarkEnd w:id="852"/>
    <w:p>
      <w:pPr>
        <w:pStyle w:val="0"/>
        <w:ind w:firstLine="540"/>
        <w:jc w:val="both"/>
      </w:pPr>
      <w:r>
        <w:rPr>
          <w:sz w:val="20"/>
        </w:rPr>
        <w:t xml:space="preserve">1. Проезд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(далее в настоящей статье также соответственно - грузовые транспортные средства, заявители), по участкам автомобильных дорог, включенным в перечень участков автомобильных дорог, предусмотренный </w:t>
      </w:r>
      <w:hyperlink w:history="0" w:anchor="P49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законодательством о Государственной границе Российской Федерации. Правительство Российской Федерации устанавливает перечень автомобиль...">
        <w:r>
          <w:rPr>
            <w:sz w:val="20"/>
            <w:color w:val="0000ff"/>
          </w:rPr>
          <w:t xml:space="preserve">частью 6 статьи 16</w:t>
        </w:r>
      </w:hyperlink>
      <w:r>
        <w:rPr>
          <w:sz w:val="20"/>
        </w:rPr>
        <w:t xml:space="preserve"> настоящего Федерального закона (далее в настоящей статье - участок автомобильной дороги), в целях пересечения Государственной границы Российской Федерации осуществляется в зарезервированные дату и время в соответствии с требованиями настоящей статьи, а также с порядком, установленным Правительством Российской Федерации с учетом требований настоящей статьи.</w:t>
      </w:r>
    </w:p>
    <w:p>
      <w:pPr>
        <w:pStyle w:val="0"/>
        <w:jc w:val="both"/>
      </w:pPr>
      <w:r>
        <w:rPr>
          <w:sz w:val="20"/>
        </w:rPr>
        <w:t xml:space="preserve">(в ред. Федерального </w:t>
      </w:r>
      <w:hyperlink w:history="0" r:id="rId469"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241-ФЗ)</w:t>
      </w:r>
    </w:p>
    <w:p>
      <w:pPr>
        <w:pStyle w:val="0"/>
        <w:spacing w:before="200" w:lineRule="auto"/>
        <w:ind w:firstLine="540"/>
        <w:jc w:val="both"/>
      </w:pPr>
      <w:r>
        <w:rPr>
          <w:sz w:val="20"/>
        </w:rPr>
        <w:t xml:space="preserve">2. Порядок, предусмотренный </w:t>
      </w:r>
      <w:hyperlink w:history="0" w:anchor="P852" w:tooltip="1. Проезд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далее в настоящей статье также соответственно - грузовые транспортные средства, заявители), по участкам автомобильных дорог, включенным в перечень участков автомобильных дорог, предусмотренный частью 6 статьи 16 настоящего Федерального закона (далее в настоящей статье - участок автомобильной дороги), в целях пересечения Государ...">
        <w:r>
          <w:rPr>
            <w:sz w:val="20"/>
            <w:color w:val="0000ff"/>
          </w:rPr>
          <w:t xml:space="preserve">частью 1</w:t>
        </w:r>
      </w:hyperlink>
      <w:r>
        <w:rPr>
          <w:sz w:val="20"/>
        </w:rPr>
        <w:t xml:space="preserve"> настоящей статьи, в том числе должен предусматривать:</w:t>
      </w:r>
    </w:p>
    <w:bookmarkStart w:id="855" w:name="P855"/>
    <w:bookmarkEnd w:id="855"/>
    <w:p>
      <w:pPr>
        <w:pStyle w:val="0"/>
        <w:spacing w:before="200" w:lineRule="auto"/>
        <w:ind w:firstLine="540"/>
        <w:jc w:val="both"/>
      </w:pPr>
      <w:r>
        <w:rPr>
          <w:sz w:val="20"/>
        </w:rPr>
        <w:t xml:space="preserve">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перечень документов и сведений, предоставляемых заявителем для резервирования даты и времени;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 ч. 2 ст. 30.1 утрачивает силу (</w:t>
            </w:r>
            <w:hyperlink w:history="0" r:id="rId470"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порядок осуществления контроля прибытия грузового транспортного средства, используемого для осуществления международной автомобильной перевозки, в зарезервированные дату и время, а также порядок прохождения такого контроля;</w:t>
      </w:r>
    </w:p>
    <w:p>
      <w:pPr>
        <w:pStyle w:val="0"/>
        <w:spacing w:before="200" w:lineRule="auto"/>
        <w:ind w:firstLine="540"/>
        <w:jc w:val="both"/>
      </w:pPr>
      <w:r>
        <w:rPr>
          <w:sz w:val="20"/>
        </w:rPr>
        <w:t xml:space="preserve">3) требования к месту осуществления контроля прибытия грузовых транспортных средств, используемых для осуществления международных автомобильных перевозок (далее в настоящей статье - пункт контроля). Такие требования в том числе должны предусматривать размещение пункта контроля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 и оборудование пункта контроля средствами принудительной остановки транспорта;</w:t>
      </w:r>
    </w:p>
    <w:p>
      <w:pPr>
        <w:pStyle w:val="0"/>
        <w:spacing w:before="200" w:lineRule="auto"/>
        <w:ind w:firstLine="540"/>
        <w:jc w:val="both"/>
      </w:pPr>
      <w:r>
        <w:rPr>
          <w:sz w:val="20"/>
        </w:rPr>
        <w:t xml:space="preserve">4) требования к оборудованию зоны ожидания и участка автомобильной дороги, в том числе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а также средствами принудительной остановки транспорта;</w:t>
      </w:r>
    </w:p>
    <w:p>
      <w:pPr>
        <w:pStyle w:val="0"/>
        <w:jc w:val="both"/>
      </w:pPr>
      <w:r>
        <w:rPr>
          <w:sz w:val="20"/>
        </w:rPr>
        <w:t xml:space="preserve">(п. 4 в ред. Федерального </w:t>
      </w:r>
      <w:hyperlink w:history="0" r:id="rId471"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241-ФЗ)</w:t>
      </w:r>
    </w:p>
    <w:p>
      <w:pPr>
        <w:pStyle w:val="0"/>
        <w:spacing w:before="200" w:lineRule="auto"/>
        <w:ind w:firstLine="540"/>
        <w:jc w:val="both"/>
      </w:pPr>
      <w:r>
        <w:rPr>
          <w:sz w:val="20"/>
        </w:rPr>
        <w:t xml:space="preserve">5) перечень случаев, при которых грузовым транспортным средствам, используемым для осуществления международных автомобильных перевозок, предоставляется возможность проезда вне очереди пункта контроля;</w:t>
      </w:r>
    </w:p>
    <w:p>
      <w:pPr>
        <w:pStyle w:val="0"/>
        <w:spacing w:before="200" w:lineRule="auto"/>
        <w:ind w:firstLine="540"/>
        <w:jc w:val="both"/>
      </w:pPr>
      <w:r>
        <w:rPr>
          <w:sz w:val="20"/>
        </w:rPr>
        <w:t xml:space="preserve">6) </w:t>
      </w:r>
      <w:hyperlink w:history="0" r:id="rId472" w:tooltip="Постановление Правительства РФ от 30.05.2023 N 867 (ред. от 01.03.2024) &quot;Об утверждении Положения о порядке проезда в зарезервированные дату и время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по участкам автомобильных дорог, включенным в перечень участков автомобильных дорог, предусмотренный частью 6 статьи 16 Федерального закона &quot;Об автомобильных дорогах и о дорожной деятельности в {КонсультантПлюс}">
        <w:r>
          <w:rPr>
            <w:sz w:val="20"/>
            <w:color w:val="0000ff"/>
          </w:rPr>
          <w:t xml:space="preserve">порядок</w:t>
        </w:r>
      </w:hyperlink>
      <w:r>
        <w:rPr>
          <w:sz w:val="20"/>
        </w:rPr>
        <w:t xml:space="preserve"> размещения грузовых транспортных средств, используемых для осуществления международных автомобильных перевозок, в процессе движения на участках автомобильных дорог в целях пересечения Государственной границы Российской Федерации, обеспечивающий возможность проезда грузового транспортного средства, используемого для осуществления международной автомобильной перевозки, к пункту контроля в зарезервированные дату и время.</w:t>
      </w:r>
    </w:p>
    <w:p>
      <w:pPr>
        <w:pStyle w:val="0"/>
        <w:spacing w:before="200" w:lineRule="auto"/>
        <w:ind w:firstLine="540"/>
        <w:jc w:val="both"/>
      </w:pPr>
      <w:r>
        <w:rPr>
          <w:sz w:val="20"/>
        </w:rPr>
        <w:t xml:space="preserve">3. Порядок резервирования даты и времени прибытия грузовых транспортных средств, используемых для осуществления международных автомобильных перевозок, к пункту контроля должен в том числе предусматривать, что:</w:t>
      </w:r>
    </w:p>
    <w:p>
      <w:pPr>
        <w:pStyle w:val="0"/>
        <w:spacing w:before="200" w:lineRule="auto"/>
        <w:ind w:firstLine="540"/>
        <w:jc w:val="both"/>
      </w:pPr>
      <w:r>
        <w:rPr>
          <w:sz w:val="20"/>
        </w:rPr>
        <w:t xml:space="preserve">1) утратил силу с 1 сентября 2025 года. - Федеральный </w:t>
      </w:r>
      <w:hyperlink w:history="0" r:id="rId473"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23.07.2025 N 241-ФЗ;</w:t>
      </w:r>
    </w:p>
    <w:p>
      <w:pPr>
        <w:pStyle w:val="0"/>
        <w:spacing w:before="200" w:lineRule="auto"/>
        <w:ind w:firstLine="540"/>
        <w:jc w:val="both"/>
      </w:pPr>
      <w:r>
        <w:rPr>
          <w:sz w:val="20"/>
        </w:rPr>
        <w:t xml:space="preserve">2) резервирование даты и времени осуществляется на безвозмездной основе;</w:t>
      </w:r>
    </w:p>
    <w:p>
      <w:pPr>
        <w:pStyle w:val="0"/>
        <w:spacing w:before="200" w:lineRule="auto"/>
        <w:ind w:firstLine="540"/>
        <w:jc w:val="both"/>
      </w:pPr>
      <w:r>
        <w:rPr>
          <w:sz w:val="20"/>
        </w:rPr>
        <w:t xml:space="preserve">3) резервируемые дата и время выбираются заявителем из любых даты и времени, в течение которых осуществляется прибытие грузовых транспортных средств, используемых для осуществления международных автомобильных перевозок, к пункту контроля, за исключением даты и времени, которые уже зарезервированы другими заявителями;</w:t>
      </w:r>
    </w:p>
    <w:p>
      <w:pPr>
        <w:pStyle w:val="0"/>
        <w:spacing w:before="200" w:lineRule="auto"/>
        <w:ind w:firstLine="540"/>
        <w:jc w:val="both"/>
      </w:pPr>
      <w:r>
        <w:rPr>
          <w:sz w:val="20"/>
        </w:rPr>
        <w:t xml:space="preserve">4) утратил силу с 1 сентября 2025 года. - Федеральный </w:t>
      </w:r>
      <w:hyperlink w:history="0" r:id="rId474"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23.07.2025 N 241-ФЗ.</w:t>
      </w:r>
    </w:p>
    <w:p>
      <w:pPr>
        <w:pStyle w:val="0"/>
        <w:spacing w:before="200" w:lineRule="auto"/>
        <w:ind w:firstLine="540"/>
        <w:jc w:val="both"/>
      </w:pPr>
      <w:r>
        <w:rPr>
          <w:sz w:val="20"/>
        </w:rPr>
        <w:t xml:space="preserve">4. Заявка на резервирование даты и времени (далее - заявка) с прилагаемыми к ней документами подается заявителем посредством использования:</w:t>
      </w:r>
    </w:p>
    <w:bookmarkStart w:id="870" w:name="P870"/>
    <w:bookmarkEnd w:id="870"/>
    <w:p>
      <w:pPr>
        <w:pStyle w:val="0"/>
        <w:spacing w:before="200" w:lineRule="auto"/>
        <w:ind w:firstLine="540"/>
        <w:jc w:val="both"/>
      </w:pPr>
      <w:r>
        <w:rPr>
          <w:sz w:val="20"/>
        </w:rPr>
        <w:t xml:space="preserve">1) личного кабинета заявителя в государственной информационной системе электронных перевозочных документов;</w:t>
      </w:r>
    </w:p>
    <w:bookmarkStart w:id="871" w:name="P871"/>
    <w:bookmarkEnd w:id="871"/>
    <w:p>
      <w:pPr>
        <w:pStyle w:val="0"/>
        <w:spacing w:before="200" w:lineRule="auto"/>
        <w:ind w:firstLine="540"/>
        <w:jc w:val="both"/>
      </w:pPr>
      <w:r>
        <w:rPr>
          <w:sz w:val="20"/>
        </w:rPr>
        <w:t xml:space="preserve">2) личного кабинета заявителя в федеральной государственной информационной системе "Единый портал государственных и муниципальных услуг (функций)" (за исключением заявителей - иностранных перевозчиков);</w:t>
      </w:r>
    </w:p>
    <w:bookmarkStart w:id="872" w:name="P872"/>
    <w:bookmarkEnd w:id="872"/>
    <w:p>
      <w:pPr>
        <w:pStyle w:val="0"/>
        <w:spacing w:before="200" w:lineRule="auto"/>
        <w:ind w:firstLine="540"/>
        <w:jc w:val="both"/>
      </w:pPr>
      <w:r>
        <w:rPr>
          <w:sz w:val="20"/>
        </w:rPr>
        <w:t xml:space="preserve">3) технических средств, подключенных к информационно-телекоммуникационной сети "Интернет",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расположенных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w:t>
      </w:r>
    </w:p>
    <w:p>
      <w:pPr>
        <w:pStyle w:val="0"/>
        <w:jc w:val="both"/>
      </w:pPr>
      <w:r>
        <w:rPr>
          <w:sz w:val="20"/>
        </w:rPr>
        <w:t xml:space="preserve">(часть 4 введена Федеральным </w:t>
      </w:r>
      <w:hyperlink w:history="0" r:id="rId475"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241-ФЗ)</w:t>
      </w:r>
    </w:p>
    <w:p>
      <w:pPr>
        <w:pStyle w:val="0"/>
        <w:spacing w:before="200" w:lineRule="auto"/>
        <w:ind w:firstLine="540"/>
        <w:jc w:val="both"/>
      </w:pPr>
      <w:r>
        <w:rPr>
          <w:sz w:val="20"/>
        </w:rPr>
        <w:t xml:space="preserve">5. В случае подачи заявки способом, указанным в </w:t>
      </w:r>
      <w:hyperlink w:history="0" w:anchor="P870" w:tooltip="1) личного кабинета заявителя в государственной информационной системе электронных перевозочных документов;">
        <w:r>
          <w:rPr>
            <w:sz w:val="20"/>
            <w:color w:val="0000ff"/>
          </w:rPr>
          <w:t xml:space="preserve">пункте 1</w:t>
        </w:r>
      </w:hyperlink>
      <w:r>
        <w:rPr>
          <w:sz w:val="20"/>
        </w:rPr>
        <w:t xml:space="preserve"> или </w:t>
      </w:r>
      <w:hyperlink w:history="0" w:anchor="P872" w:tooltip="3) технических средств, подключенных к информационно-телекоммуникационной сети &quot;Интернет&quot;,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расположенных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
        <w:r>
          <w:rPr>
            <w:sz w:val="20"/>
            <w:color w:val="0000ff"/>
          </w:rPr>
          <w:t xml:space="preserve">3 части 4</w:t>
        </w:r>
      </w:hyperlink>
      <w:r>
        <w:rPr>
          <w:sz w:val="20"/>
        </w:rPr>
        <w:t xml:space="preserve"> настоящей статьи, уведомление об установленных в отношении перевозчика ограничениях возможности подачи заявки, предусмотренных </w:t>
      </w:r>
      <w:hyperlink w:history="0" w:anchor="P886" w:tooltip="7. При резервировании даты и времени устанавливаются следующие ограничения:">
        <w:r>
          <w:rPr>
            <w:sz w:val="20"/>
            <w:color w:val="0000ff"/>
          </w:rPr>
          <w:t xml:space="preserve">частью 7</w:t>
        </w:r>
      </w:hyperlink>
      <w:r>
        <w:rPr>
          <w:sz w:val="20"/>
        </w:rPr>
        <w:t xml:space="preserve"> настоящей статьи, в автоматическом режиме направляется в личный кабинет заявителя в государственной информационной системе электронных перевозочных документов. В случае подачи заявки способом, указанным в </w:t>
      </w:r>
      <w:hyperlink w:history="0" w:anchor="P871" w:tooltip="2) личного кабинета заявителя в федеральной государственной информационной системе &quot;Единый портал государственных и муниципальных услуг (функций)&quot; (за исключением заявителей - иностранных перевозчиков);">
        <w:r>
          <w:rPr>
            <w:sz w:val="20"/>
            <w:color w:val="0000ff"/>
          </w:rPr>
          <w:t xml:space="preserve">пункте 2 части 4</w:t>
        </w:r>
      </w:hyperlink>
      <w:r>
        <w:rPr>
          <w:sz w:val="20"/>
        </w:rPr>
        <w:t xml:space="preserve"> настоящей статьи, уведомление об установленных в отношении перевозчика ограничениях возможности подачи заявки, предусмотренных </w:t>
      </w:r>
      <w:hyperlink w:history="0" w:anchor="P886" w:tooltip="7. При резервировании даты и времени устанавливаются следующие ограничения:">
        <w:r>
          <w:rPr>
            <w:sz w:val="20"/>
            <w:color w:val="0000ff"/>
          </w:rPr>
          <w:t xml:space="preserve">частью 7</w:t>
        </w:r>
      </w:hyperlink>
      <w:r>
        <w:rPr>
          <w:sz w:val="20"/>
        </w:rPr>
        <w:t xml:space="preserve"> настоящей статьи, в автоматическом режиме направляется в личный кабинет заявителя в федеральной государственной информационной системе "Единый портал государственных и муниципальных услуг (функций)" из государственной информационной системы электронных перевозочных документов посредством информационно-технологического взаимодействия указанных систем с использованием единой системы межведомственного электронного взаимодействия. В уведомлении указываются основания установленных ограничений, период их действия, а также информация о возможности подачи заявки после снятия ограничений.</w:t>
      </w:r>
    </w:p>
    <w:p>
      <w:pPr>
        <w:pStyle w:val="0"/>
        <w:jc w:val="both"/>
      </w:pPr>
      <w:r>
        <w:rPr>
          <w:sz w:val="20"/>
        </w:rPr>
        <w:t xml:space="preserve">(часть 5 введена Федеральным </w:t>
      </w:r>
      <w:hyperlink w:history="0" r:id="rId476"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241-ФЗ)</w:t>
      </w:r>
    </w:p>
    <w:p>
      <w:pPr>
        <w:pStyle w:val="0"/>
        <w:spacing w:before="200" w:lineRule="auto"/>
        <w:ind w:firstLine="540"/>
        <w:jc w:val="both"/>
      </w:pPr>
      <w:r>
        <w:rPr>
          <w:sz w:val="20"/>
        </w:rPr>
        <w:t xml:space="preserve">6. Отказ заявителю в резервировании даты и времени допускается в случае:</w:t>
      </w:r>
    </w:p>
    <w:p>
      <w:pPr>
        <w:pStyle w:val="0"/>
        <w:spacing w:before="200" w:lineRule="auto"/>
        <w:ind w:firstLine="540"/>
        <w:jc w:val="both"/>
      </w:pPr>
      <w:r>
        <w:rPr>
          <w:sz w:val="20"/>
        </w:rPr>
        <w:t xml:space="preserve">1) непредоставления заявителем документов и сведений, перечень которых определен в соответствии с </w:t>
      </w:r>
      <w:hyperlink w:history="0" w:anchor="P855" w:tooltip="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ь документов и сведений, предоставляемых заявителем для резервирования даты и времени;">
        <w:r>
          <w:rPr>
            <w:sz w:val="20"/>
            <w:color w:val="0000ff"/>
          </w:rPr>
          <w:t xml:space="preserve">пунктом 1 части 2</w:t>
        </w:r>
      </w:hyperlink>
      <w:r>
        <w:rPr>
          <w:sz w:val="20"/>
        </w:rPr>
        <w:t xml:space="preserve"> настоящей статьи;</w:t>
      </w:r>
    </w:p>
    <w:p>
      <w:pPr>
        <w:pStyle w:val="0"/>
        <w:spacing w:before="200" w:lineRule="auto"/>
        <w:ind w:firstLine="540"/>
        <w:jc w:val="both"/>
      </w:pPr>
      <w:r>
        <w:rPr>
          <w:sz w:val="20"/>
        </w:rPr>
        <w:t xml:space="preserve">2) предоставления заявителем недостоверных документов и сведений, предоставление которых предусмотрено в соответствии с </w:t>
      </w:r>
      <w:hyperlink w:history="0" w:anchor="P855" w:tooltip="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ь документов и сведений, предоставляемых заявителем для резервирования даты и времени;">
        <w:r>
          <w:rPr>
            <w:sz w:val="20"/>
            <w:color w:val="0000ff"/>
          </w:rPr>
          <w:t xml:space="preserve">пунктом 1 части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6 ст. 30.1 </w:t>
            </w:r>
            <w:hyperlink w:history="0" r:id="rId477"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отсутствия на дату подачи заявки информации о грузовом транспортном средстве в государственном реестре транспортных средств, предусмотренном Федеральным </w:t>
      </w:r>
      <w:hyperlink w:history="0" r:id="rId478"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(за исключением транспортных средств, принадлежащих иностранным перевозчикам и зарегистрированных в иностранных государствах);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ч. 6 ст. 30.1 </w:t>
            </w:r>
            <w:hyperlink w:history="0" r:id="rId479"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отсутствия на дату подачи заявки информации о грузовом транспортном средстве в реестре российских перевозчиков, допущенных к осуществлению международных автомобильных перевозок, предусмотренном Федеральным </w:t>
      </w:r>
      <w:hyperlink w:history="0" r:id="rId480"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КонсультантПлюс}">
        <w:r>
          <w:rPr>
            <w:sz w:val="20"/>
            <w:color w:val="0000ff"/>
          </w:rPr>
          <w:t xml:space="preserve">законом</w:t>
        </w:r>
      </w:hyperlink>
      <w:r>
        <w:rPr>
          <w:sz w:val="20"/>
        </w:rPr>
        <w:t xml:space="preserve"> от 24 июля 1998 года N 127-ФЗ "О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 (за исключением транспортных средств, принадлежащих иностранным перевозчикам и зарегистрированных в иностранных государствах).</w:t>
      </w:r>
    </w:p>
    <w:p>
      <w:pPr>
        <w:pStyle w:val="0"/>
        <w:jc w:val="both"/>
      </w:pPr>
      <w:r>
        <w:rPr>
          <w:sz w:val="20"/>
        </w:rPr>
        <w:t xml:space="preserve">(часть 6 введена Федеральным </w:t>
      </w:r>
      <w:hyperlink w:history="0" r:id="rId481"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241-ФЗ)</w:t>
      </w:r>
    </w:p>
    <w:bookmarkStart w:id="886" w:name="P886"/>
    <w:bookmarkEnd w:id="886"/>
    <w:p>
      <w:pPr>
        <w:pStyle w:val="0"/>
        <w:spacing w:before="200" w:lineRule="auto"/>
        <w:ind w:firstLine="540"/>
        <w:jc w:val="both"/>
      </w:pPr>
      <w:r>
        <w:rPr>
          <w:sz w:val="20"/>
        </w:rPr>
        <w:t xml:space="preserve">7. При резервировании даты и времени устанавливаются следующие ограничения:</w:t>
      </w:r>
    </w:p>
    <w:p>
      <w:pPr>
        <w:pStyle w:val="0"/>
        <w:spacing w:before="200" w:lineRule="auto"/>
        <w:ind w:firstLine="540"/>
        <w:jc w:val="both"/>
      </w:pPr>
      <w:r>
        <w:rPr>
          <w:sz w:val="20"/>
        </w:rPr>
        <w:t xml:space="preserve">1) возможность подачи заявки способами, указанными в </w:t>
      </w:r>
      <w:hyperlink w:history="0" w:anchor="P870" w:tooltip="1) личного кабинета заявителя в государственной информационной системе электронных перевозочных документов;">
        <w:r>
          <w:rPr>
            <w:sz w:val="20"/>
            <w:color w:val="0000ff"/>
          </w:rPr>
          <w:t xml:space="preserve">пунктах 1</w:t>
        </w:r>
      </w:hyperlink>
      <w:r>
        <w:rPr>
          <w:sz w:val="20"/>
        </w:rPr>
        <w:t xml:space="preserve"> и </w:t>
      </w:r>
      <w:hyperlink w:history="0" w:anchor="P871" w:tooltip="2) личного кабинета заявителя в федеральной государственной информационной системе &quot;Единый портал государственных и муниципальных услуг (функций)&quot; (за исключением заявителей - иностранных перевозчиков);">
        <w:r>
          <w:rPr>
            <w:sz w:val="20"/>
            <w:color w:val="0000ff"/>
          </w:rPr>
          <w:t xml:space="preserve">2 части 4</w:t>
        </w:r>
      </w:hyperlink>
      <w:r>
        <w:rPr>
          <w:sz w:val="20"/>
        </w:rPr>
        <w:t xml:space="preserve"> настоящей статьи, ограничивается в случае выявления факта использования заявителем программного обеспечения и (или) программно-аппаратных средств, не предназначенных для получения доступа к государственной информационной системе электронных перевозочных документов или к федеральной государственной информационной системе "Единый портал государственных и муниципальных услуг (функций)", создающих препятствия для работы используемых средств защиты от несанкционированного доступа и (или) позволяющих осуществлять автоматическую подачу заявок без участия человека, - на тридцать календарных дней с даты выявления такого факта;</w:t>
      </w:r>
    </w:p>
    <w:p>
      <w:pPr>
        <w:pStyle w:val="0"/>
        <w:spacing w:before="200" w:lineRule="auto"/>
        <w:ind w:firstLine="540"/>
        <w:jc w:val="both"/>
      </w:pPr>
      <w:r>
        <w:rPr>
          <w:sz w:val="20"/>
        </w:rPr>
        <w:t xml:space="preserve">2) возможность подачи заявки способами, указанными в </w:t>
      </w:r>
      <w:hyperlink w:history="0" w:anchor="P870" w:tooltip="1) личного кабинета заявителя в государственной информационной системе электронных перевозочных документов;">
        <w:r>
          <w:rPr>
            <w:sz w:val="20"/>
            <w:color w:val="0000ff"/>
          </w:rPr>
          <w:t xml:space="preserve">пунктах 1</w:t>
        </w:r>
      </w:hyperlink>
      <w:r>
        <w:rPr>
          <w:sz w:val="20"/>
        </w:rPr>
        <w:t xml:space="preserve"> - </w:t>
      </w:r>
      <w:hyperlink w:history="0" w:anchor="P872" w:tooltip="3) технических средств, подключенных к информационно-телекоммуникационной сети &quot;Интернет&quot;,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расположенных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
        <w:r>
          <w:rPr>
            <w:sz w:val="20"/>
            <w:color w:val="0000ff"/>
          </w:rPr>
          <w:t xml:space="preserve">3 части 4</w:t>
        </w:r>
      </w:hyperlink>
      <w:r>
        <w:rPr>
          <w:sz w:val="20"/>
        </w:rPr>
        <w:t xml:space="preserve"> настоящей статьи, в отношении одного и того же грузового транспортного средства в одном и том же автомобильном пункте пропуска через Государственную границу Российской Федерации ограничивается в случае:</w:t>
      </w:r>
    </w:p>
    <w:p>
      <w:pPr>
        <w:pStyle w:val="0"/>
        <w:spacing w:before="200" w:lineRule="auto"/>
        <w:ind w:firstLine="540"/>
        <w:jc w:val="both"/>
      </w:pPr>
      <w:r>
        <w:rPr>
          <w:sz w:val="20"/>
        </w:rPr>
        <w:t xml:space="preserve">а) прибытия грузового транспортного средства к автомобильному пункту пропуска через Государственную границу Российской Федерации без прибытия к пункту контроля и (или) без подачи заявки - на девяносто календарных дней с даты такого прибытия;</w:t>
      </w:r>
    </w:p>
    <w:p>
      <w:pPr>
        <w:pStyle w:val="0"/>
        <w:spacing w:before="200" w:lineRule="auto"/>
        <w:ind w:firstLine="540"/>
        <w:jc w:val="both"/>
      </w:pPr>
      <w:r>
        <w:rPr>
          <w:sz w:val="20"/>
        </w:rPr>
        <w:t xml:space="preserve">б) оставления грузового транспортного средства на участке автомобильной дороги на подъезде к автомобильному пункту пропуска через Государственную границу Российской Федерации на срок более трех часов с момента прохождения контроля прибытия грузовым транспортным средством в пункте контроля - на тридцать календарных дней с даты такого оставления;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"в" п. 2 ч. 7 ст. 30.1 </w:t>
            </w:r>
            <w:hyperlink w:history="0" r:id="rId482"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неисполнения заявителем, в отношении которого ранее были установлены ограничения возможности резервирования даты и времени, предусмотренные </w:t>
      </w:r>
      <w:hyperlink w:history="0" w:anchor="P899" w:tooltip="3) возможность подачи заявки способами, указанными в пунктах 1 и 2 части 4 настоящей статьи, в отношении одного и того же автомобильного пункта пропуска через Государственную границу Российской Федерации ограничивается в случае:">
        <w:r>
          <w:rPr>
            <w:sz w:val="20"/>
            <w:color w:val="0000ff"/>
          </w:rPr>
          <w:t xml:space="preserve">пунктом 3</w:t>
        </w:r>
      </w:hyperlink>
      <w:r>
        <w:rPr>
          <w:sz w:val="20"/>
        </w:rPr>
        <w:t xml:space="preserve"> настоящей части, двух заявок подряд - на девяносто календарных дней с даты последнего неисполнения заявки;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"г" п. 2 ч. 7 ст. 30.1 </w:t>
            </w:r>
            <w:hyperlink w:history="0" r:id="rId483"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 выявления факта совершенного с использованием принадлежащего иностранному перевозчику грузового транспортного средства нарушения требований настоящего Федерального закона, законодательства Российской Федерации о государственном контроле за осуществлением международных автомобильных перевозок и отдельных каботажных автомобильных перевозок, законодательства Российской Федерации в области дорожного движения или законодательства Российской Федерации в области транспорта - до уплаты административного штрафа, наложенного за совершение такого нарушения, и внесения предусмотренных настоящим Федеральным законом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платы за проезд транспортных средств по платным автомобильным дорогам, платным участкам автомобильных дорог, платы в счет возмещения вреда, причиняемого тяжеловесным транспортным средством автомобильным дорогам;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7 ст. 30.1 </w:t>
            </w:r>
            <w:hyperlink w:history="0" r:id="rId484"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99" w:name="P899"/>
    <w:bookmarkEnd w:id="899"/>
    <w:p>
      <w:pPr>
        <w:pStyle w:val="0"/>
        <w:spacing w:before="260" w:lineRule="auto"/>
        <w:ind w:firstLine="540"/>
        <w:jc w:val="both"/>
      </w:pPr>
      <w:r>
        <w:rPr>
          <w:sz w:val="20"/>
        </w:rPr>
        <w:t xml:space="preserve">3) возможность подачи заявки способами, указанными в </w:t>
      </w:r>
      <w:hyperlink w:history="0" w:anchor="P870" w:tooltip="1) личного кабинета заявителя в государственной информационной системе электронных перевозочных документов;">
        <w:r>
          <w:rPr>
            <w:sz w:val="20"/>
            <w:color w:val="0000ff"/>
          </w:rPr>
          <w:t xml:space="preserve">пунктах 1</w:t>
        </w:r>
      </w:hyperlink>
      <w:r>
        <w:rPr>
          <w:sz w:val="20"/>
        </w:rPr>
        <w:t xml:space="preserve"> и </w:t>
      </w:r>
      <w:hyperlink w:history="0" w:anchor="P871" w:tooltip="2) личного кабинета заявителя в федеральной государственной информационной системе &quot;Единый портал государственных и муниципальных услуг (функций)&quot; (за исключением заявителей - иностранных перевозчиков);">
        <w:r>
          <w:rPr>
            <w:sz w:val="20"/>
            <w:color w:val="0000ff"/>
          </w:rPr>
          <w:t xml:space="preserve">2 части 4</w:t>
        </w:r>
      </w:hyperlink>
      <w:r>
        <w:rPr>
          <w:sz w:val="20"/>
        </w:rPr>
        <w:t xml:space="preserve"> настоящей статьи, в отношении одного и того же автомобильного пункта пропуска через Государственную границу Российской Федерации ограничивается в случае:</w:t>
      </w:r>
    </w:p>
    <w:p>
      <w:pPr>
        <w:pStyle w:val="0"/>
        <w:spacing w:before="200" w:lineRule="auto"/>
        <w:ind w:firstLine="540"/>
        <w:jc w:val="both"/>
      </w:pPr>
      <w:r>
        <w:rPr>
          <w:sz w:val="20"/>
        </w:rPr>
        <w:t xml:space="preserve">а) отмены заявителем двух заявок подряд в отношении одного и того же грузового транспортного средства, зарегистрированного в его личном кабинете в государственной информационной системе электронных перевозочных документов, в течение тридцати календарных дней с даты первой отмены заявки - на двадцать календарных дней с даты последней отмены заявки;</w:t>
      </w:r>
    </w:p>
    <w:p>
      <w:pPr>
        <w:pStyle w:val="0"/>
        <w:spacing w:before="200" w:lineRule="auto"/>
        <w:ind w:firstLine="540"/>
        <w:jc w:val="both"/>
      </w:pPr>
      <w:r>
        <w:rPr>
          <w:sz w:val="20"/>
        </w:rPr>
        <w:t xml:space="preserve">б) отмены заявителем девяти заявок в отношении грузовых транспортных средств, зарегистрированных в его личном кабинете в государственной информационной системе электронных перевозочных документов, в течение тридцати календарных дней с даты первой отмены заявки - на двадцать календарных дней с даты последней отмены заявки;</w:t>
      </w:r>
    </w:p>
    <w:p>
      <w:pPr>
        <w:pStyle w:val="0"/>
        <w:spacing w:before="200" w:lineRule="auto"/>
        <w:ind w:firstLine="540"/>
        <w:jc w:val="both"/>
      </w:pPr>
      <w:r>
        <w:rPr>
          <w:sz w:val="20"/>
        </w:rPr>
        <w:t xml:space="preserve">в) неисполнения заявителем двух заявок подряд в отношении одного и того же грузового транспортного средства, зарегистрированного в его личном кабинете в государственной информационной системе электронных перевозочных документов, в течение тридцати календарных дней с даты первого неисполнения заявки - на тридцать календарных дней с даты последнего неисполнения заявки;</w:t>
      </w:r>
    </w:p>
    <w:p>
      <w:pPr>
        <w:pStyle w:val="0"/>
        <w:spacing w:before="200" w:lineRule="auto"/>
        <w:ind w:firstLine="540"/>
        <w:jc w:val="both"/>
      </w:pPr>
      <w:r>
        <w:rPr>
          <w:sz w:val="20"/>
        </w:rPr>
        <w:t xml:space="preserve">г) неисполнения заявителем четырех заявок в отношении грузовых транспортных средств, зарегистрированных в его личном кабинете в государственной информационной системе электронных перевозочных документов, в течение тридцати календарных дней с даты первого неисполнения заявки - на тридцать календарных дней с даты последнего неисполнения заявки;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ч. 7 ст. 30.1 </w:t>
            </w:r>
            <w:hyperlink w:history="0" r:id="rId485"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зарезервированные дата и время по одной и той же заявке могут быть перенесены заявителем на более поздний срок только один раз.</w:t>
      </w:r>
    </w:p>
    <w:p>
      <w:pPr>
        <w:pStyle w:val="0"/>
        <w:jc w:val="both"/>
      </w:pPr>
      <w:r>
        <w:rPr>
          <w:sz w:val="20"/>
        </w:rPr>
        <w:t xml:space="preserve">(часть 7 введена Федеральным </w:t>
      </w:r>
      <w:hyperlink w:history="0" r:id="rId486"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30.1 дополняется ч. 8 - 13 (</w:t>
            </w:r>
            <w:hyperlink w:history="0" r:id="rId487"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 См. будущую </w:t>
            </w:r>
            <w:hyperlink w:history="0" r:id="rId488"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911" w:name="P911"/>
    <w:bookmarkEnd w:id="911"/>
    <w:p>
      <w:pPr>
        <w:pStyle w:val="2"/>
        <w:outlineLvl w:val="1"/>
        <w:ind w:firstLine="540"/>
        <w:jc w:val="both"/>
      </w:pPr>
      <w:r>
        <w:rPr>
          <w:sz w:val="20"/>
        </w:rPr>
        <w:t xml:space="preserve">Статья 31. Движение по автомобильным дорогам тяжеловесного и (или) крупногабаритного транспортного средства</w:t>
      </w:r>
    </w:p>
    <w:p>
      <w:pPr>
        <w:pStyle w:val="0"/>
        <w:ind w:firstLine="540"/>
        <w:jc w:val="both"/>
      </w:pPr>
      <w:r>
        <w:rPr>
          <w:sz w:val="20"/>
        </w:rPr>
      </w:r>
    </w:p>
    <w:p>
      <w:pPr>
        <w:pStyle w:val="0"/>
        <w:ind w:firstLine="540"/>
        <w:jc w:val="both"/>
      </w:pPr>
      <w:r>
        <w:rPr>
          <w:sz w:val="20"/>
        </w:rPr>
        <w:t xml:space="preserve">(в ред. Федерального </w:t>
      </w:r>
      <w:hyperlink w:history="0" r:id="rId489"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172-ФЗ)</w:t>
      </w:r>
    </w:p>
    <w:p>
      <w:pPr>
        <w:pStyle w:val="0"/>
        <w:jc w:val="both"/>
      </w:pPr>
      <w:r>
        <w:rPr>
          <w:sz w:val="20"/>
        </w:rPr>
      </w:r>
    </w:p>
    <w:p>
      <w:pPr>
        <w:pStyle w:val="0"/>
        <w:ind w:firstLine="540"/>
        <w:jc w:val="both"/>
      </w:pPr>
      <w:r>
        <w:rPr>
          <w:sz w:val="20"/>
        </w:rPr>
        <w:t xml:space="preserve">1. Движение по автомобильным дорогам 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pPr>
        <w:pStyle w:val="0"/>
        <w:spacing w:before="200" w:lineRule="auto"/>
        <w:ind w:firstLine="540"/>
        <w:jc w:val="both"/>
      </w:pPr>
      <w:r>
        <w:rPr>
          <w:sz w:val="20"/>
        </w:rPr>
        <w:t xml:space="preserve">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десять процентов превышают допустимую массу транспортного средства и (или) допустимую нагрузку на ось, в том числе при международной перевозке товаров в контейнере в соответствии с таможенной процедурой таможенного транзита разными видами транспорта,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pPr>
        <w:pStyle w:val="0"/>
        <w:spacing w:before="200" w:lineRule="auto"/>
        <w:ind w:firstLine="540"/>
        <w:jc w:val="both"/>
      </w:pPr>
      <w:r>
        <w:rPr>
          <w:sz w:val="20"/>
        </w:rPr>
        <w:t xml:space="preserve">3.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w:history="0" r:id="rId490" w:tooltip="Постановление Правительства РФ от 30.05.2017 N 665 (ред. от 10.11.2022) &quot;Об утверждении Правил взаимодействия федеральных органов исполнительной власти при организации движения по автомобильным дорогам в Российской Федерации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quot; {КонсультантПлюс}">
        <w:r>
          <w:rPr>
            <w:sz w:val="20"/>
            <w:color w:val="0000ff"/>
          </w:rPr>
          <w:t xml:space="preserve">Порядок</w:t>
        </w:r>
      </w:hyperlink>
      <w:r>
        <w:rPr>
          <w:sz w:val="20"/>
        </w:rPr>
        <w:t xml:space="preserve"> указанного взаимодействия устанавливается Правительством Российской Федерации.</w:t>
      </w:r>
    </w:p>
    <w:p>
      <w:pPr>
        <w:pStyle w:val="0"/>
        <w:spacing w:before="200" w:lineRule="auto"/>
        <w:ind w:firstLine="540"/>
        <w:jc w:val="both"/>
      </w:pPr>
      <w:r>
        <w:rPr>
          <w:sz w:val="20"/>
        </w:rPr>
        <w:t xml:space="preserve">4. Движение по автомобильным дорогам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осуществляется без специальных разрешений и организуется в </w:t>
      </w:r>
      <w:hyperlink w:history="0" r:id="rId491" w:tooltip="Постановление Правительства РФ от 12.10.2021 N 1732 &quot;Об утверждении Правил организации движения по автомобильным дорогам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w:t>
      </w:r>
      <w:hyperlink w:history="0" r:id="rId492" w:tooltip="Приказ Минтранса России от 31.10.2023 N 361 &quot;Об установлении Требований к организации движения по автомобильным дорогам тяжеловесного и (или) крупногабаритного транспортного средства&quot; (Зарегистрировано в Минюсте России 30.11.2023 N 76191) {КонсультантПлюс}">
        <w:r>
          <w:rPr>
            <w:sz w:val="20"/>
            <w:color w:val="0000ff"/>
          </w:rPr>
          <w:t xml:space="preserve">Требования</w:t>
        </w:r>
      </w:hyperlink>
      <w:r>
        <w:rPr>
          <w:sz w:val="20"/>
        </w:rP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Такими требованиями в том числе устанавливаются правила разработки, оформления и утверждения проекта организации дорожного движения для маршрута или участка маршрута движения тяжеловесного и (или) крупногабаритного транспортного средства, а также состав указанного проекта.</w:t>
      </w:r>
    </w:p>
    <w:bookmarkStart w:id="920" w:name="P920"/>
    <w:bookmarkEnd w:id="920"/>
    <w:p>
      <w:pPr>
        <w:pStyle w:val="0"/>
        <w:spacing w:before="200" w:lineRule="auto"/>
        <w:ind w:firstLine="540"/>
        <w:jc w:val="both"/>
      </w:pPr>
      <w:r>
        <w:rPr>
          <w:sz w:val="20"/>
        </w:rPr>
        <w:t xml:space="preserve">6. </w:t>
      </w:r>
      <w:hyperlink w:history="0" r:id="rId493"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0"/>
            <w:color w:val="0000ff"/>
          </w:rPr>
          <w:t xml:space="preserve">Правила</w:t>
        </w:r>
      </w:hyperlink>
      <w:r>
        <w:rPr>
          <w:sz w:val="20"/>
        </w:rPr>
        <w:t xml:space="preserve">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w:t>
      </w:r>
    </w:p>
    <w:p>
      <w:pPr>
        <w:pStyle w:val="0"/>
        <w:spacing w:before="200" w:lineRule="auto"/>
        <w:ind w:firstLine="540"/>
        <w:jc w:val="both"/>
      </w:pPr>
      <w:r>
        <w:rPr>
          <w:sz w:val="20"/>
        </w:rPr>
        <w:t xml:space="preserve">1) допустимые массу, нагрузку на ось, нагрузку на группу осей (в целях учета неравномерности распределения нагрузки в группах сближенных сдвоенных и строенных осей) и габариты транспортного средства;</w:t>
      </w:r>
    </w:p>
    <w:p>
      <w:pPr>
        <w:pStyle w:val="0"/>
        <w:spacing w:before="200" w:lineRule="auto"/>
        <w:ind w:firstLine="540"/>
        <w:jc w:val="both"/>
      </w:pPr>
      <w:r>
        <w:rPr>
          <w:sz w:val="20"/>
        </w:rPr>
        <w:t xml:space="preserve">2) </w:t>
      </w:r>
      <w:hyperlink w:history="0" r:id="rId494"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0"/>
            <w:color w:val="0000ff"/>
          </w:rPr>
          <w:t xml:space="preserve">порядок</w:t>
        </w:r>
      </w:hyperlink>
      <w:r>
        <w:rPr>
          <w:sz w:val="20"/>
        </w:rPr>
        <w:t xml:space="preserve">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включающий в том числе срок действия специального разрешения, порядок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порядок подтверждения владельцем автомобильной дороги выполнения заявителем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w:t>
      </w:r>
    </w:p>
    <w:p>
      <w:pPr>
        <w:pStyle w:val="0"/>
        <w:spacing w:before="200" w:lineRule="auto"/>
        <w:ind w:firstLine="540"/>
        <w:jc w:val="both"/>
      </w:pPr>
      <w:r>
        <w:rPr>
          <w:sz w:val="20"/>
        </w:rPr>
        <w:t xml:space="preserve">3) </w:t>
      </w:r>
      <w:hyperlink w:history="0" r:id="rId495"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0"/>
            <w:color w:val="0000ff"/>
          </w:rPr>
          <w:t xml:space="preserve">порядок</w:t>
        </w:r>
      </w:hyperlink>
      <w:r>
        <w:rPr>
          <w:sz w:val="20"/>
        </w:rPr>
        <w:t xml:space="preserve"> возмещения вреда, причиняемого тяжеловесным транспортным средством автомобильным дорогам;</w:t>
      </w:r>
    </w:p>
    <w:p>
      <w:pPr>
        <w:pStyle w:val="0"/>
        <w:spacing w:before="200" w:lineRule="auto"/>
        <w:ind w:firstLine="540"/>
        <w:jc w:val="both"/>
      </w:pPr>
      <w:r>
        <w:rPr>
          <w:sz w:val="20"/>
        </w:rPr>
        <w:t xml:space="preserve">4) </w:t>
      </w:r>
      <w:hyperlink w:history="0" r:id="rId496"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0"/>
            <w:color w:val="0000ff"/>
          </w:rPr>
          <w:t xml:space="preserve">порядок</w:t>
        </w:r>
      </w:hyperlink>
      <w:r>
        <w:rPr>
          <w:sz w:val="20"/>
        </w:rPr>
        <w:t xml:space="preserve"> определения размера платы в счет возмещения вреда, причиняемого тяжеловесным транспортным средством автомобильным дорогам;</w:t>
      </w:r>
    </w:p>
    <w:p>
      <w:pPr>
        <w:pStyle w:val="0"/>
        <w:spacing w:before="200" w:lineRule="auto"/>
        <w:ind w:firstLine="540"/>
        <w:jc w:val="both"/>
      </w:pPr>
      <w:r>
        <w:rPr>
          <w:sz w:val="20"/>
        </w:rPr>
        <w:t xml:space="preserve">5) </w:t>
      </w:r>
      <w:hyperlink w:history="0" r:id="rId497"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0"/>
            <w:color w:val="0000ff"/>
          </w:rPr>
          <w:t xml:space="preserve">требования</w:t>
        </w:r>
      </w:hyperlink>
      <w:r>
        <w:rPr>
          <w:sz w:val="20"/>
        </w:rPr>
        <w:t xml:space="preserve"> к движению по автомобильным дорогам общего пользования тяжеловесной и (или) крупногабаритной сельскохозяйственной техники с прицепным оборудованием;</w:t>
      </w:r>
    </w:p>
    <w:p>
      <w:pPr>
        <w:pStyle w:val="0"/>
        <w:spacing w:before="200" w:lineRule="auto"/>
        <w:ind w:firstLine="540"/>
        <w:jc w:val="both"/>
      </w:pPr>
      <w:r>
        <w:rPr>
          <w:sz w:val="20"/>
        </w:rPr>
        <w:t xml:space="preserve">6) </w:t>
      </w:r>
      <w:hyperlink w:history="0" r:id="rId498"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0"/>
            <w:color w:val="0000ff"/>
          </w:rPr>
          <w:t xml:space="preserve">порядок</w:t>
        </w:r>
      </w:hyperlink>
      <w:r>
        <w:rPr>
          <w:sz w:val="20"/>
        </w:rPr>
        <w:t xml:space="preserve"> ведения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ст. 6 дополняется ч. 6.1 (</w:t>
            </w:r>
            <w:hyperlink w:history="0" r:id="rId499" w:tooltip="Федеральный закон от 29.12.2025 N 574-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w:t>
      </w:r>
      <w:hyperlink w:history="0" r:id="rId500" w:tooltip="Приказ Росавтодора от 08.08.2025 N 106 &quot;Об утверждении Административного регламента Федерального дорожного агентства по предоставлению государственной услуги &quot;Выдача специального разрешения на движение по автомобильным дорогам тяжеловесного и (или) крупногабаритного транспортного средства&quot; (Зарегистрировано в Минюсте России 11.09.2025 N 83514) {КонсультантПлюс}">
        <w:r>
          <w:rPr>
            <w:sz w:val="20"/>
            <w:color w:val="0000ff"/>
          </w:rPr>
          <w:t xml:space="preserve">Выдача</w:t>
        </w:r>
      </w:hyperlink>
      <w:r>
        <w:rPr>
          <w:sz w:val="20"/>
        </w:rPr>
        <w:t xml:space="preserve"> специального разрешения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(далее в настоящей статье - уполномоченный орган).</w:t>
      </w:r>
    </w:p>
    <w:bookmarkStart w:id="930" w:name="P930"/>
    <w:bookmarkEnd w:id="930"/>
    <w:p>
      <w:pPr>
        <w:pStyle w:val="0"/>
        <w:spacing w:before="200" w:lineRule="auto"/>
        <w:ind w:firstLine="540"/>
        <w:jc w:val="both"/>
      </w:pPr>
      <w:r>
        <w:rPr>
          <w:sz w:val="20"/>
        </w:rPr>
        <w:t xml:space="preserve">8.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history="0" w:anchor="P920"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0"/>
            <w:color w:val="0000ff"/>
          </w:rPr>
          <w:t xml:space="preserve">части 6</w:t>
        </w:r>
      </w:hyperlink>
      <w:r>
        <w:rPr>
          <w:sz w:val="20"/>
        </w:rPr>
        <w:t xml:space="preserve"> настоящей статьи, и необходимые для получения специального разрешения, подаются физическими лицами, в том числе индивидуальными предпринимателями, юридическими лицами (далее в настоящей статье - заявитель) в уполномоченный орган по выбору заявителя с использованием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или с использованием федеральной государственной информационной системы "Единый портал государственных и муниципальных услуг (функций)".</w:t>
      </w:r>
    </w:p>
    <w:bookmarkStart w:id="931" w:name="P931"/>
    <w:bookmarkEnd w:id="931"/>
    <w:p>
      <w:pPr>
        <w:pStyle w:val="0"/>
        <w:spacing w:before="200" w:lineRule="auto"/>
        <w:ind w:firstLine="540"/>
        <w:jc w:val="both"/>
      </w:pPr>
      <w:r>
        <w:rPr>
          <w:sz w:val="20"/>
        </w:rPr>
        <w:t xml:space="preserve">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местного самоуправления муниципального района вопроса осуществления дорожной деятельности в отношении указанных автомобильных дорог,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history="0" w:anchor="P920"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0"/>
            <w:color w:val="0000ff"/>
          </w:rPr>
          <w:t xml:space="preserve">части 6</w:t>
        </w:r>
      </w:hyperlink>
      <w:r>
        <w:rPr>
          <w:sz w:val="20"/>
        </w:rPr>
        <w:t xml:space="preserve"> настоящей статьи, и необходимые для получения специального разрешения, могут быть поданы заявителем на бумажном носителе в орган местного самоуправления муниципального района. Орган местного самоуправления муниципального района, получивший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history="0" w:anchor="P920"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0"/>
            <w:color w:val="0000ff"/>
          </w:rPr>
          <w:t xml:space="preserve">части 6</w:t>
        </w:r>
      </w:hyperlink>
      <w:r>
        <w:rPr>
          <w:sz w:val="20"/>
        </w:rPr>
        <w:t xml:space="preserve"> настоящей статьи, и необходимые для получения специального разрешения, вносит эти заявление и документы в систему выдачи специального разрешения.</w:t>
      </w:r>
    </w:p>
    <w:p>
      <w:pPr>
        <w:pStyle w:val="0"/>
        <w:spacing w:before="200" w:lineRule="auto"/>
        <w:ind w:firstLine="540"/>
        <w:jc w:val="both"/>
      </w:pPr>
      <w:r>
        <w:rPr>
          <w:sz w:val="20"/>
        </w:rPr>
        <w:t xml:space="preserve">10. Маршрут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(далее в настоящей статье также - маршрут движения), должен быть установлен системой выдачи специального разрешения в автоматическом режиме в срок, не превышающий одного календарного дня с момента регистрации этого заявления в системе выдачи специального разрешения, за исключением случая, если объем сведений, внесенных владельцами автомобильных дорог в систему выдачи специального разрешения, не позволяет системе выдачи специального разрешения установить маршрут движения. В этом случае уполномоченный орган в срок, не превышающий одного рабочего дня с момента регистрации заявления в системе выдачи специального разрешения, вносит в систему выдачи специального разрешения необходимые сведения, после чего системой выдачи специального разрешения в автоматическом режиме в течение одного календарного дня с момента внесения необходимых сведений устанавливается маршрут движения.</w:t>
      </w:r>
    </w:p>
    <w:p>
      <w:pPr>
        <w:pStyle w:val="0"/>
        <w:spacing w:before="200" w:lineRule="auto"/>
        <w:ind w:firstLine="540"/>
        <w:jc w:val="both"/>
      </w:pPr>
      <w:r>
        <w:rPr>
          <w:sz w:val="20"/>
        </w:rPr>
        <w:t xml:space="preserve">11. Приоритетными критериями при установлении маршрута движения являются наименьшая протяженность между пунктом отправления и пунктом назначения транспортного средства, указанными заявителем в заявлении на выдачу специального разрешения, отсутствие необходимости в разработке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принятии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наименьший размер вреда, который будет причинен тяжеловесным транспортным средством автомобильным дорогам. Заявителю может быть предложено несколько вариантов маршрута движения на выбор.</w:t>
      </w:r>
    </w:p>
    <w:p>
      <w:pPr>
        <w:pStyle w:val="0"/>
        <w:spacing w:before="200" w:lineRule="auto"/>
        <w:ind w:firstLine="540"/>
        <w:jc w:val="both"/>
      </w:pPr>
      <w:r>
        <w:rPr>
          <w:sz w:val="20"/>
        </w:rPr>
        <w:t xml:space="preserve">12. Для получения специального разрешения на движение тяжеловесного транспортного средства заявителем вносится плата в счет возмещения вреда, который будет причинен тяжеловесным транспортным средством автомобильным дорогам (далее в настоящей статье - плата в счет возмещения вреда). Расчет платы в счет возмещения вреда производится системой выдачи специального разрешения в автоматическом режиме в соответствии с порядком, определенным Правилами движения тяжеловесного и (или) крупногабаритного транспортного средства, указанными в </w:t>
      </w:r>
      <w:hyperlink w:history="0" w:anchor="P920"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0"/>
            <w:color w:val="0000ff"/>
          </w:rPr>
          <w:t xml:space="preserve">части 6</w:t>
        </w:r>
      </w:hyperlink>
      <w:r>
        <w:rPr>
          <w:sz w:val="20"/>
        </w:rPr>
        <w:t xml:space="preserve"> настоящей статьи, на основании сведений, внесенных владельцами автомобильных дорог в систему выдачи специального разрешения в соответствии с </w:t>
      </w:r>
      <w:hyperlink w:history="0" w:anchor="P1028" w:tooltip="6. Владельцы автомобильных дорог обеспечивают в системе выдачи специального разрешения наличие и достоверность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находящимся в их ведении, об особых условиях движения (при наличии) на автомобильных...">
        <w:r>
          <w:rPr>
            <w:sz w:val="20"/>
            <w:color w:val="0000ff"/>
          </w:rPr>
          <w:t xml:space="preserve">частью 6 статьи 31.2</w:t>
        </w:r>
      </w:hyperlink>
      <w:r>
        <w:rPr>
          <w:sz w:val="20"/>
        </w:rPr>
        <w:t xml:space="preserve"> настоящего Федерального закона. Расчет платы в счет возмещения вреда производится системой выдачи специального разрешения одновременно с установлением маршрута движения.</w:t>
      </w:r>
    </w:p>
    <w:p>
      <w:pPr>
        <w:pStyle w:val="0"/>
        <w:spacing w:before="200" w:lineRule="auto"/>
        <w:ind w:firstLine="540"/>
        <w:jc w:val="both"/>
      </w:pPr>
      <w:r>
        <w:rPr>
          <w:sz w:val="20"/>
        </w:rPr>
        <w:t xml:space="preserve">13. Внесение платы в счет возмещения вреда осуществляется заявителем на основании счета уполномоченного органа, в том числе с использованием системы выдачи специального разрешения. Такой счет формируется системой выдачи специального разрешения в автоматическом режиме по результатам расчета платы в счет возмещения вреда.</w:t>
      </w:r>
    </w:p>
    <w:p>
      <w:pPr>
        <w:pStyle w:val="0"/>
        <w:spacing w:before="200" w:lineRule="auto"/>
        <w:ind w:firstLine="540"/>
        <w:jc w:val="both"/>
      </w:pPr>
      <w:r>
        <w:rPr>
          <w:sz w:val="20"/>
        </w:rPr>
        <w:t xml:space="preserve">13.1. Уполномоченный орган одновременно с формированием счета для внесения платы в счет возмещения вреда предоставляет информацию, необходимую для уплаты денежных средств, в Государственную информационную систему о государственных и муниципальных платежах в порядке, предусмотренном </w:t>
      </w:r>
      <w:hyperlink w:history="0" r:id="rId501"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статьей 21.3</w:t>
        </w:r>
      </w:hyperlink>
      <w:r>
        <w:rPr>
          <w:sz w:val="20"/>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0"/>
        </w:rPr>
        <w:t xml:space="preserve">(часть 13.1 введена Федеральным </w:t>
      </w:r>
      <w:hyperlink w:history="0" r:id="rId502"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241-ФЗ)</w:t>
      </w:r>
    </w:p>
    <w:p>
      <w:pPr>
        <w:pStyle w:val="0"/>
        <w:spacing w:before="200" w:lineRule="auto"/>
        <w:ind w:firstLine="540"/>
        <w:jc w:val="both"/>
      </w:pPr>
      <w:r>
        <w:rPr>
          <w:sz w:val="20"/>
        </w:rPr>
        <w:t xml:space="preserve">14. Средства, полученные уполномоченным органом в качестве платы в счет возмещения вреда, который будет причинен тяжеловесным транспортным средством автомобильным дорогам федерального, регионального или межмуниципального, местного значения, частным автомобильным дорогам, подлежат зачислению соответственно в доход федерального бюджета, доход бюджета субъекта Российской Федерации, доход местных бюджетов, доход собственников частных автомобильных дорог.</w:t>
      </w:r>
    </w:p>
    <w:p>
      <w:pPr>
        <w:pStyle w:val="0"/>
        <w:spacing w:before="200" w:lineRule="auto"/>
        <w:ind w:firstLine="540"/>
        <w:jc w:val="both"/>
      </w:pPr>
      <w:r>
        <w:rPr>
          <w:sz w:val="20"/>
        </w:rPr>
        <w:t xml:space="preserve">15. Если ширина крупногабаритного транспортного средства превышает 5 метров и (или) длина крупногабаритного транспортного средства превышает 35 метров и (или) если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проходит по двухполосной автомобильной дороге и ширина проезжей части для встречного движения при движении тяжеловесного и (или) крупногабаритного транспортного средства составляет менее 3 метров, для получения специального разрешения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Установление необходимости разработки проекта организации дорожного движения для маршрута или участка маршрута движения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pPr>
        <w:pStyle w:val="0"/>
        <w:spacing w:before="200" w:lineRule="auto"/>
        <w:ind w:firstLine="540"/>
        <w:jc w:val="both"/>
      </w:pPr>
      <w:r>
        <w:rPr>
          <w:sz w:val="20"/>
        </w:rPr>
        <w:t xml:space="preserve">16. Если масса тяжеловесного транспортного средства превышает несущую способность участка автомобильной дороги и (или) искусственного дорожного сооружения, по которым проходит маршрут или участок маршрута движения тяжеловесного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и (или) габариты крупногабаритного транспортного средства превышают габариты приближения автомобильной дороги, по которой проходит маршрут или участок маршрута движения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с учетом радиусов автомобильной дороги в плане и профиле, и (или) на автомобильной дороге или ее участке, по которым проходит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введены временные ограничения движения транспортных средств, для получения специального разрешения заявителем обеспечивается принятие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(далее - меры по обеспечению возможности движения по автомобильной дороге или ее участку тяжеловесного и (или) крупногабаритного транспортного средства). Установление необходимости принятия мер по обеспечению возможности движения по автомобильной дороге или ее участку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pPr>
        <w:pStyle w:val="0"/>
        <w:spacing w:before="200" w:lineRule="auto"/>
        <w:ind w:firstLine="540"/>
        <w:jc w:val="both"/>
      </w:pPr>
      <w:r>
        <w:rPr>
          <w:sz w:val="20"/>
        </w:rPr>
        <w:t xml:space="preserve">17. Если для движения тяжеловесного и (или) крупногабаритного транспортного средства требуются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заявитель в течение пяти рабочих дней должен подтвердить в системе выдачи специального разрешения согласие на предоставление такого проекта и (или) принятие таких мер.</w:t>
      </w:r>
    </w:p>
    <w:p>
      <w:pPr>
        <w:pStyle w:val="0"/>
        <w:spacing w:before="200" w:lineRule="auto"/>
        <w:ind w:firstLine="540"/>
        <w:jc w:val="both"/>
      </w:pPr>
      <w:r>
        <w:rPr>
          <w:sz w:val="20"/>
        </w:rPr>
        <w:t xml:space="preserve">18. Проект организации дорожного движения для маршрута или участка маршрута движения тяжеловесного и (или) крупногабаритного транспортного средства и (или)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вносятся заявителем в систему выдачи специального разрешения.</w:t>
      </w:r>
    </w:p>
    <w:p>
      <w:pPr>
        <w:pStyle w:val="0"/>
        <w:spacing w:before="200" w:lineRule="auto"/>
        <w:ind w:firstLine="540"/>
        <w:jc w:val="both"/>
      </w:pPr>
      <w:r>
        <w:rPr>
          <w:sz w:val="20"/>
        </w:rPr>
        <w:t xml:space="preserve">19. Проект организации дорожного движения для маршрута или участка маршрута движения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history="0" w:anchor="P920"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0"/>
            <w:color w:val="0000ff"/>
          </w:rPr>
          <w:t xml:space="preserve">части 6</w:t>
        </w:r>
      </w:hyperlink>
      <w:r>
        <w:rPr>
          <w:sz w:val="20"/>
        </w:rPr>
        <w:t xml:space="preserve"> настоящей статьи, с соответствующими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и владельцами автомобильных дорог, по которым проходит такой маршрут или такой участок маршрута.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history="0" w:anchor="P920"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0"/>
            <w:color w:val="0000ff"/>
          </w:rPr>
          <w:t xml:space="preserve">части 6</w:t>
        </w:r>
      </w:hyperlink>
      <w:r>
        <w:rPr>
          <w:sz w:val="20"/>
        </w:rPr>
        <w:t xml:space="preserve"> настоящей статьи, с владельцами автомобильных дорог, по которым проходит такой маршрут или такой участок маршрута.</w:t>
      </w:r>
    </w:p>
    <w:bookmarkStart w:id="944" w:name="P944"/>
    <w:bookmarkEnd w:id="944"/>
    <w:p>
      <w:pPr>
        <w:pStyle w:val="0"/>
        <w:spacing w:before="200" w:lineRule="auto"/>
        <w:ind w:firstLine="540"/>
        <w:jc w:val="both"/>
      </w:pPr>
      <w:r>
        <w:rPr>
          <w:sz w:val="20"/>
        </w:rPr>
        <w:t xml:space="preserve">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владельцами автомобильных дорог в срок, не превышающий пяти рабочих дней со дня поступления таких проекта и (или) перечня мер. В случае, если по истечении этого срока орган государственной власти и (или) лица, указанные в настоящей части, не сообщили о своем решении (согласии или мотивированном отказе по основаниям, предусмотренным </w:t>
      </w:r>
      <w:hyperlink w:history="0" w:anchor="P954" w:tooltip="4) при согласова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установлена невозможность осуществления движения тяжеловесного и (или) крупногабаритного транспортного средства с заявленными техническими характеристиками между пунктом отправления и пу...">
        <w:r>
          <w:rPr>
            <w:sz w:val="20"/>
            <w:color w:val="0000ff"/>
          </w:rPr>
          <w:t xml:space="preserve">пунктом 4 части 24</w:t>
        </w:r>
      </w:hyperlink>
      <w:r>
        <w:rPr>
          <w:sz w:val="20"/>
        </w:rPr>
        <w:t xml:space="preserve"> настоящей статьи), такие проект и (или) перечень мер считаются согласованными. При рассмотрении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оценивается возможность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при условии реализации мероприятий, предусмотренных проектом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принятия мер, предусмотренных перечнем мер по обеспечению возможности движения по автомобильной дороге или ее участку тяжеловесного и (или) крупногабаритного транспортного средства. Взимание платы за согласование материалов не допускается.</w:t>
      </w:r>
    </w:p>
    <w:bookmarkStart w:id="945" w:name="P945"/>
    <w:bookmarkEnd w:id="945"/>
    <w:p>
      <w:pPr>
        <w:pStyle w:val="0"/>
        <w:spacing w:before="200" w:lineRule="auto"/>
        <w:ind w:firstLine="540"/>
        <w:jc w:val="both"/>
      </w:pPr>
      <w:r>
        <w:rPr>
          <w:sz w:val="20"/>
        </w:rPr>
        <w:t xml:space="preserve">21. Специальное разрешение должно быть выдано в течение трех часов с момента согласования маршрута движения заявителем, за исключением случаев, если для выдачи специального разрешения требуется наступление иных событий, необходимых в соответствии с настоящей статьей для получения специального разрешения. В этих случаях специальное разрешение должно быть выдано в течение трех часов с момента наступления всех событий, необходимых в соответствии с настоящей статьей для получения специального разрешения: согласования маршрута движения заявителем, подтверждения внесения платы в счет возмещения вреда в случае, если для получения специального разрешения требуется внесение платы в счет возмещения вреда, получения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в случае, если для получения специального разрешения осуществляется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подтверждения владельцем автомобильной дороги выполнения заявителем мер по обеспечению возможности движения по автомобильной дороге или ее участку тяжеловесного и (или) крупногабаритного транспортного средства в случае, если для получения специального разрешения осуществляется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pPr>
        <w:pStyle w:val="0"/>
        <w:spacing w:before="200" w:lineRule="auto"/>
        <w:ind w:firstLine="540"/>
        <w:jc w:val="both"/>
      </w:pPr>
      <w:r>
        <w:rPr>
          <w:sz w:val="20"/>
        </w:rPr>
        <w:t xml:space="preserve">21.1. Факт внесения платы в счет возмещения вреда подтверждается наличием информации об уплате денежных средств в Государственной информационной системе о государственных и муниципальных платежах, предусмотренной Федеральным </w:t>
      </w:r>
      <w:hyperlink w:history="0" r:id="rId503"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w:t>
      </w:r>
    </w:p>
    <w:p>
      <w:pPr>
        <w:pStyle w:val="0"/>
        <w:jc w:val="both"/>
      </w:pPr>
      <w:r>
        <w:rPr>
          <w:sz w:val="20"/>
        </w:rPr>
        <w:t xml:space="preserve">(часть 21.1 введена Федеральным </w:t>
      </w:r>
      <w:hyperlink w:history="0" r:id="rId504"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241-ФЗ)</w:t>
      </w:r>
    </w:p>
    <w:p>
      <w:pPr>
        <w:pStyle w:val="0"/>
        <w:spacing w:before="200" w:lineRule="auto"/>
        <w:ind w:firstLine="540"/>
        <w:jc w:val="both"/>
      </w:pPr>
      <w:r>
        <w:rPr>
          <w:sz w:val="20"/>
        </w:rPr>
        <w:t xml:space="preserve">22. В срок, установленный </w:t>
      </w:r>
      <w:hyperlink w:history="0" w:anchor="P945" w:tooltip="21. Специальное разрешение должно быть выдано в течение трех часов с момента согласования маршрута движения заявителем, за исключением случаев, если для выдачи специального разрешения требуется наступление иных событий, необходимых в соответствии с настоящей статьей для получения специального разрешения. В этих случаях специальное разрешение должно быть выдано в течение трех часов с момента наступления всех событий, необходимых в соответствии с настоящей статьей для получения специального разрешения: сог...">
        <w:r>
          <w:rPr>
            <w:sz w:val="20"/>
            <w:color w:val="0000ff"/>
          </w:rPr>
          <w:t xml:space="preserve">частью 21</w:t>
        </w:r>
      </w:hyperlink>
      <w:r>
        <w:rPr>
          <w:sz w:val="20"/>
        </w:rPr>
        <w:t xml:space="preserve"> настоящей статьи, не включаются срок дачи согласия заявителем на представление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pPr>
        <w:pStyle w:val="0"/>
        <w:spacing w:before="200" w:lineRule="auto"/>
        <w:ind w:firstLine="540"/>
        <w:jc w:val="both"/>
      </w:pPr>
      <w:r>
        <w:rPr>
          <w:sz w:val="20"/>
        </w:rPr>
        <w:t xml:space="preserve">23. Выдача специального разрешения осуществляется путем внесения сведений о выданном специальном разрешении в Реестр. Заявителю направляется выписка из Реестра в форме электронного документа, подписанного усиленной квалифицированной электронной подписью уполномоченного органа. В случае, предусмотренном </w:t>
      </w:r>
      <w:hyperlink w:history="0" w:anchor="P931" w:tooltip="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ного самоуправления муниципального района вопроса осуществления дорожной деятельности в отношении указанных автомобильных дорог, заяв...">
        <w:r>
          <w:rPr>
            <w:sz w:val="20"/>
            <w:color w:val="0000ff"/>
          </w:rPr>
          <w:t xml:space="preserve">частью 9</w:t>
        </w:r>
      </w:hyperlink>
      <w:r>
        <w:rPr>
          <w:sz w:val="20"/>
        </w:rPr>
        <w:t xml:space="preserve"> настоящей статьи, выписка из Реестра предоставляется заявителю по его выбору в форме электронного документа, подписанного усиленной квалифицированной электронной подписью уполномоченного органа, или на бумажном носителе. Выписка из Реестра предоставляется заявителю бесплатно. Состав сведений, которые содержит выписка из Реестра, устанавливается Правилами движения тяжеловесного и (или) крупногабаритного транспортного средства.</w:t>
      </w:r>
    </w:p>
    <w:p>
      <w:pPr>
        <w:pStyle w:val="0"/>
        <w:spacing w:before="200" w:lineRule="auto"/>
        <w:ind w:firstLine="540"/>
        <w:jc w:val="both"/>
      </w:pPr>
      <w:r>
        <w:rPr>
          <w:sz w:val="20"/>
        </w:rPr>
        <w:t xml:space="preserve">24. Уполномоченный орган принимает решение об отказе в выдаче специального разрешения в случае, если:</w:t>
      </w:r>
    </w:p>
    <w:p>
      <w:pPr>
        <w:pStyle w:val="0"/>
        <w:spacing w:before="200" w:lineRule="auto"/>
        <w:ind w:firstLine="540"/>
        <w:jc w:val="both"/>
      </w:pPr>
      <w:r>
        <w:rPr>
          <w:sz w:val="20"/>
        </w:rPr>
        <w:t xml:space="preserve">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 на выдачу специального разрешения. Положения настоящего пункта не распространяются на иностранных физических и юридических лиц;</w:t>
      </w:r>
    </w:p>
    <w:p>
      <w:pPr>
        <w:pStyle w:val="0"/>
        <w:spacing w:before="200" w:lineRule="auto"/>
        <w:ind w:firstLine="540"/>
        <w:jc w:val="both"/>
      </w:pPr>
      <w:r>
        <w:rPr>
          <w:sz w:val="20"/>
        </w:rPr>
        <w:t xml:space="preserve">2) установленные требования о перевозке груза, не являющегося неделимым, не соблюдены;</w:t>
      </w:r>
    </w:p>
    <w:p>
      <w:pPr>
        <w:pStyle w:val="0"/>
        <w:spacing w:before="200" w:lineRule="auto"/>
        <w:ind w:firstLine="540"/>
        <w:jc w:val="both"/>
      </w:pPr>
      <w:r>
        <w:rPr>
          <w:sz w:val="20"/>
        </w:rPr>
        <w:t xml:space="preserve">3) сведения, содержащиеся в заявлении на выдачу специального разрешения и документах, поданных заявителем в соответствии с </w:t>
      </w:r>
      <w:hyperlink w:history="0" w:anchor="P930" w:tooltip="8.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части 6 настоящей статьи, и необходимые для получения специального разрешения, подаются физическими лицами, в том числе индивидуальными предпринимателями, юридическими лицами (далее в настоящей статье - заявитель) в уполномоченный орган по выбору заявителя с использованием федеральной государственной информационной системы выдачи ...">
        <w:r>
          <w:rPr>
            <w:sz w:val="20"/>
            <w:color w:val="0000ff"/>
          </w:rPr>
          <w:t xml:space="preserve">частью 8</w:t>
        </w:r>
      </w:hyperlink>
      <w:r>
        <w:rPr>
          <w:sz w:val="20"/>
        </w:rPr>
        <w:t xml:space="preserve"> или </w:t>
      </w:r>
      <w:hyperlink w:history="0" w:anchor="P931" w:tooltip="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ного самоуправления муниципального района вопроса осуществления дорожной деятельности в отношении указанных автомобильных дорог, заяв...">
        <w:r>
          <w:rPr>
            <w:sz w:val="20"/>
            <w:color w:val="0000ff"/>
          </w:rPr>
          <w:t xml:space="preserve">9</w:t>
        </w:r>
      </w:hyperlink>
      <w:r>
        <w:rPr>
          <w:sz w:val="20"/>
        </w:rPr>
        <w:t xml:space="preserve"> настоящей статьи, не соответствуют техническим характеристикам транспортного средства и груза, регистрационным данным транспортного средства, а также технической возможности осуществления заявленной перевозки;</w:t>
      </w:r>
    </w:p>
    <w:bookmarkStart w:id="954" w:name="P954"/>
    <w:bookmarkEnd w:id="954"/>
    <w:p>
      <w:pPr>
        <w:pStyle w:val="0"/>
        <w:spacing w:before="200" w:lineRule="auto"/>
        <w:ind w:firstLine="540"/>
        <w:jc w:val="both"/>
      </w:pPr>
      <w:r>
        <w:rPr>
          <w:sz w:val="20"/>
        </w:rPr>
        <w:t xml:space="preserve">4) при согласовании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установлена невозможность осуществления движения тяжеловесного и (или) крупногабаритного транспортного средства с заявленными техническими характеристиками между пунктом отправления и пунктом назначения транспортного средства, указанными заявителем в заявлении на выдачу специального разрешения, в связи с техническим состоянием автомобильной дороги, искусственных дорожных сооружений и иных сооружений или инженерных коммуникаций, а также в соответствии с требованиями безопасности дорожного движения;</w:t>
      </w:r>
    </w:p>
    <w:p>
      <w:pPr>
        <w:pStyle w:val="0"/>
        <w:spacing w:before="200" w:lineRule="auto"/>
        <w:ind w:firstLine="540"/>
        <w:jc w:val="both"/>
      </w:pPr>
      <w:r>
        <w:rPr>
          <w:sz w:val="20"/>
        </w:rPr>
        <w:t xml:space="preserve">5) отсутствует согласие заявителя на разработку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pPr>
        <w:pStyle w:val="0"/>
        <w:spacing w:before="200" w:lineRule="auto"/>
        <w:ind w:firstLine="540"/>
        <w:jc w:val="both"/>
      </w:pPr>
      <w:r>
        <w:rPr>
          <w:sz w:val="20"/>
        </w:rPr>
        <w:t xml:space="preserve">6) отсутствует допуск у российского перевозчика к осуществлению международных автомобильных перевозок (при осуществлении международной автомобильной перевозки грузов);</w:t>
      </w:r>
    </w:p>
    <w:p>
      <w:pPr>
        <w:pStyle w:val="0"/>
        <w:spacing w:before="200" w:lineRule="auto"/>
        <w:ind w:firstLine="540"/>
        <w:jc w:val="both"/>
      </w:pPr>
      <w:r>
        <w:rPr>
          <w:sz w:val="20"/>
        </w:rPr>
        <w:t xml:space="preserve">7) истек указанный в заявлении на выдачу специального разрешения срок перевозки.</w:t>
      </w:r>
    </w:p>
    <w:p>
      <w:pPr>
        <w:pStyle w:val="0"/>
        <w:spacing w:before="200" w:lineRule="auto"/>
        <w:ind w:firstLine="540"/>
        <w:jc w:val="both"/>
      </w:pPr>
      <w:r>
        <w:rPr>
          <w:sz w:val="20"/>
        </w:rPr>
        <w:t xml:space="preserve">25. По запросу заявителя в уполномоченный орган в срок, не превышающий двух рабочих дней со дня регистрации такого запроса, производится замена указанного в специальном разрешении транспортного средства на аналогичное по своим техническим характеристикам, весовым и габаритным параметрам транспортное средство.</w:t>
      </w:r>
    </w:p>
    <w:p>
      <w:pPr>
        <w:pStyle w:val="0"/>
        <w:spacing w:before="200" w:lineRule="auto"/>
        <w:ind w:firstLine="540"/>
        <w:jc w:val="both"/>
      </w:pPr>
      <w:r>
        <w:rPr>
          <w:sz w:val="20"/>
        </w:rPr>
        <w:t xml:space="preserve">26. О дате начала каждой поездки тяжеловесного транспортного средства заявитель информирует уполномоченный орган посредством указания даты начала такой поездки в личном кабинете перевозчика. В случае, если в период поездки такого транспортного средства выявлено, что указанная в настоящей части информация не представлена заявителем в уполномоченный орган, движение такого транспортного средства считается осуществляемым без специального разрешения.</w:t>
      </w:r>
    </w:p>
    <w:p>
      <w:pPr>
        <w:pStyle w:val="0"/>
        <w:spacing w:before="200" w:lineRule="auto"/>
        <w:ind w:firstLine="540"/>
        <w:jc w:val="both"/>
      </w:pPr>
      <w:r>
        <w:rPr>
          <w:sz w:val="20"/>
        </w:rPr>
        <w:t xml:space="preserve">27. За выдачу специального разрешения уплачивается государственная пошлина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28. </w:t>
      </w:r>
      <w:hyperlink w:history="0" r:id="rId505"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sz w:val="20"/>
            <w:color w:val="0000ff"/>
          </w:rPr>
          <w:t xml:space="preserve">Порядок</w:t>
        </w:r>
      </w:hyperlink>
      <w:r>
        <w:rPr>
          <w:sz w:val="20"/>
        </w:rPr>
        <w:t xml:space="preserve"> осуществления весового и габаритного контроля транспортных средств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spacing w:before="200" w:lineRule="auto"/>
        <w:ind w:firstLine="540"/>
        <w:jc w:val="both"/>
      </w:pPr>
      <w:r>
        <w:rPr>
          <w:sz w:val="20"/>
        </w:rPr>
        <w:t xml:space="preserve">29. Порядок осуществления весового и габаритного контроля транспортных средств должен содержать в том числе:</w:t>
      </w:r>
    </w:p>
    <w:p>
      <w:pPr>
        <w:pStyle w:val="0"/>
        <w:spacing w:before="200" w:lineRule="auto"/>
        <w:ind w:firstLine="540"/>
        <w:jc w:val="both"/>
      </w:pPr>
      <w:r>
        <w:rPr>
          <w:sz w:val="20"/>
        </w:rPr>
        <w:t xml:space="preserve">1) </w:t>
      </w:r>
      <w:hyperlink w:history="0" r:id="rId506"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sz w:val="20"/>
            <w:color w:val="0000ff"/>
          </w:rPr>
          <w:t xml:space="preserve">порядок</w:t>
        </w:r>
      </w:hyperlink>
      <w:r>
        <w:rPr>
          <w:sz w:val="20"/>
        </w:rPr>
        <w:t xml:space="preserve"> организации стационарных, передвижных и автоматических пунктов весового и габаритного контроля транспортных средств;</w:t>
      </w:r>
    </w:p>
    <w:p>
      <w:pPr>
        <w:pStyle w:val="0"/>
        <w:spacing w:before="200" w:lineRule="auto"/>
        <w:ind w:firstLine="540"/>
        <w:jc w:val="both"/>
      </w:pPr>
      <w:r>
        <w:rPr>
          <w:sz w:val="20"/>
        </w:rPr>
        <w:t xml:space="preserve">2) </w:t>
      </w:r>
      <w:hyperlink w:history="0" r:id="rId507"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sz w:val="20"/>
            <w:color w:val="0000ff"/>
          </w:rPr>
          <w:t xml:space="preserve">требования</w:t>
        </w:r>
      </w:hyperlink>
      <w:r>
        <w:rPr>
          <w:sz w:val="20"/>
        </w:rPr>
        <w:t xml:space="preserve"> к площадкам для размещения стационарных и передвижных пунктов весового и габаритного контроля транспортных средств, а также к </w:t>
      </w:r>
      <w:hyperlink w:history="0" r:id="rId508"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sz w:val="20"/>
            <w:color w:val="0000ff"/>
          </w:rPr>
          <w:t xml:space="preserve">участкам</w:t>
        </w:r>
      </w:hyperlink>
      <w:r>
        <w:rPr>
          <w:sz w:val="20"/>
        </w:rPr>
        <w:t xml:space="preserve"> автомобильных дорог, в границах которых устанавливаются передвижные и автоматические пункты весового и габаритного контроля транспортных средств;</w:t>
      </w:r>
    </w:p>
    <w:p>
      <w:pPr>
        <w:pStyle w:val="0"/>
        <w:spacing w:before="200" w:lineRule="auto"/>
        <w:ind w:firstLine="540"/>
        <w:jc w:val="both"/>
      </w:pPr>
      <w:r>
        <w:rPr>
          <w:sz w:val="20"/>
        </w:rPr>
        <w:t xml:space="preserve">3) </w:t>
      </w:r>
      <w:r>
        <w:rPr>
          <w:sz w:val="20"/>
        </w:rPr>
        <w:t xml:space="preserve">требования</w:t>
      </w:r>
      <w:r>
        <w:rPr>
          <w:sz w:val="20"/>
        </w:rPr>
        <w:t xml:space="preserve"> к размещению оборудования, осуществляющего измерение весовых и габаритных параметров транспортных средств;</w:t>
      </w:r>
    </w:p>
    <w:p>
      <w:pPr>
        <w:pStyle w:val="0"/>
        <w:spacing w:before="200" w:lineRule="auto"/>
        <w:ind w:firstLine="540"/>
        <w:jc w:val="both"/>
      </w:pPr>
      <w:r>
        <w:rPr>
          <w:sz w:val="20"/>
        </w:rPr>
        <w:t xml:space="preserve">4) </w:t>
      </w:r>
      <w:hyperlink w:history="0" r:id="rId509"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sz w:val="20"/>
            <w:color w:val="0000ff"/>
          </w:rPr>
          <w:t xml:space="preserve">требования</w:t>
        </w:r>
      </w:hyperlink>
      <w:r>
        <w:rPr>
          <w:sz w:val="20"/>
        </w:rPr>
        <w:t xml:space="preserve"> к оборудованию, обеспечивающему визуальное информирование водителя тяжеловесного и (или) крупногабаритного транспортного средства о превышении допустимых весовых и (или) габаритных параметров транспортного средства, зафиксированных автоматическим пунктом весового и габаритного контроля транспортных средств.</w:t>
      </w:r>
    </w:p>
    <w:bookmarkStart w:id="967" w:name="P967"/>
    <w:bookmarkEnd w:id="967"/>
    <w:p>
      <w:pPr>
        <w:pStyle w:val="0"/>
        <w:spacing w:before="200" w:lineRule="auto"/>
        <w:ind w:firstLine="540"/>
        <w:jc w:val="both"/>
      </w:pPr>
      <w:r>
        <w:rPr>
          <w:sz w:val="20"/>
        </w:rPr>
        <w:t xml:space="preserve">30. Индивидуальные предприниматели или юридические лица,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pPr>
        <w:pStyle w:val="0"/>
        <w:spacing w:before="200" w:lineRule="auto"/>
        <w:ind w:firstLine="540"/>
        <w:jc w:val="both"/>
      </w:pPr>
      <w:r>
        <w:rPr>
          <w:sz w:val="20"/>
        </w:rPr>
        <w:t xml:space="preserve">31. Весовой и габаритный контроль транспортных средств осуществляется в целях обеспечения сохранности автомобильных дорог. Площадки, на которых размещаются стационарные и передвижные пункты весового и габаритного контроля транспортных средств, а также участки автомобильных дорог, в границах которых устанавливаются передвижные и автоматические пункты весового и габаритного контроля транспортных средств, должны соответствовать требованиям к таким площадкам и участкам автомобильных дорог, установленным порядком осуществления весового и габаритного контроля транспортных средств. При осуществлении весового и габаритного контроля транспортных средств соблюдение правил движения тяжеловесного и (или) крупногабаритного транспортного средства контролируется следующим образом:</w:t>
      </w:r>
    </w:p>
    <w:p>
      <w:pPr>
        <w:pStyle w:val="0"/>
        <w:spacing w:before="200" w:lineRule="auto"/>
        <w:ind w:firstLine="540"/>
        <w:jc w:val="both"/>
      </w:pPr>
      <w:r>
        <w:rPr>
          <w:sz w:val="20"/>
        </w:rPr>
        <w:t xml:space="preserve">1) осуществляются измерение массы, нагрузки на ось, расстояния между осями, габаритов и других параметров транспортного средства и их сравнение с допустимыми значениями массы, нагрузки на ось, габаритов транспортного средства, установленными для участка автомобильной дороги, в границах которого осуществляется весовой и габаритный контроль транспортных средств;</w:t>
      </w:r>
    </w:p>
    <w:p>
      <w:pPr>
        <w:pStyle w:val="0"/>
        <w:spacing w:before="200" w:lineRule="auto"/>
        <w:ind w:firstLine="540"/>
        <w:jc w:val="both"/>
      </w:pPr>
      <w:r>
        <w:rPr>
          <w:sz w:val="20"/>
        </w:rPr>
        <w:t xml:space="preserve">2) в случае выявления превышения установленных весовых и (или) габаритных параметров транспортного средства:</w:t>
      </w:r>
    </w:p>
    <w:p>
      <w:pPr>
        <w:pStyle w:val="0"/>
        <w:spacing w:before="200" w:lineRule="auto"/>
        <w:ind w:firstLine="540"/>
        <w:jc w:val="both"/>
      </w:pPr>
      <w:r>
        <w:rPr>
          <w:sz w:val="20"/>
        </w:rPr>
        <w:t xml:space="preserve">а) проверяется наличие специального разрешения;</w:t>
      </w:r>
    </w:p>
    <w:p>
      <w:pPr>
        <w:pStyle w:val="0"/>
        <w:spacing w:before="200" w:lineRule="auto"/>
        <w:ind w:firstLine="540"/>
        <w:jc w:val="both"/>
      </w:pPr>
      <w:r>
        <w:rPr>
          <w:sz w:val="20"/>
        </w:rPr>
        <w:t xml:space="preserve">б) осуществляется сравнение фактических весовых и (или) габаритных параметров транспортного средства с параметрами, указанными в специальном разрешении.</w:t>
      </w:r>
    </w:p>
    <w:p>
      <w:pPr>
        <w:pStyle w:val="0"/>
        <w:spacing w:before="200" w:lineRule="auto"/>
        <w:ind w:firstLine="540"/>
        <w:jc w:val="both"/>
      </w:pPr>
      <w:r>
        <w:rPr>
          <w:sz w:val="20"/>
        </w:rPr>
        <w:t xml:space="preserve">32. При осуществлении весового и габаритного контроля транспортного средства:</w:t>
      </w:r>
    </w:p>
    <w:p>
      <w:pPr>
        <w:pStyle w:val="0"/>
        <w:spacing w:before="200" w:lineRule="auto"/>
        <w:ind w:firstLine="540"/>
        <w:jc w:val="both"/>
      </w:pPr>
      <w:r>
        <w:rPr>
          <w:sz w:val="20"/>
        </w:rPr>
        <w:t xml:space="preserve">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 транспортных средств;</w:t>
      </w:r>
    </w:p>
    <w:p>
      <w:pPr>
        <w:pStyle w:val="0"/>
        <w:spacing w:before="200" w:lineRule="auto"/>
        <w:ind w:firstLine="540"/>
        <w:jc w:val="both"/>
      </w:pPr>
      <w:r>
        <w:rPr>
          <w:sz w:val="20"/>
        </w:rPr>
        <w:t xml:space="preserve">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Государственная компания "Российские автомобильные дороги":</w:t>
      </w:r>
    </w:p>
    <w:p>
      <w:pPr>
        <w:pStyle w:val="0"/>
        <w:spacing w:before="200" w:lineRule="auto"/>
        <w:ind w:firstLine="540"/>
        <w:jc w:val="both"/>
      </w:pPr>
      <w:r>
        <w:rPr>
          <w:sz w:val="20"/>
        </w:rPr>
        <w:t xml:space="preserve">а) в целях осуществления весового и габаритного контроля транспортного средства принимает решение об установке и использовании на автомобильной дороге автоматических пунктов весового и габаритного контроля транспортных средств;</w:t>
      </w:r>
    </w:p>
    <w:p>
      <w:pPr>
        <w:pStyle w:val="0"/>
        <w:spacing w:before="200" w:lineRule="auto"/>
        <w:ind w:firstLine="540"/>
        <w:jc w:val="both"/>
      </w:pPr>
      <w:r>
        <w:rPr>
          <w:sz w:val="20"/>
        </w:rPr>
        <w:t xml:space="preserve">б) финансирует расходы, связанные с обработкой и рассылкой постановлений органов государственного контроля (надзора), муниципального контроля о нарушениях правил движения тяжеловесного и (или) крупногабаритного транспортного средства, зафиксированных с помощью автоматических пунктов весового и габаритного контроля транспортных средств;</w:t>
      </w:r>
    </w:p>
    <w:p>
      <w:pPr>
        <w:pStyle w:val="0"/>
        <w:spacing w:before="200" w:lineRule="auto"/>
        <w:ind w:firstLine="540"/>
        <w:jc w:val="both"/>
      </w:pPr>
      <w:r>
        <w:rPr>
          <w:sz w:val="20"/>
        </w:rPr>
        <w:t xml:space="preserve">в) обеспечивает информирование водителя транспортного средства с помощью технических средств организации дорожного движения о приближении к автоматическим пунктам весового и габаритного контроля транспортных средств.</w:t>
      </w:r>
    </w:p>
    <w:p>
      <w:pPr>
        <w:pStyle w:val="0"/>
        <w:spacing w:before="200" w:lineRule="auto"/>
        <w:ind w:firstLine="540"/>
        <w:jc w:val="both"/>
      </w:pPr>
      <w:r>
        <w:rPr>
          <w:sz w:val="20"/>
        </w:rPr>
        <w:t xml:space="preserve">33. В случае, если после проезда через автоматический пункт весового и габаритного контроля транспортных средств выявлено превышение допустимых весовых и (или) габаритных параметров транспортного средства, на оборудовании, обеспечивающем визуальное информирование водителя, отображаются государственный регистрационный номер транспортного средства и информация о факте превышения им допустимых весовых и (или) габаритных параметров транспортного средства. Оборудование, обеспечивающее визуальное информирование водителя, устанавливается на автомобильной дороге по пути следования транспортных средств после автоматического пункта весового и габаритного контроля транспортных средств на расстоянии от этого пункта, обеспечивающем возможность восприятия водителем размещаемой на данном оборудовании информации с учетом установленного на участке автомобильной дороги скоростного режима.</w:t>
      </w:r>
    </w:p>
    <w:p>
      <w:pPr>
        <w:pStyle w:val="0"/>
        <w:spacing w:before="200" w:lineRule="auto"/>
        <w:ind w:firstLine="540"/>
        <w:jc w:val="both"/>
      </w:pPr>
      <w:r>
        <w:rPr>
          <w:sz w:val="20"/>
        </w:rPr>
        <w:t xml:space="preserve">34. После прохождения зоны автоматического весового и габаритного контроля транспортных средств водитель транспортного средства обязан в случае размещения на оборудовании, обеспечивающем визуальное информирование водителя, информации о превышении допустимых весовых и (или) габаритных параметров транспортного средства и при отсутствии выданного в установленном порядке специального разрешения принять меры по устранению выявленного превышения, остановив управляемое им транспортное средство с соблюдением </w:t>
      </w:r>
      <w:hyperlink w:history="0" r:id="rId51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правил</w:t>
        </w:r>
      </w:hyperlink>
      <w:r>
        <w:rPr>
          <w:sz w:val="20"/>
        </w:rPr>
        <w:t xml:space="preserve"> дорожного движения в ближайшем месте за пределами проезжей части автомобильной дороги, где такое транспортное средство не будет создавать препятствие для движения других транспортных средств и (или) пешеходов.</w:t>
      </w:r>
    </w:p>
    <w:p>
      <w:pPr>
        <w:pStyle w:val="0"/>
        <w:spacing w:before="200" w:lineRule="auto"/>
        <w:ind w:firstLine="540"/>
        <w:jc w:val="both"/>
      </w:pPr>
      <w:r>
        <w:rPr>
          <w:sz w:val="20"/>
        </w:rPr>
        <w:t xml:space="preserve">35. Движение тяжеловесных и (или) крупногабаритных транспортных средств в зоне автоматического весового и габаритного контроля транспортных средств осуществляется в соответствии с </w:t>
      </w:r>
      <w:hyperlink w:history="0" r:id="rId511" w:tooltip="Постановление Правительства РФ от 04.05.2021 N 710 &quot;Об утверждении Правил движения тяжеловесных и (или) крупногабаритных транспортных средств в зоне автоматического весового и габаритного контроля транспортных средств&quot; {КонсультантПлюс}">
        <w:r>
          <w:rPr>
            <w:sz w:val="20"/>
            <w:color w:val="0000ff"/>
          </w:rPr>
          <w:t xml:space="preserve">порядком</w:t>
        </w:r>
      </w:hyperlink>
      <w:r>
        <w:rPr>
          <w:sz w:val="20"/>
        </w:rPr>
        <w:t xml:space="preserve">, устанавливаемым Правительством Российской Федерации, который должен содержать в том числе:</w:t>
      </w:r>
    </w:p>
    <w:p>
      <w:pPr>
        <w:pStyle w:val="0"/>
        <w:spacing w:before="200" w:lineRule="auto"/>
        <w:ind w:firstLine="540"/>
        <w:jc w:val="both"/>
      </w:pPr>
      <w:r>
        <w:rPr>
          <w:sz w:val="20"/>
        </w:rPr>
        <w:t xml:space="preserve">1) требования к условиям движения транспортных средств;</w:t>
      </w:r>
    </w:p>
    <w:p>
      <w:pPr>
        <w:pStyle w:val="0"/>
        <w:spacing w:before="200" w:lineRule="auto"/>
        <w:ind w:firstLine="540"/>
        <w:jc w:val="both"/>
      </w:pPr>
      <w:r>
        <w:rPr>
          <w:sz w:val="20"/>
        </w:rPr>
        <w:t xml:space="preserve">2) требования к обозначению зоны автоматического весового и габаритного контроля транспортных средств техническими средствами организации дорожного движения;</w:t>
      </w:r>
    </w:p>
    <w:p>
      <w:pPr>
        <w:pStyle w:val="0"/>
        <w:spacing w:before="200" w:lineRule="auto"/>
        <w:ind w:firstLine="540"/>
        <w:jc w:val="both"/>
      </w:pPr>
      <w:r>
        <w:rPr>
          <w:sz w:val="20"/>
        </w:rPr>
        <w:t xml:space="preserve">3) требования к использованию внешних световых приборов транспортных средств.</w:t>
      </w:r>
    </w:p>
    <w:p>
      <w:pPr>
        <w:pStyle w:val="0"/>
        <w:spacing w:before="200" w:lineRule="auto"/>
        <w:ind w:firstLine="540"/>
        <w:jc w:val="both"/>
      </w:pPr>
      <w:r>
        <w:rPr>
          <w:sz w:val="20"/>
        </w:rPr>
        <w:t xml:space="preserve">36. Осуществление весового и габаритного контроля транспортных средств посредством автоматического пункта весового и габаритного контроля транспортных средств не допускается без установления периода его тестовой эксплуатации, в течение которого обеспечиваются фиксация весовых и габаритных параметров транспортных средств и размещение владельцами автомобильных дорог, а в отношении автомобильной дороги, переданной в доверительное управление Государственной компании "Российские автомобильные дороги", Государственной компанией "Российские автомобильные дороги" на своих официальных сайтах в информационно-телекоммуникационной сети "Интернет" (в случае фиксации превышения допустимых весовых и (или) габаритных параметров транспортных средств) соответствующей информации без ее передачи в органы государственного контроля (надзора), муниципального контроля. Продолжительность периода тестовой эксплуатации, порядок ее проведения, включая порядок информирования собственника (владельца) тяжеловесного и (или) крупногабаритного транспортного средства и (или) водителя, управляющего таким транспортным средством, о результатах соответствующих измерений,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jc w:val="both"/>
      </w:pPr>
      <w:r>
        <w:rPr>
          <w:sz w:val="20"/>
        </w:rPr>
      </w:r>
    </w:p>
    <w:p>
      <w:pPr>
        <w:pStyle w:val="2"/>
        <w:outlineLvl w:val="1"/>
        <w:ind w:firstLine="540"/>
        <w:jc w:val="both"/>
      </w:pPr>
      <w:r>
        <w:rPr>
          <w:sz w:val="20"/>
        </w:rPr>
        <w:t xml:space="preserve">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pPr>
        <w:pStyle w:val="0"/>
        <w:jc w:val="both"/>
      </w:pPr>
      <w:r>
        <w:rPr>
          <w:sz w:val="20"/>
        </w:rPr>
      </w:r>
    </w:p>
    <w:p>
      <w:pPr>
        <w:pStyle w:val="0"/>
        <w:ind w:firstLine="540"/>
        <w:jc w:val="both"/>
      </w:pPr>
      <w:r>
        <w:rPr>
          <w:sz w:val="20"/>
        </w:rPr>
        <w:t xml:space="preserve">(введена Федеральным </w:t>
      </w:r>
      <w:hyperlink w:history="0" r:id="rId512"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06.04.2011 N 68-ФЗ)</w:t>
      </w:r>
    </w:p>
    <w:p>
      <w:pPr>
        <w:pStyle w:val="0"/>
        <w:jc w:val="both"/>
      </w:pPr>
      <w:r>
        <w:rPr>
          <w:sz w:val="20"/>
        </w:rPr>
      </w:r>
    </w:p>
    <w:bookmarkStart w:id="991" w:name="P991"/>
    <w:bookmarkEnd w:id="991"/>
    <w:p>
      <w:pPr>
        <w:pStyle w:val="0"/>
        <w:ind w:firstLine="540"/>
        <w:jc w:val="both"/>
      </w:pPr>
      <w:r>
        <w:rPr>
          <w:sz w:val="20"/>
        </w:rP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w:history="0" r:id="rId513" w:tooltip="Постановление Правительства РФ от 14.06.2013 N 504 (ред. от 28.08.2025) &quo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вместе с &quot;Правилами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КонсультантПлюс}">
        <w:r>
          <w:rPr>
            <w:sz w:val="20"/>
            <w:color w:val="0000ff"/>
          </w:rPr>
          <w:t xml:space="preserve">платы</w:t>
        </w:r>
      </w:hyperlink>
      <w:r>
        <w:rPr>
          <w:sz w:val="20"/>
        </w:rPr>
        <w:t xml:space="preserve"> в счет возмещения вреда, причиняемого автомобильным дорогам такими транспортными средствами.</w:t>
      </w:r>
    </w:p>
    <w:p>
      <w:pPr>
        <w:pStyle w:val="0"/>
        <w:spacing w:before="200" w:lineRule="auto"/>
        <w:ind w:firstLine="540"/>
        <w:jc w:val="both"/>
      </w:pPr>
      <w:r>
        <w:rPr>
          <w:sz w:val="20"/>
        </w:rPr>
        <w:t xml:space="preserve">2. Утратил силу. - Федеральный </w:t>
      </w:r>
      <w:hyperlink w:history="0" r:id="rId514"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w:t>
        </w:r>
      </w:hyperlink>
      <w:r>
        <w:rPr>
          <w:sz w:val="20"/>
        </w:rPr>
        <w:t xml:space="preserve"> от 14.12.2015 N 378-ФЗ.</w:t>
      </w:r>
    </w:p>
    <w:p>
      <w:pPr>
        <w:pStyle w:val="0"/>
        <w:spacing w:before="200" w:lineRule="auto"/>
        <w:ind w:firstLine="540"/>
        <w:jc w:val="both"/>
      </w:pPr>
      <w:r>
        <w:rPr>
          <w:sz w:val="20"/>
        </w:rPr>
        <w:t xml:space="preserve">3. В целях настоящей статьи под разрешенной максимальной массой транспортного средства, указанного в </w:t>
      </w:r>
      <w:hyperlink w:history="0" w:anchor="P991" w:tooltip="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платы в счет возмещения вреда, причиняемого автомобильным дорогам такими транспортными средствами.">
        <w:r>
          <w:rPr>
            <w:sz w:val="20"/>
            <w:color w:val="0000ff"/>
          </w:rPr>
          <w:t xml:space="preserve">части 1</w:t>
        </w:r>
      </w:hyperlink>
      <w:r>
        <w:rPr>
          <w:sz w:val="20"/>
        </w:rP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pPr>
        <w:pStyle w:val="0"/>
        <w:jc w:val="both"/>
      </w:pPr>
      <w:r>
        <w:rPr>
          <w:sz w:val="20"/>
        </w:rPr>
        <w:t xml:space="preserve">(часть 3 в ред. Федерального </w:t>
      </w:r>
      <w:hyperlink w:history="0" r:id="rId515"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378-ФЗ)</w:t>
      </w:r>
    </w:p>
    <w:bookmarkStart w:id="995" w:name="P995"/>
    <w:bookmarkEnd w:id="995"/>
    <w:p>
      <w:pPr>
        <w:pStyle w:val="0"/>
        <w:spacing w:before="200" w:lineRule="auto"/>
        <w:ind w:firstLine="540"/>
        <w:jc w:val="both"/>
      </w:pPr>
      <w:r>
        <w:rPr>
          <w:sz w:val="20"/>
        </w:rPr>
        <w:t xml:space="preserve">4. В целях настоящей статьи сочлененное транспортное средство, включающее прицеп или полуприцеп, признается единым транспортным средством.</w:t>
      </w:r>
    </w:p>
    <w:p>
      <w:pPr>
        <w:pStyle w:val="0"/>
        <w:jc w:val="both"/>
      </w:pPr>
      <w:r>
        <w:rPr>
          <w:sz w:val="20"/>
        </w:rPr>
        <w:t xml:space="preserve">(часть 4 в ред. Федерального </w:t>
      </w:r>
      <w:hyperlink w:history="0" r:id="rId516"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378-ФЗ)</w:t>
      </w:r>
    </w:p>
    <w:p>
      <w:pPr>
        <w:pStyle w:val="0"/>
        <w:spacing w:before="200" w:lineRule="auto"/>
        <w:ind w:firstLine="540"/>
        <w:jc w:val="both"/>
      </w:pPr>
      <w:r>
        <w:rPr>
          <w:sz w:val="20"/>
        </w:rPr>
        <w:t xml:space="preserve">5. Положения настоящей статьи не применяются к платным автомобильным дорогам, платным участкам автомобильных дорог.</w:t>
      </w:r>
    </w:p>
    <w:p>
      <w:pPr>
        <w:pStyle w:val="0"/>
        <w:spacing w:before="200" w:lineRule="auto"/>
        <w:ind w:firstLine="540"/>
        <w:jc w:val="both"/>
      </w:pPr>
      <w:r>
        <w:rPr>
          <w:sz w:val="20"/>
        </w:rPr>
        <w:t xml:space="preserve">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pPr>
        <w:pStyle w:val="0"/>
        <w:jc w:val="both"/>
      </w:pPr>
      <w:r>
        <w:rPr>
          <w:sz w:val="20"/>
        </w:rPr>
        <w:t xml:space="preserve">(в ред. Федерального </w:t>
      </w:r>
      <w:hyperlink w:history="0" r:id="rId517"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378-ФЗ)</w:t>
      </w:r>
    </w:p>
    <w:p>
      <w:pPr>
        <w:pStyle w:val="0"/>
        <w:spacing w:before="200" w:lineRule="auto"/>
        <w:ind w:firstLine="540"/>
        <w:jc w:val="both"/>
      </w:pPr>
      <w:r>
        <w:rPr>
          <w:sz w:val="20"/>
        </w:rPr>
        <w:t xml:space="preserve">6.1. Плата в счет возмещения вреда, причиняемого транспортным средством, признаваемым единым транспортным средством в соответствии с </w:t>
      </w:r>
      <w:hyperlink w:history="0" w:anchor="P995" w:tooltip="4. В целях настоящей статьи сочлененное транспортное средство, включающее прицеп или полуприцеп, признается единым транспортным средством.">
        <w:r>
          <w:rPr>
            <w:sz w:val="20"/>
            <w:color w:val="0000ff"/>
          </w:rPr>
          <w:t xml:space="preserve">частью 4</w:t>
        </w:r>
      </w:hyperlink>
      <w:r>
        <w:rPr>
          <w:sz w:val="20"/>
        </w:rP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history="0" w:anchor="P995" w:tooltip="4. В целях настоящей статьи сочлененное транспортное средство, включающее прицеп или полуприцеп, признается единым транспортным средством.">
        <w:r>
          <w:rPr>
            <w:sz w:val="20"/>
            <w:color w:val="0000ff"/>
          </w:rPr>
          <w:t xml:space="preserve">частью 4</w:t>
        </w:r>
      </w:hyperlink>
      <w:r>
        <w:rPr>
          <w:sz w:val="20"/>
        </w:rPr>
        <w:t xml:space="preserve"> настоящей статьи, указанная плата вносится водителями, если она не внесена собственниками таких транспортных средств.</w:t>
      </w:r>
    </w:p>
    <w:p>
      <w:pPr>
        <w:pStyle w:val="0"/>
        <w:jc w:val="both"/>
      </w:pPr>
      <w:r>
        <w:rPr>
          <w:sz w:val="20"/>
        </w:rPr>
        <w:t xml:space="preserve">(часть 6.1 введена Федеральным </w:t>
      </w:r>
      <w:hyperlink w:history="0" r:id="rId518"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378-ФЗ)</w:t>
      </w:r>
    </w:p>
    <w:p>
      <w:pPr>
        <w:pStyle w:val="0"/>
        <w:spacing w:before="200" w:lineRule="auto"/>
        <w:ind w:firstLine="540"/>
        <w:jc w:val="both"/>
      </w:pPr>
      <w:r>
        <w:rPr>
          <w:sz w:val="20"/>
        </w:rPr>
        <w:t xml:space="preserve">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pPr>
        <w:pStyle w:val="0"/>
        <w:jc w:val="both"/>
      </w:pPr>
      <w:r>
        <w:rPr>
          <w:sz w:val="20"/>
        </w:rPr>
        <w:t xml:space="preserve">(в ред. Федерального </w:t>
      </w:r>
      <w:hyperlink w:history="0" r:id="rId519"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378-ФЗ)</w:t>
      </w:r>
    </w:p>
    <w:p>
      <w:pPr>
        <w:pStyle w:val="0"/>
        <w:spacing w:before="200" w:lineRule="auto"/>
        <w:ind w:firstLine="540"/>
        <w:jc w:val="both"/>
      </w:pPr>
      <w:r>
        <w:rPr>
          <w:sz w:val="20"/>
        </w:rPr>
        <w:t xml:space="preserve">1) транспортные средства, предназначенные для перевозки людей, за исключением грузо-пассажирских автомобилей-фургонов;</w:t>
      </w:r>
    </w:p>
    <w:p>
      <w:pPr>
        <w:pStyle w:val="0"/>
        <w:spacing w:before="200" w:lineRule="auto"/>
        <w:ind w:firstLine="540"/>
        <w:jc w:val="both"/>
      </w:pPr>
      <w:r>
        <w:rPr>
          <w:sz w:val="20"/>
        </w:rPr>
        <w:t xml:space="preserve">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pPr>
        <w:pStyle w:val="0"/>
        <w:spacing w:before="200" w:lineRule="auto"/>
        <w:ind w:firstLine="540"/>
        <w:jc w:val="both"/>
      </w:pPr>
      <w:r>
        <w:rPr>
          <w:sz w:val="20"/>
        </w:rPr>
        <w:t xml:space="preserve">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pPr>
        <w:pStyle w:val="0"/>
        <w:jc w:val="both"/>
      </w:pPr>
      <w:r>
        <w:rPr>
          <w:sz w:val="20"/>
        </w:rPr>
        <w:t xml:space="preserve">(п. 3 в ред. Федерального </w:t>
      </w:r>
      <w:hyperlink w:history="0" r:id="rId520" w:tooltip="Федеральный закон от 30.12.2015 N 454-ФЗ &quot;О внесении изменений в статьи 31 и 31.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30.12.2015 N 454-ФЗ)</w:t>
      </w:r>
    </w:p>
    <w:p>
      <w:pPr>
        <w:pStyle w:val="0"/>
        <w:spacing w:before="200" w:lineRule="auto"/>
        <w:ind w:firstLine="540"/>
        <w:jc w:val="both"/>
      </w:pPr>
      <w:r>
        <w:rPr>
          <w:sz w:val="20"/>
        </w:rPr>
        <w:t xml:space="preserve">8. </w:t>
      </w:r>
      <w:hyperlink w:history="0" r:id="rId521" w:tooltip="Постановление Правительства РФ от 14.06.2013 N 504 (ред. от 28.08.2025) &quo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вместе с &quot;Правилами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КонсультантПлюс}">
        <w:r>
          <w:rPr>
            <w:sz w:val="20"/>
            <w:color w:val="0000ff"/>
          </w:rPr>
          <w:t xml:space="preserve">Размер</w:t>
        </w:r>
      </w:hyperlink>
      <w:r>
        <w:rPr>
          <w:sz w:val="20"/>
        </w:rP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w:history="0" r:id="rId522" w:tooltip="Постановление Правительства РФ от 14.06.2013 N 504 (ред. от 28.08.2025) &quo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вместе с &quot;Правилами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КонсультантПлюс}">
        <w:r>
          <w:rPr>
            <w:sz w:val="20"/>
            <w:color w:val="0000ff"/>
          </w:rPr>
          <w:t xml:space="preserve">порядок</w:t>
        </w:r>
      </w:hyperlink>
      <w:r>
        <w:rPr>
          <w:sz w:val="20"/>
        </w:rPr>
        <w:t xml:space="preserve">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w:t>
      </w:r>
      <w:hyperlink w:history="0" r:id="rId523" w:tooltip="Постановление Правительства РФ от 14.06.2013 N 504 (ред. от 28.08.2025) &quo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вместе с &quot;Правилами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КонсультантПлюс}">
        <w:r>
          <w:rPr>
            <w:sz w:val="20"/>
            <w:color w:val="0000ff"/>
          </w:rPr>
          <w:t xml:space="preserve">отсрочки</w:t>
        </w:r>
      </w:hyperlink>
      <w:r>
        <w:rPr>
          <w:sz w:val="20"/>
        </w:rP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pPr>
        <w:pStyle w:val="0"/>
        <w:jc w:val="both"/>
      </w:pPr>
      <w:r>
        <w:rPr>
          <w:sz w:val="20"/>
        </w:rPr>
        <w:t xml:space="preserve">(часть 8 в ред. Федерального </w:t>
      </w:r>
      <w:hyperlink w:history="0" r:id="rId524"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378-ФЗ)</w:t>
      </w:r>
    </w:p>
    <w:p>
      <w:pPr>
        <w:pStyle w:val="0"/>
        <w:spacing w:before="200" w:lineRule="auto"/>
        <w:ind w:firstLine="540"/>
        <w:jc w:val="both"/>
      </w:pPr>
      <w:r>
        <w:rPr>
          <w:sz w:val="20"/>
        </w:rPr>
        <w:t xml:space="preserve">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pPr>
        <w:pStyle w:val="0"/>
        <w:jc w:val="both"/>
      </w:pPr>
      <w:r>
        <w:rPr>
          <w:sz w:val="20"/>
        </w:rPr>
        <w:t xml:space="preserve">(часть 9 введена Федеральным </w:t>
      </w:r>
      <w:hyperlink w:history="0" r:id="rId525"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378-ФЗ)</w:t>
      </w:r>
    </w:p>
    <w:p>
      <w:pPr>
        <w:pStyle w:val="0"/>
        <w:spacing w:before="200" w:lineRule="auto"/>
        <w:ind w:firstLine="540"/>
        <w:jc w:val="both"/>
      </w:pPr>
      <w:r>
        <w:rPr>
          <w:sz w:val="20"/>
        </w:rPr>
        <w:t xml:space="preserve">10. Финансирование расходов, связанных с обработкой и рассылкой постановлений органов государственного контроля (надзора) о несоблюдении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зафиксированном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за счет средств Федерального дорожного фонда.</w:t>
      </w:r>
    </w:p>
    <w:p>
      <w:pPr>
        <w:pStyle w:val="0"/>
        <w:jc w:val="both"/>
      </w:pPr>
      <w:r>
        <w:rPr>
          <w:sz w:val="20"/>
        </w:rPr>
        <w:t xml:space="preserve">(часть 10 введена Федеральным </w:t>
      </w:r>
      <w:hyperlink w:history="0" r:id="rId526"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jc w:val="both"/>
      </w:pPr>
      <w:r>
        <w:rPr>
          <w:sz w:val="20"/>
        </w:rPr>
      </w:r>
    </w:p>
    <w:p>
      <w:pPr>
        <w:pStyle w:val="2"/>
        <w:outlineLvl w:val="1"/>
        <w:ind w:firstLine="540"/>
        <w:jc w:val="both"/>
      </w:pPr>
      <w:r>
        <w:rPr>
          <w:sz w:val="20"/>
        </w:rPr>
        <w:t xml:space="preserve">Статья 31.2.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w:t>
      </w:r>
    </w:p>
    <w:p>
      <w:pPr>
        <w:pStyle w:val="0"/>
        <w:ind w:firstLine="540"/>
        <w:jc w:val="both"/>
      </w:pPr>
      <w:r>
        <w:rPr>
          <w:sz w:val="20"/>
        </w:rPr>
      </w:r>
    </w:p>
    <w:p>
      <w:pPr>
        <w:pStyle w:val="0"/>
        <w:ind w:firstLine="540"/>
        <w:jc w:val="both"/>
      </w:pPr>
      <w:r>
        <w:rPr>
          <w:sz w:val="20"/>
        </w:rPr>
        <w:t xml:space="preserve">(введена Федеральным </w:t>
      </w:r>
      <w:hyperlink w:history="0" r:id="rId527"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172-ФЗ)</w:t>
      </w:r>
    </w:p>
    <w:p>
      <w:pPr>
        <w:pStyle w:val="0"/>
        <w:ind w:firstLine="540"/>
        <w:jc w:val="both"/>
      </w:pPr>
      <w:r>
        <w:rPr>
          <w:sz w:val="20"/>
        </w:rPr>
      </w:r>
    </w:p>
    <w:bookmarkStart w:id="1019" w:name="P1019"/>
    <w:bookmarkEnd w:id="1019"/>
    <w:p>
      <w:pPr>
        <w:pStyle w:val="0"/>
        <w:ind w:firstLine="540"/>
        <w:jc w:val="both"/>
      </w:pPr>
      <w:r>
        <w:rPr>
          <w:sz w:val="20"/>
        </w:rPr>
        <w:t xml:space="preserve">1.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является федеральной государственной информационной системой, обеспечивающей взаимодействие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 или подведомственного ему учреждения, действующего от имени Российской Федерации, уполномоченного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 соответствии с </w:t>
      </w:r>
      <w:hyperlink w:history="0" w:anchor="P944" w:tooltip="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
        <w:r>
          <w:rPr>
            <w:sz w:val="20"/>
            <w:color w:val="0000ff"/>
          </w:rPr>
          <w:t xml:space="preserve">частью 7 статьи 31</w:t>
        </w:r>
      </w:hyperlink>
      <w:r>
        <w:rPr>
          <w:sz w:val="20"/>
        </w:rPr>
        <w:t xml:space="preserve"> настоящего Федерального закона, с физическими лицами, в том числе индивидуальными предпринимателями, и юридическими лицами, подающими заявления на выдачу специального разрешения на движение по автомобильным дорогам тяжеловесного и (или) крупногабаритного транспортного средства (далее в настоящей статье - заявитель), владельцами автомобильных дорог,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 том числе в целях:</w:t>
      </w:r>
    </w:p>
    <w:p>
      <w:pPr>
        <w:pStyle w:val="0"/>
        <w:spacing w:before="200" w:lineRule="auto"/>
        <w:ind w:firstLine="540"/>
        <w:jc w:val="both"/>
      </w:pPr>
      <w:r>
        <w:rPr>
          <w:sz w:val="20"/>
        </w:rPr>
        <w:t xml:space="preserve">1) внесения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а также об особых условиях движения (при наличии);</w:t>
      </w:r>
    </w:p>
    <w:p>
      <w:pPr>
        <w:pStyle w:val="0"/>
        <w:spacing w:before="200" w:lineRule="auto"/>
        <w:ind w:firstLine="540"/>
        <w:jc w:val="both"/>
      </w:pPr>
      <w:r>
        <w:rPr>
          <w:sz w:val="20"/>
        </w:rPr>
        <w:t xml:space="preserve">2) установления пути следования по маршруту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w:t>
      </w:r>
    </w:p>
    <w:p>
      <w:pPr>
        <w:pStyle w:val="0"/>
        <w:spacing w:before="200" w:lineRule="auto"/>
        <w:ind w:firstLine="540"/>
        <w:jc w:val="both"/>
      </w:pPr>
      <w:r>
        <w:rPr>
          <w:sz w:val="20"/>
        </w:rPr>
        <w:t xml:space="preserve">3) внесения платы в счет возмещения вреда, причиняемого тяжеловесным транспортным средством автомобильным дорогам;</w:t>
      </w:r>
    </w:p>
    <w:p>
      <w:pPr>
        <w:pStyle w:val="0"/>
        <w:spacing w:before="200" w:lineRule="auto"/>
        <w:ind w:firstLine="540"/>
        <w:jc w:val="both"/>
      </w:pPr>
      <w:r>
        <w:rPr>
          <w:sz w:val="20"/>
        </w:rPr>
        <w:t xml:space="preserve">4)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по обеспечению возможности движения по автомобильной дороге или ее участку тяжеловесного и (или) крупногабаритного транспортного средства.</w:t>
      </w:r>
    </w:p>
    <w:p>
      <w:pPr>
        <w:pStyle w:val="0"/>
        <w:spacing w:before="200" w:lineRule="auto"/>
        <w:ind w:firstLine="540"/>
        <w:jc w:val="both"/>
      </w:pPr>
      <w:r>
        <w:rPr>
          <w:sz w:val="20"/>
        </w:rPr>
        <w:t xml:space="preserve">2. Порядок взаимодействия, указанного в </w:t>
      </w:r>
      <w:hyperlink w:history="0" w:anchor="P1019" w:tooltip="1.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является федеральной государственной информационной системой, обеспечивающей взаимодействи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
        <w:r>
          <w:rPr>
            <w:sz w:val="20"/>
            <w:color w:val="0000ff"/>
          </w:rPr>
          <w:t xml:space="preserve">части 1</w:t>
        </w:r>
      </w:hyperlink>
      <w:r>
        <w:rPr>
          <w:sz w:val="20"/>
        </w:rPr>
        <w:t xml:space="preserve"> настоящей статьи, перечни видов информации, предоставляемой в обязательном порядке заявителями и владельцами автомобильных дорог в систему выдачи специального разрешения, устанавливаются Правилами движения тяжеловесного и (или) крупногабаритного транспортного средства, предусмотренными </w:t>
      </w:r>
      <w:hyperlink w:history="0" w:anchor="P911" w:tooltip="Статья 31. Движение по автомобильным дорогам тяжеловесного и (или) крупногабаритного транспортного средства">
        <w:r>
          <w:rPr>
            <w:sz w:val="20"/>
            <w:color w:val="0000ff"/>
          </w:rPr>
          <w:t xml:space="preserve">частью 6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3. Оператором системы выдачи специального разрешения является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или подведомственное ему учреждение, действующее от имени Российской Федерации, уполномоченное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w:t>
      </w:r>
      <w:hyperlink w:history="0" w:anchor="P944" w:tooltip="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
        <w:r>
          <w:rPr>
            <w:sz w:val="20"/>
            <w:color w:val="0000ff"/>
          </w:rPr>
          <w:t xml:space="preserve">частью 7 статьи 31</w:t>
        </w:r>
      </w:hyperlink>
      <w:r>
        <w:rPr>
          <w:sz w:val="20"/>
        </w:rPr>
        <w:t xml:space="preserve"> настоящего Федерального закона (далее в настоящей статье - уполномоченный орган).</w:t>
      </w:r>
    </w:p>
    <w:p>
      <w:pPr>
        <w:pStyle w:val="0"/>
        <w:spacing w:before="200" w:lineRule="auto"/>
        <w:ind w:firstLine="540"/>
        <w:jc w:val="both"/>
      </w:pPr>
      <w:r>
        <w:rPr>
          <w:sz w:val="20"/>
        </w:rPr>
        <w:t xml:space="preserve">4. Обладателем информации, содержащейся в системе выдачи специального разрешения, является Российская Федерация. От имени Российской Федерации правомочия обладателя информации, содержащейся в системе выдачи специального разрешения,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pPr>
        <w:pStyle w:val="0"/>
        <w:spacing w:before="200" w:lineRule="auto"/>
        <w:ind w:firstLine="540"/>
        <w:jc w:val="both"/>
      </w:pPr>
      <w:r>
        <w:rPr>
          <w:sz w:val="20"/>
        </w:rPr>
        <w:t xml:space="preserve">5. В составе системы выдачи специального разрешения уполномоченным органом обеспечивается ведение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 Реестр является государственным информационным ресурсом системы выдачи специального разрешения.</w:t>
      </w:r>
    </w:p>
    <w:bookmarkStart w:id="1028" w:name="P1028"/>
    <w:bookmarkEnd w:id="1028"/>
    <w:p>
      <w:pPr>
        <w:pStyle w:val="0"/>
        <w:spacing w:before="200" w:lineRule="auto"/>
        <w:ind w:firstLine="540"/>
        <w:jc w:val="both"/>
      </w:pPr>
      <w:r>
        <w:rPr>
          <w:sz w:val="20"/>
        </w:rPr>
        <w:t xml:space="preserve">6. Владельцы автомобильных дорог обеспечивают в системе выдачи специального разрешения наличие и достоверность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находящимся в их ведении, об особых условиях движения (при наличии) на автомобильных дорогах или их участках, находящихся в их ведении, в сроки и порядке, которые установлены Правилами движения тяжеловесного и (или) крупногабаритного транспортного средства, предусмотренными </w:t>
      </w:r>
      <w:hyperlink w:history="0" w:anchor="P911" w:tooltip="Статья 31. Движение по автомобильным дорогам тяжеловесного и (или) крупногабаритного транспортного средства">
        <w:r>
          <w:rPr>
            <w:sz w:val="20"/>
            <w:color w:val="0000ff"/>
          </w:rPr>
          <w:t xml:space="preserve">частью 6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7. Для реализации заявителями и уполномоченным органом своих прав и обязанностей, установленных настоящей статьей и </w:t>
      </w:r>
      <w:hyperlink w:history="0" w:anchor="P911" w:tooltip="Статья 31. Движение по автомобильным дорогам тяжеловесного и (или) крупногабаритного транспортного средства">
        <w:r>
          <w:rPr>
            <w:sz w:val="20"/>
            <w:color w:val="0000ff"/>
          </w:rPr>
          <w:t xml:space="preserve">статьей 31</w:t>
        </w:r>
      </w:hyperlink>
      <w:r>
        <w:rPr>
          <w:sz w:val="20"/>
        </w:rPr>
        <w:t xml:space="preserve"> настоящего Федерального закона, а также реализации иных функций, которые вправе определить Правительство Российской Федерации, на официальном сайте в информационно-телекоммуникационной сети "Интернет" уполномоченного органа размещается информационный ресурс системы выдачи специального разрешения (далее в настоящей статье - личный кабинет перевозчика). Личный кабинет перевозчика в том числе обеспечивает возможность подачи заявления на выдачу специального разрешения и документов, необходимых для выдачи специального разрешения, взаимодействие между заявителем и уполномоченным органом в целях выдачи специального разрешения, получения выписки из Реестра, фиксации даты начала поездки тяжеловесного транспортного средства.</w:t>
      </w:r>
    </w:p>
    <w:p>
      <w:pPr>
        <w:pStyle w:val="0"/>
        <w:spacing w:before="200" w:lineRule="auto"/>
        <w:ind w:firstLine="540"/>
        <w:jc w:val="both"/>
      </w:pPr>
      <w:r>
        <w:rPr>
          <w:sz w:val="20"/>
        </w:rPr>
        <w:t xml:space="preserve">8. Доступ к личному кабинету перевозчика предоставляется российским или иностранным заявителям в порядке, определенном Правилами движения тяжеловесного и (или) крупногабаритного транспортного средства, предусмотренными </w:t>
      </w:r>
      <w:hyperlink w:history="0" w:anchor="P911" w:tooltip="Статья 31. Движение по автомобильным дорогам тяжеловесного и (или) крупногабаритного транспортного средства">
        <w:r>
          <w:rPr>
            <w:sz w:val="20"/>
            <w:color w:val="0000ff"/>
          </w:rPr>
          <w:t xml:space="preserve">частью 6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9. </w:t>
      </w:r>
      <w:hyperlink w:history="0" r:id="rId528" w:tooltip="Постановление Правительства РФ от 01.09.2023 N 1437 &quot;Об установлении нормативов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уполномоченным органом полномочий по выдаче специального разрешения, а также правил расчета размера бюджетных ассигнований федерального бюджета на указанные цели&quot; (вместе с &quot;Пра {КонсультантПлюс}">
        <w:r>
          <w:rPr>
            <w:sz w:val="20"/>
            <w:color w:val="0000ff"/>
          </w:rPr>
          <w:t xml:space="preserve">Нормативы</w:t>
        </w:r>
      </w:hyperlink>
      <w:r>
        <w:rPr>
          <w:sz w:val="20"/>
        </w:rPr>
        <w:t xml:space="preserve"> финансовых затрат на обеспечение эксплуатации и развития системы выдачи специального разрешения и на реализацию уполномоченным органом полномочий по выдаче специального разрешения, а также </w:t>
      </w:r>
      <w:hyperlink w:history="0" r:id="rId529" w:tooltip="Постановление Правительства РФ от 01.09.2023 N 1437 &quot;Об установлении нормативов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уполномоченным органом полномочий по выдаче специального разрешения, а также правил расчета размера бюджетных ассигнований федерального бюджета на указанные цели&quot; (вместе с &quot;Пра {КонсультантПлюс}">
        <w:r>
          <w:rPr>
            <w:sz w:val="20"/>
            <w:color w:val="0000ff"/>
          </w:rPr>
          <w:t xml:space="preserve">правила</w:t>
        </w:r>
      </w:hyperlink>
      <w:r>
        <w:rPr>
          <w:sz w:val="20"/>
        </w:rPr>
        <w:t xml:space="preserve"> расчета размера бюджетных ассигнований федерального бюджета на указанные цели утверждаются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31.3. Движение по автомобильным дорогам транспортных средств, осуществляющих перевозки опасных грузов</w:t>
      </w:r>
    </w:p>
    <w:p>
      <w:pPr>
        <w:pStyle w:val="0"/>
        <w:ind w:firstLine="540"/>
        <w:jc w:val="both"/>
      </w:pPr>
      <w:r>
        <w:rPr>
          <w:sz w:val="20"/>
        </w:rPr>
      </w:r>
    </w:p>
    <w:p>
      <w:pPr>
        <w:pStyle w:val="0"/>
        <w:ind w:firstLine="540"/>
        <w:jc w:val="both"/>
      </w:pPr>
      <w:r>
        <w:rPr>
          <w:sz w:val="20"/>
        </w:rPr>
        <w:t xml:space="preserve">(введена Федеральным </w:t>
      </w:r>
      <w:hyperlink w:history="0" r:id="rId530"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1 ст. 31.3 вносятся изменения (</w:t>
            </w:r>
            <w:hyperlink w:history="0" r:id="rId53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32"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9" w:name="P1039"/>
    <w:bookmarkEnd w:id="1039"/>
    <w:p>
      <w:pPr>
        <w:pStyle w:val="0"/>
        <w:spacing w:before="260" w:lineRule="auto"/>
        <w:ind w:firstLine="540"/>
        <w:jc w:val="both"/>
      </w:pPr>
      <w:r>
        <w:rPr>
          <w:sz w:val="20"/>
        </w:rPr>
        <w:t xml:space="preserve">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(далее в настоящей статье также - специальное разрешение), за исключением:</w:t>
      </w:r>
    </w:p>
    <w:p>
      <w:pPr>
        <w:pStyle w:val="0"/>
        <w:spacing w:before="200" w:lineRule="auto"/>
        <w:ind w:firstLine="540"/>
        <w:jc w:val="both"/>
      </w:pPr>
      <w:r>
        <w:rPr>
          <w:sz w:val="20"/>
        </w:rPr>
        <w:t xml:space="preserve">1) самоходных транспортных средств с вооружением, военной техники, транспортных средств Вооруженных Сил Российской Федерации, других войск, воинских формирований и органов, указанных в </w:t>
      </w:r>
      <w:hyperlink w:history="0" r:id="rId533" w:tooltip="Федеральный закон от 31.05.1996 N 61-ФЗ (ред. от 04.11.2025) &quot;Об обороне&quot; {КонсультантПлюс}">
        <w:r>
          <w:rPr>
            <w:sz w:val="20"/>
            <w:color w:val="0000ff"/>
          </w:rPr>
          <w:t xml:space="preserve">пунктах 5</w:t>
        </w:r>
      </w:hyperlink>
      <w:r>
        <w:rPr>
          <w:sz w:val="20"/>
        </w:rPr>
        <w:t xml:space="preserve"> и </w:t>
      </w:r>
      <w:hyperlink w:history="0" r:id="rId534" w:tooltip="Федеральный закон от 31.05.1996 N 61-ФЗ (ред. от 04.11.2025) &quot;Об обороне&quot; {КонсультантПлюс}">
        <w:r>
          <w:rPr>
            <w:sz w:val="20"/>
            <w:color w:val="0000ff"/>
          </w:rPr>
          <w:t xml:space="preserve">6 статьи 1</w:t>
        </w:r>
      </w:hyperlink>
      <w:r>
        <w:rPr>
          <w:sz w:val="20"/>
        </w:rPr>
        <w:t xml:space="preserve"> Федерального закона от 31 мая 1996 года N 61-ФЗ "Об обороне", осуществляющих перевозки вооружения, военной техники и военного имущества;</w:t>
      </w:r>
    </w:p>
    <w:bookmarkStart w:id="1041" w:name="P1041"/>
    <w:bookmarkEnd w:id="1041"/>
    <w:p>
      <w:pPr>
        <w:pStyle w:val="0"/>
        <w:spacing w:before="200" w:lineRule="auto"/>
        <w:ind w:firstLine="540"/>
        <w:jc w:val="both"/>
      </w:pPr>
      <w:r>
        <w:rPr>
          <w:sz w:val="20"/>
        </w:rPr>
        <w:t xml:space="preserve">2) транспортных средств, осуществляющих перевозки указанных в </w:t>
      </w:r>
      <w:hyperlink w:history="0" w:anchor="P1039" w:tooltip="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далее в настоящей статье также - специальное разрешение), за исключением:">
        <w:r>
          <w:rPr>
            <w:sz w:val="20"/>
            <w:color w:val="0000ff"/>
          </w:rPr>
          <w:t xml:space="preserve">абзаце первом</w:t>
        </w:r>
      </w:hyperlink>
      <w:r>
        <w:rPr>
          <w:sz w:val="20"/>
        </w:rPr>
        <w:t xml:space="preserve"> настоящей части грузов, отнесенных к специальным грузам.</w:t>
      </w:r>
    </w:p>
    <w:p>
      <w:pPr>
        <w:pStyle w:val="0"/>
        <w:spacing w:before="200" w:lineRule="auto"/>
        <w:ind w:firstLine="540"/>
        <w:jc w:val="both"/>
      </w:pPr>
      <w:r>
        <w:rPr>
          <w:sz w:val="20"/>
        </w:rPr>
        <w:t xml:space="preserve">2. Движение по автомобильным дорогам транспортных средств, осуществляющих перевозки опасных грузов, указанных в </w:t>
      </w:r>
      <w:hyperlink w:history="0" w:anchor="P1039" w:tooltip="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далее в настоящей статье также - специальное разрешение), за исключением:">
        <w:r>
          <w:rPr>
            <w:sz w:val="20"/>
            <w:color w:val="0000ff"/>
          </w:rPr>
          <w:t xml:space="preserve">абзаце первом части 1</w:t>
        </w:r>
      </w:hyperlink>
      <w:r>
        <w:rPr>
          <w:sz w:val="20"/>
        </w:rPr>
        <w:t xml:space="preserve"> настоящей статьи, и являющихся самоходными транспортными средствами с вооружением, военной техникой, транспортными средствами других войск, воинских формирований и органов, указанных в </w:t>
      </w:r>
      <w:hyperlink w:history="0" r:id="rId535" w:tooltip="Федеральный закон от 31.05.1996 N 61-ФЗ (ред. от 04.11.2025) &quot;Об обороне&quot; {КонсультантПлюс}">
        <w:r>
          <w:rPr>
            <w:sz w:val="20"/>
            <w:color w:val="0000ff"/>
          </w:rPr>
          <w:t xml:space="preserve">пунктах 5</w:t>
        </w:r>
      </w:hyperlink>
      <w:r>
        <w:rPr>
          <w:sz w:val="20"/>
        </w:rPr>
        <w:t xml:space="preserve"> и </w:t>
      </w:r>
      <w:hyperlink w:history="0" r:id="rId536" w:tooltip="Федеральный закон от 31.05.1996 N 61-ФЗ (ред. от 04.11.2025) &quot;Об обороне&quot; {КонсультантПлюс}">
        <w:r>
          <w:rPr>
            <w:sz w:val="20"/>
            <w:color w:val="0000ff"/>
          </w:rPr>
          <w:t xml:space="preserve">6 статьи 1</w:t>
        </w:r>
      </w:hyperlink>
      <w:r>
        <w:rPr>
          <w:sz w:val="20"/>
        </w:rPr>
        <w:t xml:space="preserve"> Федерального закона от 31 мая 1996 года N 61-ФЗ "Об обороне", осуществляющими перевозки вооружения, военной техники и военного имущества, осуществляется без специальных разрешений и организуется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w:history="0" r:id="rId537" w:tooltip="Постановление Правительства РФ от 09.12.2020 N 2060 (ред. от 10.11.2022) &quot;Об утверждении Правил взаимодействия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с Министерством транспорта Российской Федерации и Министерством внутренних дел Российской Федерации при организации движения по автомобильным дорогам отдельных транспортных средств&quot; {КонсультантПлюс}">
        <w:r>
          <w:rPr>
            <w:sz w:val="20"/>
            <w:color w:val="0000ff"/>
          </w:rPr>
          <w:t xml:space="preserve">Порядок</w:t>
        </w:r>
      </w:hyperlink>
      <w:r>
        <w:rPr>
          <w:sz w:val="20"/>
        </w:rPr>
        <w:t xml:space="preserve"> указанного взаимодействия устанавливается Правительством Российской Федерации.</w:t>
      </w:r>
    </w:p>
    <w:p>
      <w:pPr>
        <w:pStyle w:val="0"/>
        <w:spacing w:before="200" w:lineRule="auto"/>
        <w:ind w:firstLine="540"/>
        <w:jc w:val="both"/>
      </w:pPr>
      <w:r>
        <w:rPr>
          <w:sz w:val="20"/>
        </w:rPr>
        <w:t xml:space="preserve">3. Движение по автомобильным дорогам транспортных средств, указанных в </w:t>
      </w:r>
      <w:hyperlink w:history="0" w:anchor="P1041" w:tooltip="2) транспортных средств, осуществляющих перевозки указанных в абзаце первом настоящей части грузов, отнесенных к специальным грузам.">
        <w:r>
          <w:rPr>
            <w:sz w:val="20"/>
            <w:color w:val="0000ff"/>
          </w:rPr>
          <w:t xml:space="preserve">пункте 2 части 1</w:t>
        </w:r>
      </w:hyperlink>
      <w:r>
        <w:rPr>
          <w:sz w:val="20"/>
        </w:rPr>
        <w:t xml:space="preserve"> настоящей статьи, осуществляется без специальных разрешений в соответствии с нормативными правовыми актами Российской Федерации, регулирующими перевозки специальных грузов.</w:t>
      </w:r>
    </w:p>
    <w:p>
      <w:pPr>
        <w:pStyle w:val="0"/>
        <w:spacing w:before="200" w:lineRule="auto"/>
        <w:ind w:firstLine="540"/>
        <w:jc w:val="both"/>
      </w:pPr>
      <w:r>
        <w:rPr>
          <w:sz w:val="20"/>
        </w:rPr>
        <w:t xml:space="preserve">4.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w:history="0" r:id="rId538"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КонсультантПлюс}">
        <w:r>
          <w:rPr>
            <w:sz w:val="20"/>
            <w:color w:val="0000ff"/>
          </w:rPr>
          <w:t xml:space="preserve">законом</w:t>
        </w:r>
      </w:hyperlink>
      <w:r>
        <w:rPr>
          <w:sz w:val="20"/>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bookmarkStart w:id="1045" w:name="P1045"/>
    <w:bookmarkEnd w:id="1045"/>
    <w:p>
      <w:pPr>
        <w:pStyle w:val="0"/>
        <w:spacing w:before="200" w:lineRule="auto"/>
        <w:ind w:firstLine="540"/>
        <w:jc w:val="both"/>
      </w:pPr>
      <w:r>
        <w:rPr>
          <w:sz w:val="20"/>
        </w:rPr>
        <w:t xml:space="preserve">5. Для получения специального разрешения требуется наличие информации компетентного органа в области обеспечения транспортной безопасности, определенного в соответствии с Федеральным </w:t>
      </w:r>
      <w:hyperlink w:history="0" r:id="rId539" w:tooltip="Федеральный закон от 09.02.2007 N 16-ФЗ (ред. от 21.04.2025) &quot;О транспортной безопасности&quot; {КонсультантПлюс}">
        <w:r>
          <w:rPr>
            <w:sz w:val="20"/>
            <w:color w:val="0000ff"/>
          </w:rPr>
          <w:t xml:space="preserve">законом</w:t>
        </w:r>
      </w:hyperlink>
      <w:r>
        <w:rPr>
          <w:sz w:val="20"/>
        </w:rPr>
        <w:t xml:space="preserve"> от 9 февраля 2007 года N 16-ФЗ "О транспортной безопасности", о получении от субъекта транспортной инфраструктуры паспорта обеспечения транспортной безопасности транспортного средства, разработанного и утвержденного в соответствии с законодательством Российской Федерации в области обеспечения транспортной безопасности.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6 ст. 31.3 излагается в новой редакции (</w:t>
            </w:r>
            <w:hyperlink w:history="0" r:id="rId54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41"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8" w:name="P1048"/>
    <w:bookmarkEnd w:id="1048"/>
    <w:p>
      <w:pPr>
        <w:pStyle w:val="0"/>
        <w:spacing w:before="260" w:lineRule="auto"/>
        <w:ind w:firstLine="540"/>
        <w:jc w:val="both"/>
      </w:pPr>
      <w:r>
        <w:rPr>
          <w:sz w:val="20"/>
        </w:rPr>
        <w:t xml:space="preserve">6. Выдача специального разрешения осуществляется федеральным органом исполнительной власти, осуществляющим функции по контролю и надзору в сфере транспорта. </w:t>
      </w:r>
      <w:hyperlink w:history="0" r:id="rId542" w:tooltip="Приказ Минтранса России от 11.04.2022 N 127 &quot;Об утверждении Порядка выдачи специального разрешения на движение по автомобильным дорогам транспортного средства, осуществляющего перевозки опасных грузов&quot; (Зарегистрировано в Минюсте России 02.06.2022 N 68704) {КонсультантПлюс}">
        <w:r>
          <w:rPr>
            <w:sz w:val="20"/>
            <w:color w:val="0000ff"/>
          </w:rPr>
          <w:t xml:space="preserve">Порядок</w:t>
        </w:r>
      </w:hyperlink>
      <w:r>
        <w:rPr>
          <w:sz w:val="20"/>
        </w:rPr>
        <w:t xml:space="preserve"> выдачи специального разрешения, включая порядок согласования маршрутов транспортных средств, осуществляющих перевозки опасных грузов, порядок установления постоянных маршрутов транспортных средств, осуществляющих перевозки опасных грузов, форму бланка специального разрешения, порядок переоформления специального разрешения и срок действия специального разрешения,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7 ст. 31.3 вносятся изменения (</w:t>
            </w:r>
            <w:hyperlink w:history="0" r:id="rId54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44"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Заявление на выдачу специального разрешения и иные документы, необходимые для получения специального разрешения и предусмотренные порядком, установленным в соответствии с </w:t>
      </w:r>
      <w:hyperlink w:history="0" w:anchor="P1048" w:tooltip="6. Выдача специального разрешения осуществляется федеральным органом исполнительной власти, осуществляющим функции по контролю и надзору в сфере транспорта. Порядок выдачи специального разрешения, включая порядок согласования маршрутов транспортных средств, осуществляющих перевозки опасных грузов, порядок установления постоянных маршрутов транспортных средств, осуществляющих перевозки опасных грузов, форму бланка специального разрешения, порядок переоформления специального разрешения и срок действия спец...">
        <w:r>
          <w:rPr>
            <w:sz w:val="20"/>
            <w:color w:val="0000ff"/>
          </w:rPr>
          <w:t xml:space="preserve">частью 6</w:t>
        </w:r>
      </w:hyperlink>
      <w:r>
        <w:rPr>
          <w:sz w:val="20"/>
        </w:rPr>
        <w:t xml:space="preserve"> настоящей статьи, подаются физическим лицом, в том числе индивидуальным предпринимателем, или юридическим лицом, владеющими на праве собственности или ином законном основании транспортным средством, на которое выдается специальное разрешение (далее в настоящей статье - заявитель), в орган, осуществляющий выдачу специального разрешения, по выбору заявителя:</w:t>
      </w:r>
    </w:p>
    <w:p>
      <w:pPr>
        <w:pStyle w:val="0"/>
        <w:spacing w:before="200" w:lineRule="auto"/>
        <w:ind w:firstLine="540"/>
        <w:jc w:val="both"/>
      </w:pPr>
      <w:r>
        <w:rPr>
          <w:sz w:val="20"/>
        </w:rPr>
        <w:t xml:space="preserve">1) в форме документов на бумажном носителе, которые могут быть поданы лично или посредством почтового отправления с уведомлением о вручении;</w:t>
      </w:r>
    </w:p>
    <w:p>
      <w:pPr>
        <w:pStyle w:val="0"/>
        <w:spacing w:before="200" w:lineRule="auto"/>
        <w:ind w:firstLine="540"/>
        <w:jc w:val="both"/>
      </w:pPr>
      <w:r>
        <w:rPr>
          <w:sz w:val="20"/>
        </w:rPr>
        <w:t xml:space="preserve">2)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При этом заявление подписывается электронной подписью в соответствии с требованиями Федерального </w:t>
      </w:r>
      <w:hyperlink w:history="0" r:id="rId545" w:tooltip="Федеральный закон от 06.04.2011 N 63-ФЗ (ред. от 21.04.2025)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 Вид электронной подписи, использование которой допускается при подаче заявления,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8 ст. 31.3 вносятся изменения (</w:t>
            </w:r>
            <w:hyperlink w:history="0" r:id="rId54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47"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Маршрут движения транспортного средства, осуществляющего перевозки опасных грузов, должен быть согласован органом, осуществляющим выдачу специального разрешения, с владельцами автомобильных дорог, по которым проходит такой маршрут или такой участок маршрута.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9 ст. 31.3 вносятся изменения (</w:t>
            </w:r>
            <w:hyperlink w:history="0" r:id="rId54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49"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Рассмотрение обращения органа, осуществляющего выдачу специального разрешения, содержащего маршрут движения транспортного средства, осуществляющего перевозки опасных грузов, проводится владельцами автомобильных дорог в срок, не превышающий трех рабочих дней с даты поступления обращения. Перечень оснований для отказа владельца автомобильной дороги в согласовании маршрута движения транспортного средства, осуществляющего перевозки опасных грузов,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Взимание платы за согласование маршрута движения транспортного средства, осуществляющего перевозки опасных грузов, не допускается.</w:t>
      </w:r>
    </w:p>
    <w:p>
      <w:pPr>
        <w:pStyle w:val="0"/>
        <w:spacing w:before="200" w:lineRule="auto"/>
        <w:ind w:firstLine="540"/>
        <w:jc w:val="both"/>
      </w:pPr>
      <w:r>
        <w:rPr>
          <w:sz w:val="20"/>
        </w:rPr>
        <w:t xml:space="preserve">10. При наличии оснований для отказа в согласовании маршрута движения транспортного средства, осуществляющего перевозки опасных грузов, владелец автомобильной дороги вправе согласовать маршрут по другим участкам дорог между указанными заявителем в заявлении начальным пунктом отправления, промежуточными пунктами и пунктом назначения транспортного средства, осуществляющего перевозки опасных грузов, в пределах сети автомобильных дорог одного владельца автомобильной дороги.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11 ст. 31.3 излагается в новой редакции (</w:t>
            </w:r>
            <w:hyperlink w:history="0" r:id="rId55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51"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В срок, не превышающий семи рабочих дней со дня регистрации заявления о выдаче специального разрешения, орган, осуществляющий выдачу специального разрешения, принимает решение о выдаче специального разрешения или об отказе в выдаче специального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31.3 дополняется ч. 11.1-11.3 (</w:t>
            </w:r>
            <w:hyperlink w:history="0" r:id="rId55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53"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12 ст. 31.3 вносятся изменения (</w:t>
            </w:r>
            <w:hyperlink w:history="0" r:id="rId55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55"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Орган, осуществляющий выдачу специального разрешения, отказывает в выдаче специального разрешения в случае, если:</w:t>
      </w:r>
    </w:p>
    <w:p>
      <w:pPr>
        <w:pStyle w:val="0"/>
        <w:spacing w:before="200" w:lineRule="auto"/>
        <w:ind w:firstLine="540"/>
        <w:jc w:val="both"/>
      </w:pPr>
      <w:r>
        <w:rPr>
          <w:sz w:val="20"/>
        </w:rPr>
        <w:t xml:space="preserve">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pPr>
        <w:pStyle w:val="0"/>
        <w:spacing w:before="200" w:lineRule="auto"/>
        <w:ind w:firstLine="540"/>
        <w:jc w:val="both"/>
      </w:pPr>
      <w:r>
        <w:rPr>
          <w:sz w:val="20"/>
        </w:rPr>
        <w:t xml:space="preserve">2) истек срок действия свидетельства о допуске транспортных средств к перевозке опасных грузов;</w:t>
      </w:r>
    </w:p>
    <w:p>
      <w:pPr>
        <w:pStyle w:val="0"/>
        <w:spacing w:before="200" w:lineRule="auto"/>
        <w:ind w:firstLine="540"/>
        <w:jc w:val="both"/>
      </w:pPr>
      <w:r>
        <w:rPr>
          <w:sz w:val="20"/>
        </w:rPr>
        <w:t xml:space="preserve">3) владелец автомобильной дороги, по которой проходит маршрут движения транспортного средства, осуществляющего перевозки опасных грузов, отказал в согласовании данного маршрута;</w:t>
      </w:r>
    </w:p>
    <w:p>
      <w:pPr>
        <w:pStyle w:val="0"/>
        <w:spacing w:before="200" w:lineRule="auto"/>
        <w:ind w:firstLine="540"/>
        <w:jc w:val="both"/>
      </w:pPr>
      <w:r>
        <w:rPr>
          <w:sz w:val="20"/>
        </w:rPr>
        <w:t xml:space="preserve">4) не соблюдено условие, предусмотренное </w:t>
      </w:r>
      <w:hyperlink w:history="0" w:anchor="P1045" w:tooltip="5. Для получения специального разрешения требуется наличие информации компетентного органа в области обеспечения транспортной безопасности, определенного в соответствии с Федеральным законом от 9 февраля 2007 года N 16-ФЗ &quot;О транспортной безопасности&quot;, о получении от субъекта транспортной инфраструктуры паспорта обеспечения транспортной безопасности транспортного средства, разработанного и утвержденного в соответствии с законодательством Российской Федерации в области обеспечения транспортной безопасности.">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5) заявленный опасный груз не соответствует требованиям Соглашения о международной дорожной перевозке опасных грузов (ДОПОГ) по обеспечению безопасности перевозки.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13 ст. 31.3 вносятся изменения (</w:t>
            </w:r>
            <w:hyperlink w:history="0" r:id="rId55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57"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За выдачу специального разрешения уплачивается государственная пошлина в соответствии с </w:t>
      </w:r>
      <w:hyperlink w:history="0" r:id="rId558" w:tooltip="&quot;Налоговый кодекс Российской Федерации (часть вторая)&quot; от 05.08.2000 N 117-ФЗ (ред. от 15.12.2025, с изм. от 15.01.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14 ст. 31.3 вносятся изменения (</w:t>
            </w:r>
            <w:hyperlink w:history="0" r:id="rId55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60"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Информационное взаимодействие органа, осуществляющего выдачу специального разрешения, с владельцами автомобильных дорог (за исключением владельцев частных автомобильных дорог) осуществляется в соответствии с требованиями к межведомственному информационному взаимодействию, установленными Федеральным </w:t>
      </w:r>
      <w:hyperlink w:history="0" r:id="rId561"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w:t>
      </w:r>
    </w:p>
    <w:p>
      <w:pPr>
        <w:pStyle w:val="0"/>
        <w:ind w:firstLine="540"/>
        <w:jc w:val="both"/>
      </w:pPr>
      <w:r>
        <w:rPr>
          <w:sz w:val="20"/>
        </w:rPr>
      </w:r>
    </w:p>
    <w:p>
      <w:pPr>
        <w:pStyle w:val="2"/>
        <w:outlineLvl w:val="0"/>
        <w:jc w:val="center"/>
      </w:pPr>
      <w:r>
        <w:rPr>
          <w:sz w:val="20"/>
        </w:rPr>
        <w:t xml:space="preserve">Глава 6. ФИНАНСИРОВАНИЕ ДОРОЖНОЙ ДЕЯТЕЛЬНОСТИ</w:t>
      </w:r>
    </w:p>
    <w:p>
      <w:pPr>
        <w:pStyle w:val="0"/>
        <w:ind w:firstLine="540"/>
        <w:jc w:val="both"/>
      </w:pPr>
      <w:r>
        <w:rPr>
          <w:sz w:val="20"/>
        </w:rPr>
      </w:r>
    </w:p>
    <w:p>
      <w:pPr>
        <w:pStyle w:val="2"/>
        <w:outlineLvl w:val="1"/>
        <w:ind w:firstLine="540"/>
        <w:jc w:val="both"/>
      </w:pPr>
      <w:r>
        <w:rPr>
          <w:sz w:val="20"/>
        </w:rPr>
        <w:t xml:space="preserve">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pPr>
        <w:pStyle w:val="0"/>
        <w:ind w:firstLine="540"/>
        <w:jc w:val="both"/>
      </w:pPr>
      <w:r>
        <w:rPr>
          <w:sz w:val="20"/>
        </w:rPr>
      </w:r>
    </w:p>
    <w:p>
      <w:pPr>
        <w:pStyle w:val="0"/>
        <w:ind w:firstLine="540"/>
        <w:jc w:val="both"/>
      </w:pPr>
      <w:r>
        <w:rPr>
          <w:sz w:val="20"/>
        </w:rP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w:history="0" r:id="rId562" w:tooltip="Федеральный закон от 21.07.2005 N 115-ФЗ (ред. от 28.11.2025) &quot;О концессионных соглашениях&quot;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w:t>
      </w:r>
    </w:p>
    <w:p>
      <w:pPr>
        <w:pStyle w:val="0"/>
        <w:spacing w:before="200" w:lineRule="auto"/>
        <w:ind w:firstLine="540"/>
        <w:jc w:val="both"/>
      </w:pPr>
      <w:r>
        <w:rPr>
          <w:sz w:val="20"/>
        </w:rPr>
        <w:t xml:space="preserve">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pPr>
        <w:pStyle w:val="0"/>
        <w:spacing w:before="200" w:lineRule="auto"/>
        <w:ind w:firstLine="540"/>
        <w:jc w:val="both"/>
      </w:pPr>
      <w:r>
        <w:rPr>
          <w:sz w:val="20"/>
        </w:rPr>
        <w:t xml:space="preserve">3. </w:t>
      </w:r>
      <w:hyperlink w:history="0" r:id="rId563" w:tooltip="Постановление Правительства РФ от 30.05.2017 N 658 &quot;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quot; {КонсультантПлюс}">
        <w:r>
          <w:rPr>
            <w:sz w:val="20"/>
            <w:color w:val="0000ff"/>
          </w:rPr>
          <w:t xml:space="preserve">Нормативы</w:t>
        </w:r>
      </w:hyperlink>
      <w:r>
        <w:rPr>
          <w:sz w:val="20"/>
        </w:rPr>
        <w:t xml:space="preserve"> финансовых затрат на капитальный ремонт, ремонт и содержание автомобильных дорог федерального значения и </w:t>
      </w:r>
      <w:hyperlink w:history="0" r:id="rId564" w:tooltip="Постановление Правительства РФ от 30.05.2017 N 658 &quot;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quot; {КонсультантПлюс}">
        <w:r>
          <w:rPr>
            <w:sz w:val="20"/>
            <w:color w:val="0000ff"/>
          </w:rPr>
          <w:t xml:space="preserve">правила</w:t>
        </w:r>
      </w:hyperlink>
      <w:r>
        <w:rPr>
          <w:sz w:val="20"/>
        </w:rPr>
        <w:t xml:space="preserve"> расчета размера ассигнований федерального бюджета на указанные цели утверждаются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6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w:t>
      </w:r>
    </w:p>
    <w:p>
      <w:pPr>
        <w:pStyle w:val="0"/>
        <w:ind w:firstLine="540"/>
        <w:jc w:val="both"/>
      </w:pPr>
      <w:r>
        <w:rPr>
          <w:sz w:val="20"/>
        </w:rPr>
      </w:r>
    </w:p>
    <w:p>
      <w:pPr>
        <w:pStyle w:val="0"/>
        <w:ind w:firstLine="540"/>
        <w:jc w:val="both"/>
      </w:pPr>
      <w:r>
        <w:rPr>
          <w:sz w:val="20"/>
        </w:rPr>
        <w:t xml:space="preserve">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pPr>
        <w:pStyle w:val="0"/>
        <w:jc w:val="both"/>
      </w:pPr>
      <w:r>
        <w:rPr>
          <w:sz w:val="20"/>
        </w:rPr>
        <w:t xml:space="preserve">(в ред. Федерального </w:t>
      </w:r>
      <w:hyperlink w:history="0" r:id="rId5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pPr>
        <w:pStyle w:val="0"/>
        <w:ind w:firstLine="540"/>
        <w:jc w:val="both"/>
      </w:pPr>
      <w:r>
        <w:rPr>
          <w:sz w:val="20"/>
        </w:rPr>
      </w:r>
    </w:p>
    <w:p>
      <w:pPr>
        <w:pStyle w:val="0"/>
        <w:ind w:firstLine="540"/>
        <w:jc w:val="both"/>
      </w:pPr>
      <w:r>
        <w:rPr>
          <w:sz w:val="20"/>
        </w:rPr>
        <w:t xml:space="preserve">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w:t>
      </w:r>
      <w:hyperlink w:history="0" r:id="rId567" w:tooltip="Постановление Правительства РФ от 24.12.2021 N 2436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федерального проекта &quot;Содействие развитию автомобильных дорог регионального, межмуниципального и местного значения&quot; государственной прог {КонсультантПлюс}">
        <w:r>
          <w:rPr>
            <w:sz w:val="20"/>
            <w:color w:val="0000ff"/>
          </w:rPr>
          <w:t xml:space="preserve">иных</w:t>
        </w:r>
      </w:hyperlink>
      <w:r>
        <w:rPr>
          <w:sz w:val="20"/>
        </w:rPr>
        <w:t xml:space="preserve">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r>
        <w:rPr>
          <w:sz w:val="20"/>
        </w:rPr>
        <w:t xml:space="preserve">законодательством</w:t>
      </w:r>
      <w:r>
        <w:rPr>
          <w:sz w:val="20"/>
        </w:rPr>
        <w:t xml:space="preserve"> Российской Федерации о концессионных соглашениях.</w:t>
      </w:r>
    </w:p>
    <w:p>
      <w:pPr>
        <w:pStyle w:val="0"/>
        <w:spacing w:before="200" w:lineRule="auto"/>
        <w:ind w:firstLine="540"/>
        <w:jc w:val="both"/>
      </w:pPr>
      <w:r>
        <w:rPr>
          <w:sz w:val="20"/>
        </w:rPr>
        <w:t xml:space="preserve">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pPr>
        <w:pStyle w:val="0"/>
        <w:spacing w:before="200" w:lineRule="auto"/>
        <w:ind w:firstLine="540"/>
        <w:jc w:val="both"/>
      </w:pPr>
      <w:r>
        <w:rPr>
          <w:sz w:val="20"/>
        </w:rPr>
        <w:t xml:space="preserve">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5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pPr>
        <w:pStyle w:val="0"/>
        <w:ind w:firstLine="540"/>
        <w:jc w:val="both"/>
      </w:pPr>
      <w:r>
        <w:rPr>
          <w:sz w:val="20"/>
        </w:rPr>
      </w:r>
    </w:p>
    <w:p>
      <w:pPr>
        <w:pStyle w:val="0"/>
        <w:ind w:firstLine="540"/>
        <w:jc w:val="both"/>
      </w:pPr>
      <w:r>
        <w:rPr>
          <w:sz w:val="20"/>
        </w:rPr>
        <w:t xml:space="preserve">1. Дорожная деятельность в отношении автомобильных дорог местного значения осуществляется за счет средств местных бюджетов, </w:t>
      </w:r>
      <w:hyperlink w:history="0" r:id="rId569" w:tooltip="Постановление Правительства РФ от 24.12.2021 N 2436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федерального проекта &quot;Содействие развитию автомобильных дорог регионального, межмуниципального и местного значения&quot; государственной прог {КонсультантПлюс}">
        <w:r>
          <w:rPr>
            <w:sz w:val="20"/>
            <w:color w:val="0000ff"/>
          </w:rPr>
          <w:t xml:space="preserve">иных</w:t>
        </w:r>
      </w:hyperlink>
      <w:r>
        <w:rPr>
          <w:sz w:val="20"/>
        </w:rPr>
        <w:t xml:space="preserve">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pPr>
        <w:pStyle w:val="0"/>
        <w:spacing w:before="200" w:lineRule="auto"/>
        <w:ind w:firstLine="540"/>
        <w:jc w:val="both"/>
      </w:pPr>
      <w:r>
        <w:rPr>
          <w:sz w:val="20"/>
        </w:rPr>
        <w:t xml:space="preserve">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pPr>
        <w:pStyle w:val="0"/>
        <w:spacing w:before="200" w:lineRule="auto"/>
        <w:ind w:firstLine="540"/>
        <w:jc w:val="both"/>
      </w:pPr>
      <w:r>
        <w:rPr>
          <w:sz w:val="20"/>
        </w:rPr>
        <w:t xml:space="preserve">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pPr>
        <w:pStyle w:val="0"/>
        <w:ind w:firstLine="540"/>
        <w:jc w:val="both"/>
      </w:pPr>
      <w:r>
        <w:rPr>
          <w:sz w:val="20"/>
        </w:rPr>
      </w:r>
    </w:p>
    <w:p>
      <w:pPr>
        <w:pStyle w:val="2"/>
        <w:outlineLvl w:val="1"/>
        <w:ind w:firstLine="540"/>
        <w:jc w:val="both"/>
      </w:pPr>
      <w:r>
        <w:rPr>
          <w:sz w:val="20"/>
        </w:rPr>
        <w:t xml:space="preserve">Статья 35. Финансирование затрат, связанных с осуществлением дорожной деятельности в отношении частных автомобильных дорог</w:t>
      </w:r>
    </w:p>
    <w:p>
      <w:pPr>
        <w:pStyle w:val="0"/>
        <w:ind w:firstLine="540"/>
        <w:jc w:val="both"/>
      </w:pPr>
      <w:r>
        <w:rPr>
          <w:sz w:val="20"/>
        </w:rPr>
      </w:r>
    </w:p>
    <w:p>
      <w:pPr>
        <w:pStyle w:val="0"/>
        <w:ind w:firstLine="540"/>
        <w:jc w:val="both"/>
      </w:pPr>
      <w:r>
        <w:rPr>
          <w:sz w:val="20"/>
        </w:rPr>
        <w:t xml:space="preserve">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pPr>
        <w:pStyle w:val="0"/>
        <w:spacing w:before="200" w:lineRule="auto"/>
        <w:ind w:firstLine="540"/>
        <w:jc w:val="both"/>
      </w:pPr>
      <w:r>
        <w:rPr>
          <w:sz w:val="20"/>
        </w:rPr>
        <w:t xml:space="preserve">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наименование гл. 7 излагается в новой редакции (</w:t>
            </w:r>
            <w:hyperlink w:history="0" r:id="rId570" w:tooltip="Федеральный закон от 29.12.2025 N 574-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574-ФЗ). См. будущую </w:t>
            </w:r>
            <w:hyperlink w:history="0" r:id="rId571"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7. ИСПОЛЬЗОВАНИЕ ПЛАТНЫХ АВТОМОБИЛЬНЫХ ДОРОГ</w:t>
      </w:r>
    </w:p>
    <w:p>
      <w:pPr>
        <w:pStyle w:val="2"/>
        <w:jc w:val="center"/>
      </w:pPr>
      <w:r>
        <w:rPr>
          <w:sz w:val="20"/>
        </w:rPr>
        <w:t xml:space="preserve">И АВТОМОБИЛЬНЫХ ДОРОГ, СОДЕРЖАЩИХ ПЛАТНЫЕ УЧАСТКИ</w:t>
      </w:r>
    </w:p>
    <w:p>
      <w:pPr>
        <w:pStyle w:val="0"/>
        <w:jc w:val="center"/>
      </w:pPr>
      <w:r>
        <w:rPr>
          <w:sz w:val="20"/>
        </w:rPr>
        <w:t xml:space="preserve">(в ред. Федерального </w:t>
      </w:r>
      <w:hyperlink w:history="0" r:id="rId57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ind w:firstLine="540"/>
        <w:jc w:val="both"/>
      </w:pPr>
      <w:r>
        <w:rPr>
          <w:sz w:val="20"/>
        </w:rPr>
      </w:r>
    </w:p>
    <w:p>
      <w:pPr>
        <w:pStyle w:val="2"/>
        <w:outlineLvl w:val="1"/>
        <w:ind w:firstLine="540"/>
        <w:jc w:val="both"/>
      </w:pPr>
      <w:r>
        <w:rPr>
          <w:sz w:val="20"/>
        </w:rPr>
        <w:t xml:space="preserve">Статья 36. Решение об использовании автомобильной дороги на платной основе</w:t>
      </w:r>
    </w:p>
    <w:p>
      <w:pPr>
        <w:pStyle w:val="0"/>
        <w:ind w:firstLine="540"/>
        <w:jc w:val="both"/>
      </w:pPr>
      <w:r>
        <w:rPr>
          <w:sz w:val="20"/>
        </w:rPr>
      </w:r>
    </w:p>
    <w:p>
      <w:pPr>
        <w:pStyle w:val="0"/>
        <w:ind w:firstLine="540"/>
        <w:jc w:val="both"/>
      </w:pPr>
      <w:r>
        <w:rPr>
          <w:sz w:val="20"/>
        </w:rPr>
        <w:t xml:space="preserve">1. Решения об использовании автомобильных дорог на платной основе могут быть приняты в отношении:</w:t>
      </w:r>
    </w:p>
    <w:p>
      <w:pPr>
        <w:pStyle w:val="0"/>
        <w:spacing w:before="200" w:lineRule="auto"/>
        <w:ind w:firstLine="540"/>
        <w:jc w:val="both"/>
      </w:pPr>
      <w:r>
        <w:rPr>
          <w:sz w:val="20"/>
        </w:rPr>
        <w:t xml:space="preserve">1) автомобильных дорог общего пользования федерального, регионального или межмуниципального, местного значения;</w:t>
      </w:r>
    </w:p>
    <w:p>
      <w:pPr>
        <w:pStyle w:val="0"/>
        <w:spacing w:before="200" w:lineRule="auto"/>
        <w:ind w:firstLine="540"/>
        <w:jc w:val="both"/>
      </w:pPr>
      <w:r>
        <w:rPr>
          <w:sz w:val="20"/>
        </w:rPr>
        <w:t xml:space="preserve">2) частных автомобильных дорог общего пользования.</w:t>
      </w:r>
    </w:p>
    <w:p>
      <w:pPr>
        <w:pStyle w:val="0"/>
        <w:jc w:val="both"/>
      </w:pPr>
      <w:r>
        <w:rPr>
          <w:sz w:val="20"/>
        </w:rPr>
        <w:t xml:space="preserve">(часть первая в ред. Федерального </w:t>
      </w:r>
      <w:hyperlink w:history="0" r:id="rId57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pPr>
        <w:pStyle w:val="0"/>
        <w:jc w:val="both"/>
      </w:pPr>
      <w:r>
        <w:rPr>
          <w:sz w:val="20"/>
        </w:rPr>
        <w:t xml:space="preserve">(часть первая.1 введена Федеральным </w:t>
      </w:r>
      <w:hyperlink w:history="0" r:id="rId57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145-ФЗ)</w:t>
      </w:r>
    </w:p>
    <w:p>
      <w:pPr>
        <w:pStyle w:val="0"/>
        <w:spacing w:before="200" w:lineRule="auto"/>
        <w:ind w:firstLine="540"/>
        <w:jc w:val="both"/>
      </w:pPr>
      <w:r>
        <w:rPr>
          <w:sz w:val="20"/>
        </w:rPr>
        <w:t xml:space="preserve">2. Решение об использовании автомобильной дороги или участка автомобильной дороги на платной основе принимается:</w:t>
      </w:r>
    </w:p>
    <w:p>
      <w:pPr>
        <w:pStyle w:val="0"/>
        <w:spacing w:before="200" w:lineRule="auto"/>
        <w:ind w:firstLine="540"/>
        <w:jc w:val="both"/>
      </w:pPr>
      <w:r>
        <w:rPr>
          <w:sz w:val="20"/>
        </w:rPr>
        <w:t xml:space="preserve">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pPr>
        <w:pStyle w:val="0"/>
        <w:spacing w:before="200" w:lineRule="auto"/>
        <w:ind w:firstLine="540"/>
        <w:jc w:val="both"/>
      </w:pPr>
      <w:r>
        <w:rPr>
          <w:sz w:val="20"/>
        </w:rPr>
        <w:t xml:space="preserve">2) высшим исполнительным органом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pPr>
        <w:pStyle w:val="0"/>
        <w:jc w:val="both"/>
      </w:pPr>
      <w:r>
        <w:rPr>
          <w:sz w:val="20"/>
        </w:rPr>
        <w:t xml:space="preserve">(в ред. Федерального </w:t>
      </w:r>
      <w:hyperlink w:history="0" r:id="rId5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pPr>
        <w:pStyle w:val="0"/>
        <w:spacing w:before="200" w:lineRule="auto"/>
        <w:ind w:firstLine="540"/>
        <w:jc w:val="both"/>
      </w:pPr>
      <w:r>
        <w:rPr>
          <w:sz w:val="20"/>
        </w:rPr>
        <w:t xml:space="preserve">4) собственником частной автомобильной дороги общего пользования в отношении такой автомобильной дороги или участка такой автомобильной дороги;</w:t>
      </w:r>
    </w:p>
    <w:p>
      <w:pPr>
        <w:pStyle w:val="0"/>
        <w:spacing w:before="200" w:lineRule="auto"/>
        <w:ind w:firstLine="540"/>
        <w:jc w:val="both"/>
      </w:pPr>
      <w:r>
        <w:rPr>
          <w:sz w:val="20"/>
        </w:rPr>
        <w:t xml:space="preserve">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pPr>
        <w:pStyle w:val="0"/>
        <w:jc w:val="both"/>
      </w:pPr>
      <w:r>
        <w:rPr>
          <w:sz w:val="20"/>
        </w:rPr>
        <w:t xml:space="preserve">(п. 5 введен Федеральным </w:t>
      </w:r>
      <w:hyperlink w:history="0" r:id="rId576"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224-ФЗ)</w:t>
      </w:r>
    </w:p>
    <w:p>
      <w:pPr>
        <w:pStyle w:val="0"/>
        <w:jc w:val="both"/>
      </w:pPr>
      <w:r>
        <w:rPr>
          <w:sz w:val="20"/>
        </w:rPr>
        <w:t xml:space="preserve">(часть вторая в ред. Федерального </w:t>
      </w:r>
      <w:hyperlink w:history="0" r:id="rId577"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w:history="0" r:id="rId578"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pPr>
        <w:pStyle w:val="0"/>
        <w:jc w:val="both"/>
      </w:pPr>
      <w:r>
        <w:rPr>
          <w:sz w:val="20"/>
        </w:rPr>
        <w:t xml:space="preserve">(часть третья в ред. Федерального </w:t>
      </w:r>
      <w:hyperlink w:history="0" r:id="rId57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4. В решении об использовании автомобильной дороги или участка автомобильной дороги на платной основе должны быть указаны:</w:t>
      </w:r>
    </w:p>
    <w:p>
      <w:pPr>
        <w:pStyle w:val="0"/>
        <w:spacing w:before="200" w:lineRule="auto"/>
        <w:ind w:firstLine="540"/>
        <w:jc w:val="both"/>
      </w:pPr>
      <w:r>
        <w:rPr>
          <w:sz w:val="20"/>
        </w:rPr>
        <w:t xml:space="preserve">1) начальный и конечный пункты автомобильной дороги или участка автомобильной дороги;</w:t>
      </w:r>
    </w:p>
    <w:p>
      <w:pPr>
        <w:pStyle w:val="0"/>
        <w:spacing w:before="200" w:lineRule="auto"/>
        <w:ind w:firstLine="540"/>
        <w:jc w:val="both"/>
      </w:pPr>
      <w:r>
        <w:rPr>
          <w:sz w:val="20"/>
        </w:rPr>
        <w:t xml:space="preserve">2) перечень пересечений автомобильной дороги с другими автомобильными дорогами и примыканий к другим автомобильным дорогам;</w:t>
      </w:r>
    </w:p>
    <w:p>
      <w:pPr>
        <w:pStyle w:val="0"/>
        <w:spacing w:before="200" w:lineRule="auto"/>
        <w:ind w:firstLine="540"/>
        <w:jc w:val="both"/>
      </w:pPr>
      <w:r>
        <w:rPr>
          <w:sz w:val="20"/>
        </w:rPr>
        <w:t xml:space="preserve">3) технические характеристики автомобильной дороги или участка автомобильной дороги;</w:t>
      </w:r>
    </w:p>
    <w:p>
      <w:pPr>
        <w:pStyle w:val="0"/>
        <w:spacing w:before="200" w:lineRule="auto"/>
        <w:ind w:firstLine="540"/>
        <w:jc w:val="both"/>
      </w:pPr>
      <w:r>
        <w:rPr>
          <w:sz w:val="20"/>
        </w:rPr>
        <w:t xml:space="preserve">4) протяженность автомобильной дороги или участка автомобильной дороги;</w:t>
      </w:r>
    </w:p>
    <w:p>
      <w:pPr>
        <w:pStyle w:val="0"/>
        <w:spacing w:before="200" w:lineRule="auto"/>
        <w:ind w:firstLine="540"/>
        <w:jc w:val="both"/>
      </w:pPr>
      <w:r>
        <w:rPr>
          <w:sz w:val="20"/>
        </w:rPr>
        <w:t xml:space="preserve">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pPr>
        <w:pStyle w:val="0"/>
        <w:spacing w:before="200" w:lineRule="auto"/>
        <w:ind w:firstLine="540"/>
        <w:jc w:val="both"/>
      </w:pPr>
      <w:r>
        <w:rPr>
          <w:sz w:val="20"/>
        </w:rPr>
        <w:t xml:space="preserve">6) срок использования автомобильной дороги или участка автомобильной дороги на платной основе.</w:t>
      </w:r>
    </w:p>
    <w:p>
      <w:pPr>
        <w:pStyle w:val="0"/>
        <w:jc w:val="both"/>
      </w:pPr>
      <w:r>
        <w:rPr>
          <w:sz w:val="20"/>
        </w:rPr>
        <w:t xml:space="preserve">(часть четвертая в ред. Федерального </w:t>
      </w:r>
      <w:hyperlink w:history="0" r:id="rId580"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5.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pPr>
        <w:pStyle w:val="0"/>
        <w:jc w:val="both"/>
      </w:pPr>
      <w:r>
        <w:rPr>
          <w:sz w:val="20"/>
        </w:rPr>
        <w:t xml:space="preserve">(в ред. Федерального </w:t>
      </w:r>
      <w:hyperlink w:history="0" r:id="rId58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pPr>
        <w:pStyle w:val="0"/>
        <w:jc w:val="both"/>
      </w:pPr>
      <w:r>
        <w:rPr>
          <w:sz w:val="20"/>
        </w:rPr>
        <w:t xml:space="preserve">(в ред. Федерального </w:t>
      </w:r>
      <w:hyperlink w:history="0" r:id="rId58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ind w:firstLine="540"/>
        <w:jc w:val="both"/>
      </w:pPr>
      <w:r>
        <w:rPr>
          <w:sz w:val="20"/>
        </w:rPr>
      </w:r>
    </w:p>
    <w:p>
      <w:pPr>
        <w:pStyle w:val="2"/>
        <w:outlineLvl w:val="1"/>
        <w:ind w:firstLine="540"/>
        <w:jc w:val="both"/>
      </w:pPr>
      <w:r>
        <w:rPr>
          <w:sz w:val="20"/>
        </w:rPr>
        <w:t xml:space="preserve">Статья 37. Обеспечение альтернативного бесплатного проезда транспортных средств</w:t>
      </w:r>
    </w:p>
    <w:p>
      <w:pPr>
        <w:pStyle w:val="0"/>
        <w:ind w:firstLine="540"/>
        <w:jc w:val="both"/>
      </w:pPr>
      <w:r>
        <w:rPr>
          <w:sz w:val="20"/>
        </w:rPr>
      </w:r>
    </w:p>
    <w:p>
      <w:pPr>
        <w:pStyle w:val="0"/>
        <w:ind w:firstLine="540"/>
        <w:jc w:val="both"/>
      </w:pPr>
      <w:r>
        <w:rPr>
          <w:sz w:val="20"/>
        </w:rPr>
        <w:t xml:space="preserve">(в ред. Федерального </w:t>
      </w:r>
      <w:hyperlink w:history="0" r:id="rId58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ind w:firstLine="540"/>
        <w:jc w:val="both"/>
      </w:pPr>
      <w:r>
        <w:rPr>
          <w:sz w:val="20"/>
        </w:rPr>
      </w:r>
    </w:p>
    <w:bookmarkStart w:id="1156" w:name="P1156"/>
    <w:bookmarkEnd w:id="1156"/>
    <w:p>
      <w:pPr>
        <w:pStyle w:val="0"/>
        <w:ind w:firstLine="540"/>
        <w:jc w:val="both"/>
      </w:pPr>
      <w:r>
        <w:rPr>
          <w:sz w:val="20"/>
        </w:rPr>
        <w:t xml:space="preserve">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1.1 - 1.3 ст. 37 применяются к частным автодорогам, в том числе действующим до 13.08.2019, и не применяются к автодорогам, созданным (реконструированным) по концессионным соглашениям, соглашениям о ГЧП и МЧП и введенным в эксплуатацию до 13.08.2019 (ФЗ от 02.08.2019 </w:t>
            </w:r>
            <w:hyperlink w:history="0" r:id="rId584"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Решение об использовании в районах Крайнего Севера и приравненных к ним местностях автомобильной дороги, участка автомобильной дороги или отдельного искусственного дорожного сооружения, являющегося участком автомобильной дороги, на платной основе для проезда транспортных средств без соблюдения условий, предусмотренных </w:t>
      </w:r>
      <w:hyperlink w:history="0" w:anchor="P1156"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
        <w:r>
          <w:rPr>
            <w:sz w:val="20"/>
            <w:color w:val="0000ff"/>
          </w:rPr>
          <w:t xml:space="preserve">частью 1</w:t>
        </w:r>
      </w:hyperlink>
      <w:r>
        <w:rPr>
          <w:sz w:val="20"/>
        </w:rPr>
        <w:t xml:space="preserve"> настоящей статьи, может быть принято в отношении введенных в эксплуатацию:</w:t>
      </w:r>
    </w:p>
    <w:p>
      <w:pPr>
        <w:pStyle w:val="0"/>
        <w:spacing w:before="200" w:lineRule="auto"/>
        <w:ind w:firstLine="540"/>
        <w:jc w:val="both"/>
      </w:pPr>
      <w:r>
        <w:rPr>
          <w:sz w:val="20"/>
        </w:rPr>
        <w:t xml:space="preserve">1) автомобильной дороги или участка автомобильной дороги, расположенных вне границ населенных пунктов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0"/>
        <w:spacing w:before="200" w:lineRule="auto"/>
        <w:ind w:firstLine="540"/>
        <w:jc w:val="both"/>
      </w:pPr>
      <w:r>
        <w:rPr>
          <w:sz w:val="20"/>
        </w:rPr>
        <w:t xml:space="preserve">2) отдельных искусственных дорожных сооружений, являющихся участками автомобильной дороги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0"/>
        <w:spacing w:before="200" w:lineRule="auto"/>
        <w:ind w:firstLine="540"/>
        <w:jc w:val="both"/>
      </w:pPr>
      <w:r>
        <w:rPr>
          <w:sz w:val="20"/>
        </w:rPr>
        <w:t xml:space="preserve">3) частной автомобильной дороги или участка частной автомобильной дороги, расположенных вне границ населенных пунктов, в том числе если участком такой автомобильной дороги является отдельное искусственное дорожное сооружение.</w:t>
      </w:r>
    </w:p>
    <w:p>
      <w:pPr>
        <w:pStyle w:val="0"/>
        <w:jc w:val="both"/>
      </w:pPr>
      <w:r>
        <w:rPr>
          <w:sz w:val="20"/>
        </w:rPr>
        <w:t xml:space="preserve">(часть 1.1 введена Федеральным </w:t>
      </w:r>
      <w:hyperlink w:history="0" r:id="rId585"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289-ФЗ)</w:t>
      </w:r>
    </w:p>
    <w:p>
      <w:pPr>
        <w:pStyle w:val="0"/>
        <w:spacing w:before="200" w:lineRule="auto"/>
        <w:ind w:firstLine="540"/>
        <w:jc w:val="both"/>
      </w:pPr>
      <w:r>
        <w:rPr>
          <w:sz w:val="20"/>
        </w:rPr>
        <w:t xml:space="preserve">1.2. Использование на платной основе без соблюдения условий, предусмотренных </w:t>
      </w:r>
      <w:hyperlink w:history="0" w:anchor="P1156"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
        <w:r>
          <w:rPr>
            <w:sz w:val="20"/>
            <w:color w:val="0000ff"/>
          </w:rPr>
          <w:t xml:space="preserve">частью 1</w:t>
        </w:r>
      </w:hyperlink>
      <w:r>
        <w:rPr>
          <w:sz w:val="20"/>
        </w:rPr>
        <w:t xml:space="preserve"> настоящей статьи, автомобильных дорог, участков автомобильных дорог и отдельных искусственных дорожных сооружений, являющихся участками автомобильных дорог,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 и расположенных в районах Крайнего Севера и приравненных к ним местностях, завершается с окончанием срока действия соответствующего соглашения.</w:t>
      </w:r>
    </w:p>
    <w:p>
      <w:pPr>
        <w:pStyle w:val="0"/>
        <w:jc w:val="both"/>
      </w:pPr>
      <w:r>
        <w:rPr>
          <w:sz w:val="20"/>
        </w:rPr>
        <w:t xml:space="preserve">(часть 1.2 введена Федеральным </w:t>
      </w:r>
      <w:hyperlink w:history="0" r:id="rId586"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289-ФЗ)</w:t>
      </w:r>
    </w:p>
    <w:p>
      <w:pPr>
        <w:pStyle w:val="0"/>
        <w:spacing w:before="200" w:lineRule="auto"/>
        <w:ind w:firstLine="540"/>
        <w:jc w:val="both"/>
      </w:pPr>
      <w:r>
        <w:rPr>
          <w:sz w:val="20"/>
        </w:rPr>
        <w:t xml:space="preserve">1.3. Проезд легковых автомобилей и мототранспортных средств по расположенным в районах Крайнего Севера и приравненных к ним местностях автомобильной дороге, участку автомобильной дороги и отдельному искусственному дорожному сооружению, являющемуся участком автомобильной дороги, в отношении которых принято решение об их использовании на платной основе без соблюдения условий, предусмотренных </w:t>
      </w:r>
      <w:hyperlink w:history="0" w:anchor="P1156"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
        <w:r>
          <w:rPr>
            <w:sz w:val="20"/>
            <w:color w:val="0000ff"/>
          </w:rPr>
          <w:t xml:space="preserve">частью 1</w:t>
        </w:r>
      </w:hyperlink>
      <w:r>
        <w:rPr>
          <w:sz w:val="20"/>
        </w:rPr>
        <w:t xml:space="preserve"> настоящей статьи, осуществляется без взимания платы. Правительство Российской Федерации вправе определить перечень иных категорий транспортных средств, а также отдельных категорий пользователей платными автомобильными дорогами, платными участками автомобильных дорог и отдельными искусственными дорожными сооружениями, являющимися участками платных автомобильных дорог, которым предоставляется право проезда без взимания платы по расположенным в районах Крайнего Севера и приравненных к ним местностях автомобильным дорогам, участкам автомобильных дорог и отдельным искусственным дорожным сооружениям, являющимся участками автомобильных дорог, в отношении которых принято решение об их использовании на платной основе без соблюдения условий, предусмотренных </w:t>
      </w:r>
      <w:hyperlink w:history="0" w:anchor="P1156"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
        <w:r>
          <w:rPr>
            <w:sz w:val="20"/>
            <w:color w:val="0000ff"/>
          </w:rPr>
          <w:t xml:space="preserve">частью 1</w:t>
        </w:r>
      </w:hyperlink>
      <w:r>
        <w:rPr>
          <w:sz w:val="20"/>
        </w:rPr>
        <w:t xml:space="preserve"> настоящей статьи.</w:t>
      </w:r>
    </w:p>
    <w:p>
      <w:pPr>
        <w:pStyle w:val="0"/>
        <w:jc w:val="both"/>
      </w:pPr>
      <w:r>
        <w:rPr>
          <w:sz w:val="20"/>
        </w:rPr>
        <w:t xml:space="preserve">(часть 1.3 введена Федеральным </w:t>
      </w:r>
      <w:hyperlink w:history="0" r:id="rId587"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289-ФЗ)</w:t>
      </w:r>
    </w:p>
    <w:p>
      <w:pPr>
        <w:pStyle w:val="0"/>
        <w:spacing w:before="200" w:lineRule="auto"/>
        <w:ind w:firstLine="540"/>
        <w:jc w:val="both"/>
      </w:pPr>
      <w:r>
        <w:rPr>
          <w:sz w:val="20"/>
        </w:rPr>
        <w:t xml:space="preserve">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pPr>
        <w:pStyle w:val="0"/>
        <w:spacing w:before="200" w:lineRule="auto"/>
        <w:ind w:firstLine="540"/>
        <w:jc w:val="both"/>
      </w:pPr>
      <w:r>
        <w:rPr>
          <w:sz w:val="20"/>
        </w:rPr>
        <w:t xml:space="preserve">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pPr>
        <w:pStyle w:val="0"/>
        <w:spacing w:before="200" w:lineRule="auto"/>
        <w:ind w:firstLine="540"/>
        <w:jc w:val="both"/>
      </w:pPr>
      <w:r>
        <w:rPr>
          <w:sz w:val="20"/>
        </w:rPr>
        <w:t xml:space="preserve">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pPr>
        <w:pStyle w:val="0"/>
        <w:spacing w:before="200" w:lineRule="auto"/>
        <w:ind w:firstLine="540"/>
        <w:jc w:val="both"/>
      </w:pPr>
      <w:r>
        <w:rPr>
          <w:sz w:val="20"/>
        </w:rPr>
        <w:t xml:space="preserve">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pPr>
        <w:pStyle w:val="0"/>
        <w:ind w:firstLine="540"/>
        <w:jc w:val="both"/>
      </w:pPr>
      <w:r>
        <w:rPr>
          <w:sz w:val="20"/>
        </w:rPr>
      </w:r>
    </w:p>
    <w:p>
      <w:pPr>
        <w:pStyle w:val="2"/>
        <w:outlineLvl w:val="1"/>
        <w:ind w:firstLine="540"/>
        <w:jc w:val="both"/>
      </w:pPr>
      <w:r>
        <w:rPr>
          <w:sz w:val="20"/>
        </w:rPr>
        <w:t xml:space="preserve">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pPr>
        <w:pStyle w:val="0"/>
        <w:jc w:val="both"/>
      </w:pPr>
      <w:r>
        <w:rPr>
          <w:sz w:val="20"/>
        </w:rPr>
        <w:t xml:space="preserve">(в ред. Федеральных законов от 17.07.2009 </w:t>
      </w:r>
      <w:hyperlink w:history="0" r:id="rId58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13.07.2015 </w:t>
      </w:r>
      <w:hyperlink w:history="0" r:id="rId589"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w:t>
      </w:r>
    </w:p>
    <w:p>
      <w:pPr>
        <w:pStyle w:val="0"/>
        <w:ind w:firstLine="540"/>
        <w:jc w:val="both"/>
      </w:pPr>
      <w:r>
        <w:rPr>
          <w:sz w:val="20"/>
        </w:rPr>
      </w:r>
    </w:p>
    <w:p>
      <w:pPr>
        <w:pStyle w:val="0"/>
        <w:ind w:firstLine="540"/>
        <w:jc w:val="both"/>
      </w:pPr>
      <w:r>
        <w:rPr>
          <w:sz w:val="20"/>
        </w:rP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w:history="0" r:id="rId590" w:tooltip="Федеральный закон от 21.07.2005 N 115-ФЗ (ред. от 28.11.2025) &quot;О концессионных соглашениях&quot;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0"/>
        <w:jc w:val="both"/>
      </w:pPr>
      <w:r>
        <w:rPr>
          <w:sz w:val="20"/>
        </w:rPr>
        <w:t xml:space="preserve">(в ред. Федеральных законов от 17.07.2009 </w:t>
      </w:r>
      <w:hyperlink w:history="0" r:id="rId59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13.07.2015 </w:t>
      </w:r>
      <w:hyperlink w:history="0" r:id="rId592"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w:t>
      </w:r>
    </w:p>
    <w:bookmarkStart w:id="1178" w:name="P1178"/>
    <w:bookmarkEnd w:id="1178"/>
    <w:p>
      <w:pPr>
        <w:pStyle w:val="0"/>
        <w:spacing w:before="200" w:lineRule="auto"/>
        <w:ind w:firstLine="540"/>
        <w:jc w:val="both"/>
      </w:pPr>
      <w:r>
        <w:rPr>
          <w:sz w:val="20"/>
        </w:rPr>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w:history="0" r:id="rId593" w:tooltip="Федеральный закон от 21.07.2005 N 115-ФЗ (ред. от 28.11.2025) &quot;О концессионных соглашениях&quot;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pPr>
        <w:pStyle w:val="0"/>
        <w:jc w:val="both"/>
      </w:pPr>
      <w:r>
        <w:rPr>
          <w:sz w:val="20"/>
        </w:rPr>
        <w:t xml:space="preserve">(в ред. Федерального </w:t>
      </w:r>
      <w:hyperlink w:history="0" r:id="rId594"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pPr>
        <w:pStyle w:val="0"/>
        <w:jc w:val="both"/>
      </w:pPr>
      <w:r>
        <w:rPr>
          <w:sz w:val="20"/>
        </w:rPr>
        <w:t xml:space="preserve">(п. 1 в ред. Федерального </w:t>
      </w:r>
      <w:hyperlink w:history="0" r:id="rId595"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438-ФЗ)</w:t>
      </w:r>
    </w:p>
    <w:p>
      <w:pPr>
        <w:pStyle w:val="0"/>
        <w:spacing w:before="200" w:lineRule="auto"/>
        <w:ind w:firstLine="540"/>
        <w:jc w:val="both"/>
      </w:pPr>
      <w:r>
        <w:rPr>
          <w:sz w:val="20"/>
        </w:rPr>
        <w:t xml:space="preserve">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pPr>
        <w:pStyle w:val="0"/>
        <w:jc w:val="both"/>
      </w:pPr>
      <w:r>
        <w:rPr>
          <w:sz w:val="20"/>
        </w:rPr>
        <w:t xml:space="preserve">(в ред. Федерального </w:t>
      </w:r>
      <w:hyperlink w:history="0" r:id="rId596"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pPr>
        <w:pStyle w:val="0"/>
        <w:jc w:val="both"/>
      </w:pPr>
      <w:r>
        <w:rPr>
          <w:sz w:val="20"/>
        </w:rPr>
        <w:t xml:space="preserve">(в ред. Федерального </w:t>
      </w:r>
      <w:hyperlink w:history="0" r:id="rId597"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pPr>
        <w:pStyle w:val="0"/>
        <w:jc w:val="both"/>
      </w:pPr>
      <w:r>
        <w:rPr>
          <w:sz w:val="20"/>
        </w:rPr>
        <w:t xml:space="preserve">(в ред. Федерального </w:t>
      </w:r>
      <w:hyperlink w:history="0" r:id="rId598"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jc w:val="both"/>
      </w:pPr>
      <w:r>
        <w:rPr>
          <w:sz w:val="20"/>
        </w:rPr>
        <w:t xml:space="preserve">(часть вторая в ред. Федерального </w:t>
      </w:r>
      <w:hyperlink w:history="0" r:id="rId59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bookmarkStart w:id="1189" w:name="P1189"/>
    <w:bookmarkEnd w:id="1189"/>
    <w:p>
      <w:pPr>
        <w:pStyle w:val="0"/>
        <w:spacing w:before="200" w:lineRule="auto"/>
        <w:ind w:firstLine="540"/>
        <w:jc w:val="both"/>
      </w:pPr>
      <w:r>
        <w:rPr>
          <w:sz w:val="20"/>
        </w:rPr>
        <w:t xml:space="preserve">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pPr>
        <w:pStyle w:val="0"/>
        <w:jc w:val="both"/>
      </w:pPr>
      <w:r>
        <w:rPr>
          <w:sz w:val="20"/>
        </w:rPr>
        <w:t xml:space="preserve">(часть 2.1 введена Федеральным </w:t>
      </w:r>
      <w:hyperlink w:history="0" r:id="rId600"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438-ФЗ; в ред. Федерального </w:t>
      </w:r>
      <w:hyperlink w:history="0" r:id="rId601"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2.2. В случаях, предусмотренных </w:t>
      </w:r>
      <w:hyperlink w:history="0" w:anchor="P1189" w:tooltip="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
        <w:r>
          <w:rPr>
            <w:sz w:val="20"/>
            <w:color w:val="0000ff"/>
          </w:rPr>
          <w:t xml:space="preserve">частью 2.1</w:t>
        </w:r>
      </w:hyperlink>
      <w:r>
        <w:rPr>
          <w:sz w:val="20"/>
        </w:rP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pPr>
        <w:pStyle w:val="0"/>
        <w:jc w:val="both"/>
      </w:pPr>
      <w:r>
        <w:rPr>
          <w:sz w:val="20"/>
        </w:rPr>
        <w:t xml:space="preserve">(в ред. Федерального </w:t>
      </w:r>
      <w:hyperlink w:history="0" r:id="rId602"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1) Правительства Российской Федерации, если концедентом, публичным партнером является Российская Федерация;</w:t>
      </w:r>
    </w:p>
    <w:p>
      <w:pPr>
        <w:pStyle w:val="0"/>
        <w:jc w:val="both"/>
      </w:pPr>
      <w:r>
        <w:rPr>
          <w:sz w:val="20"/>
        </w:rPr>
        <w:t xml:space="preserve">(в ред. Федерального </w:t>
      </w:r>
      <w:hyperlink w:history="0" r:id="rId603"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2) органа государственной власти субъекта Российской Федерации, если концедентом, публичным партнером является субъект Российской Федерации;</w:t>
      </w:r>
    </w:p>
    <w:p>
      <w:pPr>
        <w:pStyle w:val="0"/>
        <w:jc w:val="both"/>
      </w:pPr>
      <w:r>
        <w:rPr>
          <w:sz w:val="20"/>
        </w:rPr>
        <w:t xml:space="preserve">(в ред. Федерального </w:t>
      </w:r>
      <w:hyperlink w:history="0" r:id="rId604"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3) органа местного самоуправления, если концедентом, публичным партнером является муниципальное образование.</w:t>
      </w:r>
    </w:p>
    <w:p>
      <w:pPr>
        <w:pStyle w:val="0"/>
        <w:jc w:val="both"/>
      </w:pPr>
      <w:r>
        <w:rPr>
          <w:sz w:val="20"/>
        </w:rPr>
        <w:t xml:space="preserve">(в ред. Федерального </w:t>
      </w:r>
      <w:hyperlink w:history="0" r:id="rId605"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jc w:val="both"/>
      </w:pPr>
      <w:r>
        <w:rPr>
          <w:sz w:val="20"/>
        </w:rPr>
        <w:t xml:space="preserve">(часть 2.2 введена Федеральным </w:t>
      </w:r>
      <w:hyperlink w:history="0" r:id="rId606"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438-ФЗ)</w:t>
      </w:r>
    </w:p>
    <w:bookmarkStart w:id="1200" w:name="P1200"/>
    <w:bookmarkEnd w:id="1200"/>
    <w:p>
      <w:pPr>
        <w:pStyle w:val="0"/>
        <w:spacing w:before="200" w:lineRule="auto"/>
        <w:ind w:firstLine="540"/>
        <w:jc w:val="both"/>
      </w:pPr>
      <w:r>
        <w:rPr>
          <w:sz w:val="20"/>
        </w:rP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history="0" w:anchor="P1178" w:tooltip="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
        <w:r>
          <w:rPr>
            <w:sz w:val="20"/>
            <w:color w:val="0000ff"/>
          </w:rPr>
          <w:t xml:space="preserve">частью 2</w:t>
        </w:r>
      </w:hyperlink>
      <w:r>
        <w:rPr>
          <w:sz w:val="20"/>
        </w:rPr>
        <w:t xml:space="preserve"> настоящей статьи существенными условиями могут содержать следующие условия:</w:t>
      </w:r>
    </w:p>
    <w:p>
      <w:pPr>
        <w:pStyle w:val="0"/>
        <w:jc w:val="both"/>
      </w:pPr>
      <w:r>
        <w:rPr>
          <w:sz w:val="20"/>
        </w:rPr>
        <w:t xml:space="preserve">(в ред. Федерального </w:t>
      </w:r>
      <w:hyperlink w:history="0" r:id="rId607"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pPr>
        <w:pStyle w:val="0"/>
        <w:jc w:val="both"/>
      </w:pPr>
      <w:r>
        <w:rPr>
          <w:sz w:val="20"/>
        </w:rPr>
        <w:t xml:space="preserve">(в ред. Федерального </w:t>
      </w:r>
      <w:hyperlink w:history="0" r:id="rId608"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pPr>
        <w:pStyle w:val="0"/>
        <w:spacing w:before="200" w:lineRule="auto"/>
        <w:ind w:firstLine="540"/>
        <w:jc w:val="both"/>
      </w:pPr>
      <w:r>
        <w:rPr>
          <w:sz w:val="20"/>
        </w:rPr>
        <w:t xml:space="preserve">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pPr>
        <w:pStyle w:val="0"/>
        <w:jc w:val="both"/>
      </w:pPr>
      <w:r>
        <w:rPr>
          <w:sz w:val="20"/>
        </w:rPr>
        <w:t xml:space="preserve">(в ред. Федерального </w:t>
      </w:r>
      <w:hyperlink w:history="0" r:id="rId609"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pPr>
        <w:pStyle w:val="0"/>
        <w:spacing w:before="200" w:lineRule="auto"/>
        <w:ind w:firstLine="540"/>
        <w:jc w:val="both"/>
      </w:pPr>
      <w:r>
        <w:rPr>
          <w:sz w:val="20"/>
        </w:rPr>
        <w:t xml:space="preserve">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pPr>
        <w:pStyle w:val="0"/>
        <w:jc w:val="both"/>
      </w:pPr>
      <w:r>
        <w:rPr>
          <w:sz w:val="20"/>
        </w:rPr>
        <w:t xml:space="preserve">(в ред. Федерального </w:t>
      </w:r>
      <w:hyperlink w:history="0" r:id="rId610"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pPr>
        <w:pStyle w:val="0"/>
        <w:jc w:val="both"/>
      </w:pPr>
      <w:r>
        <w:rPr>
          <w:sz w:val="20"/>
        </w:rPr>
        <w:t xml:space="preserve">(в ред. Федерального </w:t>
      </w:r>
      <w:hyperlink w:history="0" r:id="rId611"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pPr>
        <w:pStyle w:val="0"/>
        <w:jc w:val="both"/>
      </w:pPr>
      <w:r>
        <w:rPr>
          <w:sz w:val="20"/>
        </w:rPr>
        <w:t xml:space="preserve">(в ред. Федерального </w:t>
      </w:r>
      <w:hyperlink w:history="0" r:id="rId612"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pPr>
        <w:pStyle w:val="0"/>
        <w:jc w:val="both"/>
      </w:pPr>
      <w:r>
        <w:rPr>
          <w:sz w:val="20"/>
        </w:rPr>
        <w:t xml:space="preserve">(в ред. Федерального </w:t>
      </w:r>
      <w:hyperlink w:history="0" r:id="rId613"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pPr>
        <w:pStyle w:val="0"/>
        <w:jc w:val="both"/>
      </w:pPr>
      <w:r>
        <w:rPr>
          <w:sz w:val="20"/>
        </w:rPr>
        <w:t xml:space="preserve">(в ред. Федерального </w:t>
      </w:r>
      <w:hyperlink w:history="0" r:id="rId614"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pPr>
        <w:pStyle w:val="0"/>
        <w:jc w:val="both"/>
      </w:pPr>
      <w:r>
        <w:rPr>
          <w:sz w:val="20"/>
        </w:rPr>
        <w:t xml:space="preserve">(в ред. Федерального </w:t>
      </w:r>
      <w:hyperlink w:history="0" r:id="rId615"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pPr>
        <w:pStyle w:val="0"/>
        <w:jc w:val="both"/>
      </w:pPr>
      <w:r>
        <w:rPr>
          <w:sz w:val="20"/>
        </w:rPr>
        <w:t xml:space="preserve">(в ред. Федерального </w:t>
      </w:r>
      <w:hyperlink w:history="0" r:id="rId616"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12) порядок разрешения споров между сторонами;</w:t>
      </w:r>
    </w:p>
    <w:p>
      <w:pPr>
        <w:pStyle w:val="0"/>
        <w:spacing w:before="200" w:lineRule="auto"/>
        <w:ind w:firstLine="540"/>
        <w:jc w:val="both"/>
      </w:pPr>
      <w:r>
        <w:rPr>
          <w:sz w:val="20"/>
        </w:rPr>
        <w:t xml:space="preserve">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pPr>
        <w:pStyle w:val="0"/>
        <w:jc w:val="both"/>
      </w:pPr>
      <w:r>
        <w:rPr>
          <w:sz w:val="20"/>
        </w:rPr>
        <w:t xml:space="preserve">(в ред. Федерального </w:t>
      </w:r>
      <w:hyperlink w:history="0" r:id="rId617"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jc w:val="both"/>
      </w:pPr>
      <w:r>
        <w:rPr>
          <w:sz w:val="20"/>
        </w:rPr>
        <w:t xml:space="preserve">(часть третья в ред. Федерального </w:t>
      </w:r>
      <w:hyperlink w:history="0" r:id="rId61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pPr>
        <w:pStyle w:val="0"/>
        <w:jc w:val="both"/>
      </w:pPr>
      <w:r>
        <w:rPr>
          <w:sz w:val="20"/>
        </w:rPr>
        <w:t xml:space="preserve">(в ред. Федеральных законов от 17.07.2009 </w:t>
      </w:r>
      <w:hyperlink w:history="0" r:id="rId61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13.07.2015 </w:t>
      </w:r>
      <w:hyperlink w:history="0" r:id="rId620"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pPr>
        <w:pStyle w:val="0"/>
        <w:jc w:val="both"/>
      </w:pPr>
      <w:r>
        <w:rPr>
          <w:sz w:val="20"/>
        </w:rPr>
        <w:t xml:space="preserve">(в ред. Федерального </w:t>
      </w:r>
      <w:hyperlink w:history="0" r:id="rId62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ind w:firstLine="540"/>
        <w:jc w:val="both"/>
      </w:pPr>
      <w:r>
        <w:rPr>
          <w:sz w:val="20"/>
        </w:rPr>
      </w:r>
    </w:p>
    <w:p>
      <w:pPr>
        <w:pStyle w:val="0"/>
        <w:ind w:firstLine="540"/>
        <w:jc w:val="both"/>
      </w:pPr>
      <w:r>
        <w:rPr>
          <w:sz w:val="20"/>
        </w:rPr>
        <w:t xml:space="preserve">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pPr>
        <w:pStyle w:val="0"/>
        <w:jc w:val="both"/>
      </w:pPr>
      <w:r>
        <w:rPr>
          <w:sz w:val="20"/>
        </w:rPr>
        <w:t xml:space="preserve">(в ред. Федерального </w:t>
      </w:r>
      <w:hyperlink w:history="0" r:id="rId62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w:t>
      </w:r>
    </w:p>
    <w:p>
      <w:pPr>
        <w:pStyle w:val="0"/>
        <w:jc w:val="both"/>
      </w:pPr>
      <w:r>
        <w:rPr>
          <w:sz w:val="20"/>
        </w:rPr>
        <w:t xml:space="preserve">(в ред. Федерального </w:t>
      </w:r>
      <w:hyperlink w:history="0" r:id="rId6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pPr>
        <w:pStyle w:val="0"/>
        <w:jc w:val="both"/>
      </w:pPr>
      <w:r>
        <w:rPr>
          <w:sz w:val="20"/>
        </w:rPr>
        <w:t xml:space="preserve">(часть третья в ред. Федерального </w:t>
      </w:r>
      <w:hyperlink w:history="0" r:id="rId62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ind w:firstLine="540"/>
        <w:jc w:val="both"/>
      </w:pPr>
      <w:r>
        <w:rPr>
          <w:sz w:val="20"/>
        </w:rPr>
      </w:r>
    </w:p>
    <w:p>
      <w:pPr>
        <w:pStyle w:val="2"/>
        <w:outlineLvl w:val="1"/>
        <w:ind w:firstLine="540"/>
        <w:jc w:val="both"/>
      </w:pPr>
      <w:r>
        <w:rPr>
          <w:sz w:val="20"/>
        </w:rPr>
        <w:t xml:space="preserve">Статья 40. Использование платной автомобильной дороги или платного участка автомобильной дороги</w:t>
      </w:r>
    </w:p>
    <w:p>
      <w:pPr>
        <w:pStyle w:val="0"/>
        <w:ind w:firstLine="540"/>
        <w:jc w:val="both"/>
      </w:pPr>
      <w:r>
        <w:rPr>
          <w:sz w:val="20"/>
        </w:rPr>
      </w:r>
    </w:p>
    <w:p>
      <w:pPr>
        <w:pStyle w:val="0"/>
        <w:ind w:firstLine="540"/>
        <w:jc w:val="both"/>
      </w:pPr>
      <w:r>
        <w:rPr>
          <w:sz w:val="20"/>
        </w:rPr>
        <w:t xml:space="preserve">(в ред. Федерального </w:t>
      </w:r>
      <w:hyperlink w:history="0" r:id="rId625" w:tooltip="Федеральный закон от 15.10.2020 N 326-ФЗ &quot;О внесении изменений в статьи 29 и 4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15.10.2020 N 326-ФЗ)</w:t>
      </w:r>
    </w:p>
    <w:p>
      <w:pPr>
        <w:pStyle w:val="0"/>
        <w:jc w:val="both"/>
      </w:pPr>
      <w:r>
        <w:rPr>
          <w:sz w:val="20"/>
        </w:rPr>
      </w:r>
    </w:p>
    <w:bookmarkStart w:id="1243" w:name="P1243"/>
    <w:bookmarkEnd w:id="1243"/>
    <w:p>
      <w:pPr>
        <w:pStyle w:val="0"/>
        <w:ind w:firstLine="540"/>
        <w:jc w:val="both"/>
      </w:pPr>
      <w:r>
        <w:rPr>
          <w:sz w:val="20"/>
        </w:rPr>
        <w:t xml:space="preserve">1. 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(далее в настоящей статье - оператор).</w:t>
      </w:r>
    </w:p>
    <w:p>
      <w:pPr>
        <w:pStyle w:val="0"/>
        <w:spacing w:before="200" w:lineRule="auto"/>
        <w:ind w:firstLine="540"/>
        <w:jc w:val="both"/>
      </w:pPr>
      <w:r>
        <w:rPr>
          <w:sz w:val="20"/>
        </w:rPr>
        <w:t xml:space="preserve">2. Оператор не вправе оказывать предпочтение одному пользователю перед другими пользователями в отношении заключения договора, указанного в </w:t>
      </w:r>
      <w:hyperlink w:history="0" w:anchor="P1243" w:tooltip="1. 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
        <w:r>
          <w:rPr>
            <w:sz w:val="20"/>
            <w:color w:val="0000ff"/>
          </w:rPr>
          <w:t xml:space="preserve">части 1</w:t>
        </w:r>
      </w:hyperlink>
      <w:r>
        <w:rPr>
          <w:sz w:val="20"/>
        </w:rP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оператора от заключения с пользователем указанного договора при наличии возможности проезда по платной автомобильной дороге или платному участку автомобильной дороги не допускается.</w:t>
      </w:r>
    </w:p>
    <w:bookmarkStart w:id="1245" w:name="P1245"/>
    <w:bookmarkEnd w:id="1245"/>
    <w:p>
      <w:pPr>
        <w:pStyle w:val="0"/>
        <w:spacing w:before="200" w:lineRule="auto"/>
        <w:ind w:firstLine="540"/>
        <w:jc w:val="both"/>
      </w:pPr>
      <w:r>
        <w:rPr>
          <w:sz w:val="20"/>
        </w:rPr>
        <w:t xml:space="preserve">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транспортных средств на платные автомобильные дороги или платные участки автомобильных дорог может осуществляться свободно (далее в настоящей статье - безбарьерный въезд) или через барьер (шлагбаум) (далее в настоящей статье - барьерный въезд).</w:t>
      </w:r>
    </w:p>
    <w:p>
      <w:pPr>
        <w:pStyle w:val="0"/>
        <w:spacing w:before="200" w:lineRule="auto"/>
        <w:ind w:firstLine="540"/>
        <w:jc w:val="both"/>
      </w:pPr>
      <w:r>
        <w:rPr>
          <w:sz w:val="20"/>
        </w:rPr>
        <w:t xml:space="preserve">4. Взимание платы за проезд по платной автомобильной дороге или платному участку автомобильной дороги осуществляется оператором.</w:t>
      </w:r>
    </w:p>
    <w:p>
      <w:pPr>
        <w:pStyle w:val="0"/>
        <w:spacing w:before="200" w:lineRule="auto"/>
        <w:ind w:firstLine="540"/>
        <w:jc w:val="both"/>
      </w:pPr>
      <w:r>
        <w:rPr>
          <w:sz w:val="20"/>
        </w:rPr>
        <w:t xml:space="preserve">5. </w:t>
      </w:r>
      <w:hyperlink w:history="0" r:id="rId626"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quot; (вместе с &quot;Методикой расчета платы за проезд транспортных средств по платным автомобильным дорогам общего пользо {КонсультантПлюс}">
        <w:r>
          <w:rPr>
            <w:sz w:val="20"/>
            <w:color w:val="0000ff"/>
          </w:rPr>
          <w:t xml:space="preserve">Методика</w:t>
        </w:r>
      </w:hyperlink>
      <w:r>
        <w:rPr>
          <w:sz w:val="20"/>
        </w:rP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pPr>
        <w:pStyle w:val="0"/>
        <w:jc w:val="both"/>
      </w:pPr>
      <w:r>
        <w:rPr>
          <w:sz w:val="20"/>
        </w:rPr>
        <w:t xml:space="preserve">(в ред. Федерального </w:t>
      </w:r>
      <w:hyperlink w:history="0" r:id="rId6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w:t>
      </w:r>
      <w:hyperlink w:history="0" r:id="rId628"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quot; (вместе с &quot;Методикой расчета платы за проезд транспортных средств по платным автомобильным дорогам общего пользо {КонсультантПлюс}">
        <w:r>
          <w:rPr>
            <w:sz w:val="20"/>
            <w:color w:val="0000ff"/>
          </w:rPr>
          <w:t xml:space="preserve">Максимальный размер платы</w:t>
        </w:r>
      </w:hyperlink>
      <w:r>
        <w:rPr>
          <w:sz w:val="20"/>
        </w:rP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pPr>
        <w:pStyle w:val="0"/>
        <w:jc w:val="both"/>
      </w:pPr>
      <w:r>
        <w:rPr>
          <w:sz w:val="20"/>
        </w:rPr>
        <w:t xml:space="preserve">(в ред. Федерального </w:t>
      </w:r>
      <w:hyperlink w:history="0" r:id="rId6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w:t>
      </w:r>
      <w:hyperlink w:history="0" r:id="rId630"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quot; (вместе с &quot;Методикой расчета платы за проезд транспортных средств по платным автомобильным дорогам общего пользо {КонсультантПлюс}">
        <w:r>
          <w:rPr>
            <w:sz w:val="20"/>
            <w:color w:val="0000ff"/>
          </w:rPr>
          <w:t xml:space="preserve">предельное значение</w:t>
        </w:r>
      </w:hyperlink>
      <w:r>
        <w:rPr>
          <w:sz w:val="20"/>
        </w:rPr>
        <w:t xml:space="preserve">, установленное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pPr>
        <w:pStyle w:val="0"/>
        <w:jc w:val="both"/>
      </w:pPr>
      <w:r>
        <w:rPr>
          <w:sz w:val="20"/>
        </w:rPr>
        <w:t xml:space="preserve">(в ред. Федерального </w:t>
      </w:r>
      <w:hyperlink w:history="0" r:id="rId6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253" w:name="P1253"/>
    <w:bookmarkEnd w:id="1253"/>
    <w:p>
      <w:pPr>
        <w:pStyle w:val="0"/>
        <w:spacing w:before="200" w:lineRule="auto"/>
        <w:ind w:firstLine="540"/>
        <w:jc w:val="both"/>
      </w:pPr>
      <w:r>
        <w:rPr>
          <w:sz w:val="20"/>
        </w:rPr>
        <w:t xml:space="preserve">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транспортных средств одной категории.</w:t>
      </w:r>
    </w:p>
    <w:p>
      <w:pPr>
        <w:pStyle w:val="0"/>
        <w:spacing w:before="200" w:lineRule="auto"/>
        <w:ind w:firstLine="540"/>
        <w:jc w:val="both"/>
      </w:pPr>
      <w:r>
        <w:rPr>
          <w:sz w:val="20"/>
        </w:rPr>
        <w:t xml:space="preserve">9. Внесение платы за проезд по платной автомобильной дороге или платному участку автомобильной дороги осуществляется способами, указанными в порядке, утверждаемом или устанавливаемом в соответствии с </w:t>
      </w:r>
      <w:hyperlink w:history="0" w:anchor="P1262" w:tooltip="12. Порядок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утверждае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орядок взимания...">
        <w:r>
          <w:rPr>
            <w:sz w:val="20"/>
            <w:color w:val="0000ff"/>
          </w:rPr>
          <w:t xml:space="preserve">частью 12</w:t>
        </w:r>
      </w:hyperlink>
      <w:r>
        <w:rPr>
          <w:sz w:val="20"/>
        </w:rPr>
        <w:t xml:space="preserve"> настоящей статьи.</w:t>
      </w:r>
    </w:p>
    <w:bookmarkStart w:id="1255" w:name="P1255"/>
    <w:bookmarkEnd w:id="1255"/>
    <w:p>
      <w:pPr>
        <w:pStyle w:val="0"/>
        <w:spacing w:before="200" w:lineRule="auto"/>
        <w:ind w:firstLine="540"/>
        <w:jc w:val="both"/>
      </w:pPr>
      <w:r>
        <w:rPr>
          <w:sz w:val="20"/>
        </w:rPr>
        <w:t xml:space="preserve">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автомобильной дороге или платному участку автомобильной дороги с его помощью, используя предварительно перечисленные им оператору денежные средства.</w:t>
      </w:r>
    </w:p>
    <w:p>
      <w:pPr>
        <w:pStyle w:val="0"/>
        <w:spacing w:before="200" w:lineRule="auto"/>
        <w:ind w:firstLine="540"/>
        <w:jc w:val="both"/>
      </w:pPr>
      <w:r>
        <w:rPr>
          <w:sz w:val="20"/>
        </w:rPr>
        <w:t xml:space="preserve">11. Пользователь вносит плату за проезд по платной автомобильной дороге или платному участку автомобильной дороги:</w:t>
      </w:r>
    </w:p>
    <w:p>
      <w:pPr>
        <w:pStyle w:val="0"/>
        <w:spacing w:before="200" w:lineRule="auto"/>
        <w:ind w:firstLine="540"/>
        <w:jc w:val="both"/>
      </w:pPr>
      <w:r>
        <w:rPr>
          <w:sz w:val="20"/>
        </w:rPr>
        <w:t xml:space="preserve">1) при барьерном въезде - при въезде на платную автомобильную дорогу или платный участок автомобильной дороги или при выезде с них транспортного средства, на котором пользователь осуществляет проезд по платной автомобильной дороге или платному участку автомобильной дороги. В случае, указанном в </w:t>
      </w:r>
      <w:hyperlink w:history="0" w:anchor="P1255" w:tooltip="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
        <w:r>
          <w:rPr>
            <w:sz w:val="20"/>
            <w:color w:val="0000ff"/>
          </w:rPr>
          <w:t xml:space="preserve">части 10</w:t>
        </w:r>
      </w:hyperlink>
      <w:r>
        <w:rPr>
          <w:sz w:val="20"/>
        </w:rPr>
        <w:t xml:space="preserve"> настоящей статьи, внесение платы за проезд может осуществляться с помощью электронного средства регистрации проезда;</w:t>
      </w:r>
    </w:p>
    <w:p>
      <w:pPr>
        <w:pStyle w:val="0"/>
        <w:spacing w:before="200" w:lineRule="auto"/>
        <w:ind w:firstLine="540"/>
        <w:jc w:val="both"/>
      </w:pPr>
      <w:r>
        <w:rPr>
          <w:sz w:val="20"/>
        </w:rPr>
        <w:t xml:space="preserve">2) при безбарьерном въезде:</w:t>
      </w:r>
    </w:p>
    <w:p>
      <w:pPr>
        <w:pStyle w:val="0"/>
        <w:spacing w:before="200" w:lineRule="auto"/>
        <w:ind w:firstLine="540"/>
        <w:jc w:val="both"/>
      </w:pPr>
      <w:r>
        <w:rPr>
          <w:sz w:val="20"/>
        </w:rPr>
        <w:t xml:space="preserve">а) при проезде по платной автомобильной дороге или платному участку автомобильной дороги транспортного средства, на котором пользователь осуществляет проезд по платной автомобильной дороге или платному участку автомобильной дороги, с помощью электронного средства регистрации проезда в случае, указанном в </w:t>
      </w:r>
      <w:hyperlink w:history="0" w:anchor="P1255" w:tooltip="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
        <w:r>
          <w:rPr>
            <w:sz w:val="20"/>
            <w:color w:val="0000ff"/>
          </w:rPr>
          <w:t xml:space="preserve">части 10</w:t>
        </w:r>
      </w:hyperlink>
      <w:r>
        <w:rPr>
          <w:sz w:val="20"/>
        </w:rPr>
        <w:t xml:space="preserve"> настоящей статьи;</w:t>
      </w:r>
    </w:p>
    <w:p>
      <w:pPr>
        <w:pStyle w:val="0"/>
        <w:spacing w:before="200" w:lineRule="auto"/>
        <w:ind w:firstLine="540"/>
        <w:jc w:val="both"/>
      </w:pPr>
      <w:r>
        <w:rPr>
          <w:sz w:val="20"/>
        </w:rPr>
        <w:t xml:space="preserve">б) в течение пяти суток после выезда транспортного средства, на котором пользователь осуществил проезд по платной автомобильной дороге или платному участку автомобильной дороги, с платной автомобильной дороги или платного участка автомобильной дороги в случае, если на платной автомобильной дороге или платном участке автомобильной дороги не используется для взимания платы электронное средство регистрации проезда, либо в случае, если у пользователя отсутствует электронное средство регистрации проезда, либо в случае, если пользователем, использующим электронное средство регистрации проезда, предварительно не были перечислены денежные средства оператору в качестве платы за проезд по платной автомобильной дороге или платному участку автомобильной дороги или денежные средства были перечислены в объеме, недостаточном для оплаты проезда по платной автомобильной дороге или платному участку автомобильной дороги (далее в настоящей статье - последующая оплата). Срок, в течение которого пользователь обязан произвести последующую оплату, исчисляется оператором с момента последней фиксации транспортного средства, на котором пользователь осуществил проезд по платной автомобильной дороге или платному участку автомобильной дороги, на платной автомобильной дороге или платном участке автомобильной дороги работающими в автоматическом режиме средствами фото- и киносъемки, видеозаписи, установленными оператором. Оператор предоставляет по запросу пользователя информацию о сроке, в течение которого пользователь обязан произвести последующую оплату, в соответствии с порядком, утверждаемым или устанавливаемым в соответствии с </w:t>
      </w:r>
      <w:hyperlink w:history="0" w:anchor="P1262" w:tooltip="12. Порядок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утверждае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орядок взимания...">
        <w:r>
          <w:rPr>
            <w:sz w:val="20"/>
            <w:color w:val="0000ff"/>
          </w:rPr>
          <w:t xml:space="preserve">частью 12</w:t>
        </w:r>
      </w:hyperlink>
      <w:r>
        <w:rPr>
          <w:sz w:val="20"/>
        </w:rPr>
        <w:t xml:space="preserve"> настоящей статьи. При выезде с территории Российской Федерации транспортного средства, принадлежащего иностранному перевозчику, пользователь вносит плату за проезд по платной автомобильной дороге или платному участку автомобильной дороги до выезда такого транспортного средства с территории Российской Федерации.</w:t>
      </w:r>
    </w:p>
    <w:p>
      <w:pPr>
        <w:pStyle w:val="0"/>
        <w:jc w:val="both"/>
      </w:pPr>
      <w:r>
        <w:rPr>
          <w:sz w:val="20"/>
        </w:rPr>
        <w:t xml:space="preserve">(в ред. Федерального </w:t>
      </w:r>
      <w:hyperlink w:history="0" r:id="rId632"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241-ФЗ)</w:t>
      </w:r>
    </w:p>
    <w:bookmarkStart w:id="1262" w:name="P1262"/>
    <w:bookmarkEnd w:id="1262"/>
    <w:p>
      <w:pPr>
        <w:pStyle w:val="0"/>
        <w:spacing w:before="200" w:lineRule="auto"/>
        <w:ind w:firstLine="540"/>
        <w:jc w:val="both"/>
      </w:pPr>
      <w:r>
        <w:rPr>
          <w:sz w:val="20"/>
        </w:rPr>
        <w:t xml:space="preserve">12. </w:t>
      </w:r>
      <w:hyperlink w:history="0" r:id="rId633" w:tooltip="Постановление Правительства РФ от 30.09.2021 N 1652 (ред. от 19.08.2023) &quot;Об утверждении Правил взимания платы за проезд по платным автомобильным дорогам общего пользования федерального значения и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quot; {КонсультантПлюс}">
        <w:r>
          <w:rPr>
            <w:sz w:val="20"/>
            <w:color w:val="0000ff"/>
          </w:rPr>
          <w:t xml:space="preserve">Порядок</w:t>
        </w:r>
      </w:hyperlink>
      <w:r>
        <w:rPr>
          <w:sz w:val="20"/>
        </w:rPr>
        <w:t xml:space="preserve">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утверждается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Порядок взимания платы за проезд по платным частным автомобильным дорогам общего пользования, платным участкам таких дорог, предоставления льготного проезда по таким дорогам, таким участкам или проезда по таким дорогам, таким участкам без взимания платы устанавливается собственниками таких дорог, таких участков. Указанные порядки должны содержать в том числе:</w:t>
      </w:r>
    </w:p>
    <w:p>
      <w:pPr>
        <w:pStyle w:val="0"/>
        <w:jc w:val="both"/>
      </w:pPr>
      <w:r>
        <w:rPr>
          <w:sz w:val="20"/>
        </w:rPr>
        <w:t xml:space="preserve">(в ред. Федеральных законов от 28.02.2023 </w:t>
      </w:r>
      <w:hyperlink w:history="0" r:id="rId634" w:tooltip="Федеральный закон от 28.02.2023 N 47-ФЗ &quot;О внесении изменений в статьи 40 и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rPr>
        <w:t xml:space="preserve">, от 08.08.2024 </w:t>
      </w:r>
      <w:hyperlink w:history="0" r:id="rId6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порядок информационного взаимодействия пользователя, в том числе зарегистрированного на территории иностранного государства, и оператора по вопросам о размере платы за проезд по платной автомобильной дороге или платному участку автомобильной дороги, о формах, способах и сроках внесения платы за проезд по платной автомобильной дороге или платному участку автомобильной дороги, в том числе в случае последующей оплаты;</w:t>
      </w:r>
    </w:p>
    <w:p>
      <w:pPr>
        <w:pStyle w:val="0"/>
        <w:spacing w:before="200" w:lineRule="auto"/>
        <w:ind w:firstLine="540"/>
        <w:jc w:val="both"/>
      </w:pPr>
      <w:r>
        <w:rPr>
          <w:sz w:val="20"/>
        </w:rPr>
        <w:t xml:space="preserve">2) порядок, формы и способы внесения пользователем платы за проезд по платной автомобильной дороге или платному участку автомобильной дороги, в том числе порядок, формы и способы последующей оплаты;</w:t>
      </w:r>
    </w:p>
    <w:p>
      <w:pPr>
        <w:pStyle w:val="0"/>
        <w:spacing w:before="200" w:lineRule="auto"/>
        <w:ind w:firstLine="540"/>
        <w:jc w:val="both"/>
      </w:pPr>
      <w:r>
        <w:rPr>
          <w:sz w:val="20"/>
        </w:rPr>
        <w:t xml:space="preserve">3) порядок, формы и способы предварительного перечисления денежных средств пользователем оператору в качестве платы за проезд по платной автомобильной дороге или платному участку автомобильной дороги, а также способы и порядок предоставления оператором пользователю электронного средства регистрации проезда.</w:t>
      </w:r>
    </w:p>
    <w:p>
      <w:pPr>
        <w:pStyle w:val="0"/>
        <w:spacing w:before="200" w:lineRule="auto"/>
        <w:ind w:firstLine="540"/>
        <w:jc w:val="both"/>
      </w:pPr>
      <w:r>
        <w:rPr>
          <w:sz w:val="20"/>
        </w:rPr>
        <w:t xml:space="preserve">13. Пользователь, не внесший плату за проезд по платной автомобильной дороге или платному участку автомобильной дороги в срок, установленный настоящим Федеральным законом, и в размере, установленном оператором в соответствии с </w:t>
      </w:r>
      <w:hyperlink w:history="0" w:anchor="P1253" w:tooltip="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
        <w:r>
          <w:rPr>
            <w:sz w:val="20"/>
            <w:color w:val="0000ff"/>
          </w:rPr>
          <w:t xml:space="preserve">частью 8</w:t>
        </w:r>
      </w:hyperlink>
      <w:r>
        <w:rPr>
          <w:sz w:val="20"/>
        </w:rPr>
        <w:t xml:space="preserve"> настоящей статьи, за исключением случаев, предусмотренных настоящим Федеральным законом, несет ответственность в соответствии с </w:t>
      </w:r>
      <w:hyperlink w:history="0" r:id="rId63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637"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24.07.2023 N 374-ФЗ)</w:t>
      </w:r>
    </w:p>
    <w:p>
      <w:pPr>
        <w:pStyle w:val="0"/>
        <w:spacing w:before="200" w:lineRule="auto"/>
        <w:ind w:firstLine="540"/>
        <w:jc w:val="both"/>
      </w:pPr>
      <w:r>
        <w:rPr>
          <w:sz w:val="20"/>
        </w:rPr>
        <w:t xml:space="preserve">14. Оператор обязан:</w:t>
      </w:r>
    </w:p>
    <w:p>
      <w:pPr>
        <w:pStyle w:val="0"/>
        <w:spacing w:before="200" w:lineRule="auto"/>
        <w:ind w:firstLine="540"/>
        <w:jc w:val="both"/>
      </w:pPr>
      <w:r>
        <w:rPr>
          <w:sz w:val="20"/>
        </w:rPr>
        <w:t xml:space="preserve">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pPr>
        <w:pStyle w:val="0"/>
        <w:spacing w:before="200" w:lineRule="auto"/>
        <w:ind w:firstLine="540"/>
        <w:jc w:val="both"/>
      </w:pPr>
      <w:r>
        <w:rPr>
          <w:sz w:val="20"/>
        </w:rPr>
        <w:t xml:space="preserve">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pPr>
        <w:pStyle w:val="0"/>
        <w:spacing w:before="200" w:lineRule="auto"/>
        <w:ind w:firstLine="540"/>
        <w:jc w:val="both"/>
      </w:pPr>
      <w:r>
        <w:rPr>
          <w:sz w:val="20"/>
        </w:rPr>
        <w:t xml:space="preserve">3) обеспечивать пользователей информацией о стоимости проезда транспортных средств по платной автомобильной дороге или платному участку автомобильной дороги, о схеме платной автомобильной дороги или платного участка автомобильной дороги с обозначением пунктов взимания платы (если они расположены на такой автомобильной дороге или таком участке автомобильной дороги) и о маршрутах альтернативного бесплатного проезда, об оказываемых услугах, о порядке, формах, способах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 в том числе посредством размещения такой информации на информационных табло, установленных в общедоступных местах на территориях пунктов взимания платы, местах въезда на платную автомобильную дорогу или платный участок автомобильной дороги и выезда с такой автомобильной дороги или такого участка автомобильной дороги;</w:t>
      </w:r>
    </w:p>
    <w:p>
      <w:pPr>
        <w:pStyle w:val="0"/>
        <w:spacing w:before="200" w:lineRule="auto"/>
        <w:ind w:firstLine="540"/>
        <w:jc w:val="both"/>
      </w:pPr>
      <w:r>
        <w:rPr>
          <w:sz w:val="20"/>
        </w:rPr>
        <w:t xml:space="preserve">4) обеспечивать пользователей информацией о размере платы, подлежащей внесению за проезд транспортных средств, на которых пользователи осуществили или планируют осуществить проезд по платной автомобильной дороге или платному участку автомобильной дороги, и сроке ее внесения,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по платной автомобильной дороге или платному участку автомобильной дороги, о факте поступления денежных средств и факте их списания после проезда, а также в случае, если денежные средства были перечислены в объеме, недостаточном для оплаты проезда, о необходимости перечисления оставшейся суммы и сроке ее перечисления;</w:t>
      </w:r>
    </w:p>
    <w:p>
      <w:pPr>
        <w:pStyle w:val="0"/>
        <w:spacing w:before="200" w:lineRule="auto"/>
        <w:ind w:firstLine="540"/>
        <w:jc w:val="both"/>
      </w:pPr>
      <w:r>
        <w:rPr>
          <w:sz w:val="20"/>
        </w:rPr>
        <w:t xml:space="preserve">5) обеспечивать возможность с использованием Единого портала государственных и муниципальных услуг информирования собственников (владельцев) транспортных средств о размере задолженности, образовавшейся при внесении платы за проезд таких транспортных средств, указанной в </w:t>
      </w:r>
      <w:hyperlink w:history="0" w:anchor="P1245" w:tooltip="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ортных средств на платные автомобильные дороги или платные участки автомобильных дорог может осуществляться свободно (далее в настоящей статье - безбарьерный въезд) или через барьер (шлагбаум) (далее в настоящей статье - барьерный въезд).">
        <w:r>
          <w:rPr>
            <w:sz w:val="20"/>
            <w:color w:val="0000ff"/>
          </w:rPr>
          <w:t xml:space="preserve">части 3</w:t>
        </w:r>
      </w:hyperlink>
      <w:r>
        <w:rPr>
          <w:sz w:val="20"/>
        </w:rPr>
        <w:t xml:space="preserve"> настоящей статьи, и осуществления платежа в целях погашения этой задолженности.</w:t>
      </w:r>
    </w:p>
    <w:p>
      <w:pPr>
        <w:pStyle w:val="0"/>
        <w:jc w:val="both"/>
      </w:pPr>
      <w:r>
        <w:rPr>
          <w:sz w:val="20"/>
        </w:rPr>
        <w:t xml:space="preserve">(п. 5 введен Федеральным </w:t>
      </w:r>
      <w:hyperlink w:history="0" r:id="rId638"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14 ст. 40 дополняется п. 6 (</w:t>
            </w:r>
            <w:hyperlink w:history="0" r:id="rId639"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40 дополняется ч. 14.1 (</w:t>
            </w:r>
            <w:hyperlink w:history="0" r:id="rId640"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w:t>
      </w:r>
      <w:hyperlink w:history="0" r:id="rId641" w:tooltip="Постановление Правительства РФ от 31.05.2022 N 995 (ред. от 19.08.2023) &quot;Об утверждении Правил оказания услуг по организации проезда транспортных средств по платным автомобильным дорогам общего пользования федерального значения, платным участкам таких автомобильных дорог, о внесении изменений в постановление Правительства Российской Федерации от 30 января 2016 г. N 47 и признании утратившими силу некоторых актов Правительства Российской Федерации&quot; {КонсультантПлюс}">
        <w:r>
          <w:rPr>
            <w:sz w:val="20"/>
            <w:color w:val="0000ff"/>
          </w:rPr>
          <w:t xml:space="preserve">Правила</w:t>
        </w:r>
      </w:hyperlink>
      <w:r>
        <w:rPr>
          <w:sz w:val="20"/>
        </w:rP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Правила оказания услуг по организации проезда транспортных средств по платным частным автомобильным дорогам общего пользования, платным участкам таких дорог устанавливаются собственниками таких дорог, таких участков.</w:t>
      </w:r>
    </w:p>
    <w:p>
      <w:pPr>
        <w:pStyle w:val="0"/>
        <w:jc w:val="both"/>
      </w:pPr>
      <w:r>
        <w:rPr>
          <w:sz w:val="20"/>
        </w:rPr>
        <w:t xml:space="preserve">(в ред. Федерального </w:t>
      </w:r>
      <w:hyperlink w:history="0" r:id="rId6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16. Финансирование расходов, связанных с обработкой и рассылкой постановлений органов государственного контроля (надзора) о нарушениях требований законодательства Российской Федерации о внесении платы за проезд транспортных средств по платным автомобильным дорогам, платным участкам автомобильных дорог, зафиксированных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оператором.</w:t>
      </w:r>
    </w:p>
    <w:p>
      <w:pPr>
        <w:pStyle w:val="0"/>
        <w:jc w:val="both"/>
      </w:pPr>
      <w:r>
        <w:rPr>
          <w:sz w:val="20"/>
        </w:rPr>
        <w:t xml:space="preserve">(часть 16 введена Федеральным </w:t>
      </w:r>
      <w:hyperlink w:history="0" r:id="rId643"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ind w:firstLine="540"/>
        <w:jc w:val="both"/>
      </w:pPr>
      <w:r>
        <w:rPr>
          <w:sz w:val="20"/>
        </w:rPr>
      </w:r>
    </w:p>
    <w:p>
      <w:pPr>
        <w:pStyle w:val="2"/>
        <w:outlineLvl w:val="1"/>
        <w:ind w:firstLine="540"/>
        <w:jc w:val="both"/>
      </w:pPr>
      <w:r>
        <w:rPr>
          <w:sz w:val="20"/>
        </w:rPr>
        <w:t xml:space="preserve">Статья 41. Право льготного проезда или проезда без взимания платы по платным автомобильным дорогам и платным участкам автомобильных дорог</w:t>
      </w:r>
    </w:p>
    <w:p>
      <w:pPr>
        <w:pStyle w:val="0"/>
        <w:jc w:val="both"/>
      </w:pPr>
      <w:r>
        <w:rPr>
          <w:sz w:val="20"/>
        </w:rPr>
        <w:t xml:space="preserve">(в ред. Федерального </w:t>
      </w:r>
      <w:hyperlink w:history="0" r:id="rId64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ind w:firstLine="540"/>
        <w:jc w:val="both"/>
      </w:pPr>
      <w:r>
        <w:rPr>
          <w:sz w:val="20"/>
        </w:rPr>
      </w:r>
    </w:p>
    <w:p>
      <w:pPr>
        <w:pStyle w:val="0"/>
        <w:ind w:firstLine="540"/>
        <w:jc w:val="both"/>
      </w:pPr>
      <w:r>
        <w:rPr>
          <w:sz w:val="20"/>
        </w:rPr>
        <w:t xml:space="preserve">1. От платы за проезд транспортных средств по платным автомобильным дорогам и платным участкам автомобильных дорог освобождаются:</w:t>
      </w:r>
    </w:p>
    <w:p>
      <w:pPr>
        <w:pStyle w:val="0"/>
        <w:jc w:val="both"/>
      </w:pPr>
      <w:r>
        <w:rPr>
          <w:sz w:val="20"/>
        </w:rPr>
        <w:t xml:space="preserve">(в ред. Федерального </w:t>
      </w:r>
      <w:hyperlink w:history="0" r:id="rId64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pPr>
        <w:pStyle w:val="0"/>
        <w:spacing w:before="200" w:lineRule="auto"/>
        <w:ind w:firstLine="540"/>
        <w:jc w:val="both"/>
      </w:pPr>
      <w:r>
        <w:rPr>
          <w:sz w:val="20"/>
        </w:rPr>
        <w:t xml:space="preserve">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 транспортные средства Вооруженных Сил Российской Федерации, войск национальной гвардии Российской Федерации, органов федеральной службы безопасности, органов внутренних дел, Следственного комитета Российской Федерации, органов государственной охраны, Главного управления специальных программ Президента Российской Федерации, органов прокуратуры Российской Федерации, Государственной фельдъегерской службы Российской Федерации;</w:t>
      </w:r>
    </w:p>
    <w:p>
      <w:pPr>
        <w:pStyle w:val="0"/>
        <w:jc w:val="both"/>
      </w:pPr>
      <w:r>
        <w:rPr>
          <w:sz w:val="20"/>
        </w:rPr>
        <w:t xml:space="preserve">(в ред. Федеральных законов от 07.02.2011 </w:t>
      </w:r>
      <w:hyperlink w:history="0" r:id="rId646"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N 4-ФЗ</w:t>
        </w:r>
      </w:hyperlink>
      <w:r>
        <w:rPr>
          <w:sz w:val="20"/>
        </w:rPr>
        <w:t xml:space="preserve">, от 31.07.2025 </w:t>
      </w:r>
      <w:hyperlink w:history="0" r:id="rId647" w:tooltip="Федеральный закон от 31.07.2025 N 338-ФЗ &quot;О внесении изменения в статью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rPr>
        <w:t xml:space="preserve">)</w:t>
      </w:r>
    </w:p>
    <w:p>
      <w:pPr>
        <w:pStyle w:val="0"/>
        <w:spacing w:before="200" w:lineRule="auto"/>
        <w:ind w:firstLine="540"/>
        <w:jc w:val="both"/>
      </w:pPr>
      <w:r>
        <w:rPr>
          <w:sz w:val="20"/>
        </w:rPr>
        <w:t xml:space="preserve">3) транспортные средства организаций федеральной почтовой связи, в том числе организации специальной почтовой связи, осуществляющие перевозки почтовых отправлений (отправлений специальной почтовой связи) и денежных средств, а также сопровождающих почтовые отправления (отправления специальной почтовой связи) и денежные средства работников таких организаций;</w:t>
      </w:r>
    </w:p>
    <w:p>
      <w:pPr>
        <w:pStyle w:val="0"/>
        <w:jc w:val="both"/>
      </w:pPr>
      <w:r>
        <w:rPr>
          <w:sz w:val="20"/>
        </w:rPr>
        <w:t xml:space="preserve">(п. 3 в ред. Федерального </w:t>
      </w:r>
      <w:hyperlink w:history="0" r:id="rId648" w:tooltip="Федеральный закон от 14.11.2023 N 535-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14.11.2023 N 535-ФЗ)</w:t>
      </w:r>
    </w:p>
    <w:p>
      <w:pPr>
        <w:pStyle w:val="0"/>
        <w:spacing w:before="200" w:lineRule="auto"/>
        <w:ind w:firstLine="540"/>
        <w:jc w:val="both"/>
      </w:pPr>
      <w:r>
        <w:rPr>
          <w:sz w:val="20"/>
        </w:rPr>
        <w:t xml:space="preserve">3.1) школьные автобусы и автобусы, осуществляющие организованную перевозку группы детей;</w:t>
      </w:r>
    </w:p>
    <w:p>
      <w:pPr>
        <w:pStyle w:val="0"/>
        <w:jc w:val="both"/>
      </w:pPr>
      <w:r>
        <w:rPr>
          <w:sz w:val="20"/>
        </w:rPr>
        <w:t xml:space="preserve">(п. 3.1 введен Федеральным </w:t>
      </w:r>
      <w:hyperlink w:history="0" r:id="rId649" w:tooltip="Федеральный закон от 28.02.2023 N 47-ФЗ &quot;О внесении изменений в статьи 40 и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28.02.2023 N 47-ФЗ)</w:t>
      </w:r>
    </w:p>
    <w:p>
      <w:pPr>
        <w:pStyle w:val="0"/>
        <w:spacing w:before="200" w:lineRule="auto"/>
        <w:ind w:firstLine="540"/>
        <w:jc w:val="both"/>
      </w:pPr>
      <w:r>
        <w:rPr>
          <w:sz w:val="20"/>
        </w:rPr>
        <w:t xml:space="preserve">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pPr>
        <w:pStyle w:val="0"/>
        <w:jc w:val="both"/>
      </w:pPr>
      <w:r>
        <w:rPr>
          <w:sz w:val="20"/>
        </w:rPr>
        <w:t xml:space="preserve">(в ред. Федеральных законов от 17.07.2009 </w:t>
      </w:r>
      <w:hyperlink w:history="0" r:id="rId650"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13.07.2015 </w:t>
      </w:r>
      <w:hyperlink w:history="0" r:id="rId651"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w:t>
      </w:r>
    </w:p>
    <w:p>
      <w:pPr>
        <w:pStyle w:val="0"/>
        <w:spacing w:before="200" w:lineRule="auto"/>
        <w:ind w:firstLine="540"/>
        <w:jc w:val="both"/>
      </w:pPr>
      <w:r>
        <w:rPr>
          <w:sz w:val="20"/>
        </w:rPr>
        <w:t xml:space="preserve">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pPr>
        <w:pStyle w:val="0"/>
        <w:jc w:val="both"/>
      </w:pPr>
      <w:r>
        <w:rPr>
          <w:sz w:val="20"/>
        </w:rPr>
        <w:t xml:space="preserve">(часть вторая в ред. Федерального </w:t>
      </w:r>
      <w:hyperlink w:history="0" r:id="rId65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pPr>
        <w:pStyle w:val="0"/>
        <w:jc w:val="both"/>
      </w:pPr>
      <w:r>
        <w:rPr>
          <w:sz w:val="20"/>
        </w:rPr>
        <w:t xml:space="preserve">(часть третья в ред. Федерального </w:t>
      </w:r>
      <w:hyperlink w:history="0" r:id="rId65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pPr>
        <w:pStyle w:val="0"/>
        <w:jc w:val="both"/>
      </w:pPr>
      <w:r>
        <w:rPr>
          <w:sz w:val="20"/>
        </w:rPr>
        <w:t xml:space="preserve">(часть 3.1 введена Федеральным </w:t>
      </w:r>
      <w:hyperlink w:history="0" r:id="rId654"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224-ФЗ)</w:t>
      </w:r>
    </w:p>
    <w:p>
      <w:pPr>
        <w:pStyle w:val="0"/>
        <w:spacing w:before="200" w:lineRule="auto"/>
        <w:ind w:firstLine="540"/>
        <w:jc w:val="both"/>
      </w:pPr>
      <w:r>
        <w:rPr>
          <w:sz w:val="20"/>
        </w:rPr>
        <w:t xml:space="preserve">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pPr>
        <w:pStyle w:val="0"/>
        <w:jc w:val="both"/>
      </w:pPr>
      <w:r>
        <w:rPr>
          <w:sz w:val="20"/>
        </w:rPr>
        <w:t xml:space="preserve">(часть четвертая в ред. Федерального </w:t>
      </w:r>
      <w:hyperlink w:history="0" r:id="rId65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history="0" w:anchor="P1200" w:tooltip="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частью 2 настоящей статьи существенными условиями могут содержать следующие условия:">
        <w:r>
          <w:rPr>
            <w:sz w:val="20"/>
            <w:color w:val="0000ff"/>
          </w:rPr>
          <w:t xml:space="preserve">пунктах 5</w:t>
        </w:r>
      </w:hyperlink>
      <w:r>
        <w:rPr>
          <w:sz w:val="20"/>
        </w:rPr>
        <w:t xml:space="preserve"> - </w:t>
      </w:r>
      <w:hyperlink w:history="0" w:anchor="P1200" w:tooltip="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частью 2 настоящей статьи существенными условиями могут содержать следующие условия:">
        <w:r>
          <w:rPr>
            <w:sz w:val="20"/>
            <w:color w:val="0000ff"/>
          </w:rPr>
          <w:t xml:space="preserve">7 части 3 статьи 38</w:t>
        </w:r>
      </w:hyperlink>
      <w:r>
        <w:rPr>
          <w:sz w:val="20"/>
        </w:rPr>
        <w:t xml:space="preserve"> настоящего Федерального закона.</w:t>
      </w:r>
    </w:p>
    <w:p>
      <w:pPr>
        <w:pStyle w:val="0"/>
        <w:jc w:val="both"/>
      </w:pPr>
      <w:r>
        <w:rPr>
          <w:sz w:val="20"/>
        </w:rPr>
        <w:t xml:space="preserve">(в ред. Федеральных законов от 17.07.2009 </w:t>
      </w:r>
      <w:hyperlink w:history="0" r:id="rId656"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13.07.2015 </w:t>
      </w:r>
      <w:hyperlink w:history="0" r:id="rId657"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42. Прекращение и приостановление использования платной автомобильной дороги, платного участка автомобильной дороги</w:t>
      </w:r>
    </w:p>
    <w:p>
      <w:pPr>
        <w:pStyle w:val="0"/>
        <w:jc w:val="both"/>
      </w:pPr>
      <w:r>
        <w:rPr>
          <w:sz w:val="20"/>
        </w:rPr>
        <w:t xml:space="preserve">(в ред. Федерального </w:t>
      </w:r>
      <w:hyperlink w:history="0" r:id="rId65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ind w:firstLine="540"/>
        <w:jc w:val="both"/>
      </w:pPr>
      <w:r>
        <w:rPr>
          <w:sz w:val="20"/>
        </w:rPr>
      </w:r>
    </w:p>
    <w:p>
      <w:pPr>
        <w:pStyle w:val="0"/>
        <w:ind w:firstLine="540"/>
        <w:jc w:val="both"/>
      </w:pPr>
      <w:r>
        <w:rPr>
          <w:sz w:val="20"/>
        </w:rPr>
        <w:t xml:space="preserve">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pPr>
        <w:pStyle w:val="0"/>
        <w:jc w:val="both"/>
      </w:pPr>
      <w:r>
        <w:rPr>
          <w:sz w:val="20"/>
        </w:rPr>
        <w:t xml:space="preserve">(в ред. Федеральных законов от 17.07.2009 </w:t>
      </w:r>
      <w:hyperlink w:history="0" r:id="rId65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13.07.2015 </w:t>
      </w:r>
      <w:hyperlink w:history="0" r:id="rId660"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w:t>
      </w:r>
    </w:p>
    <w:bookmarkStart w:id="1315" w:name="P1315"/>
    <w:bookmarkEnd w:id="1315"/>
    <w:p>
      <w:pPr>
        <w:pStyle w:val="0"/>
        <w:spacing w:before="200" w:lineRule="auto"/>
        <w:ind w:firstLine="540"/>
        <w:jc w:val="both"/>
      </w:pPr>
      <w:r>
        <w:rPr>
          <w:sz w:val="20"/>
        </w:rPr>
        <w:t xml:space="preserve">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pPr>
        <w:pStyle w:val="0"/>
        <w:jc w:val="both"/>
      </w:pPr>
      <w:r>
        <w:rPr>
          <w:sz w:val="20"/>
        </w:rPr>
        <w:t xml:space="preserve">(в ред. Федерального </w:t>
      </w:r>
      <w:hyperlink w:history="0" r:id="rId66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bookmarkStart w:id="1317" w:name="P1317"/>
    <w:bookmarkEnd w:id="1317"/>
    <w:p>
      <w:pPr>
        <w:pStyle w:val="0"/>
        <w:spacing w:before="200" w:lineRule="auto"/>
        <w:ind w:firstLine="540"/>
        <w:jc w:val="both"/>
      </w:pPr>
      <w:r>
        <w:rPr>
          <w:sz w:val="20"/>
        </w:rPr>
        <w:t xml:space="preserve">1) возникновения обстоятельств, препятствующих использованию возможности альтернативного бесплатного проезда;</w:t>
      </w:r>
    </w:p>
    <w:p>
      <w:pPr>
        <w:pStyle w:val="0"/>
        <w:spacing w:before="200" w:lineRule="auto"/>
        <w:ind w:firstLine="540"/>
        <w:jc w:val="both"/>
      </w:pPr>
      <w:r>
        <w:rPr>
          <w:sz w:val="20"/>
        </w:rPr>
        <w:t xml:space="preserve">2) введения в установленном </w:t>
      </w:r>
      <w:r>
        <w:rPr>
          <w:sz w:val="20"/>
        </w:rPr>
        <w:t xml:space="preserve">законодательством</w:t>
      </w:r>
      <w:r>
        <w:rPr>
          <w:sz w:val="20"/>
        </w:rPr>
        <w:t xml:space="preserve">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pPr>
        <w:pStyle w:val="0"/>
        <w:spacing w:before="200" w:lineRule="auto"/>
        <w:ind w:firstLine="540"/>
        <w:jc w:val="both"/>
      </w:pPr>
      <w:r>
        <w:rPr>
          <w:sz w:val="20"/>
        </w:rPr>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history="0" w:anchor="P1315" w:tooltip="2. Приостановление использования платной автомобильной дороги, платного участка автомобильной дороги осуществляется на определенный срок в случае:">
        <w:r>
          <w:rPr>
            <w:sz w:val="20"/>
            <w:color w:val="0000ff"/>
          </w:rPr>
          <w:t xml:space="preserve">части 2</w:t>
        </w:r>
      </w:hyperlink>
      <w:r>
        <w:rPr>
          <w:sz w:val="20"/>
        </w:rP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history="0" w:anchor="P1317" w:tooltip="1) возникновения обстоятельств, препятствующих использованию возможности альтернативного бесплатного проезда;">
        <w:r>
          <w:rPr>
            <w:sz w:val="20"/>
            <w:color w:val="0000ff"/>
          </w:rPr>
          <w:t xml:space="preserve">пункте 1 части 2</w:t>
        </w:r>
      </w:hyperlink>
      <w:r>
        <w:rPr>
          <w:sz w:val="20"/>
        </w:rPr>
        <w:t xml:space="preserve"> настоящей статьи, не может превышать шесть месяцев.</w:t>
      </w:r>
    </w:p>
    <w:p>
      <w:pPr>
        <w:pStyle w:val="0"/>
        <w:jc w:val="both"/>
      </w:pPr>
      <w:r>
        <w:rPr>
          <w:sz w:val="20"/>
        </w:rPr>
        <w:t xml:space="preserve">(в ред. Федеральных законов от 17.07.2009 </w:t>
      </w:r>
      <w:hyperlink w:history="0" r:id="rId66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13.07.2015 </w:t>
      </w:r>
      <w:hyperlink w:history="0" r:id="rId663"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гл. 7 дополняется ст. 42.1 (</w:t>
            </w:r>
            <w:hyperlink w:history="0" r:id="rId664" w:tooltip="Федеральный закон от 29.12.2025 N 574-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574-ФЗ). См. будущую </w:t>
            </w:r>
            <w:hyperlink w:history="0" r:id="rId665"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8. ОСОБЕННОСТИ ОСУЩЕСТВЛЕНИЯ ДОРОЖНОЙ ДЕЯТЕЛЬНОСТИ</w:t>
      </w:r>
    </w:p>
    <w:p>
      <w:pPr>
        <w:pStyle w:val="2"/>
        <w:jc w:val="center"/>
      </w:pPr>
      <w:r>
        <w:rPr>
          <w:sz w:val="20"/>
        </w:rPr>
        <w:t xml:space="preserve">В СУБЪЕКТАХ РОССИЙСКОЙ ФЕДЕРАЦИИ - ГОРОДАХ</w:t>
      </w:r>
    </w:p>
    <w:p>
      <w:pPr>
        <w:pStyle w:val="2"/>
        <w:jc w:val="center"/>
      </w:pPr>
      <w:r>
        <w:rPr>
          <w:sz w:val="20"/>
        </w:rPr>
        <w:t xml:space="preserve">ФЕДЕРАЛЬНОГО ЗНАЧЕНИЯ</w:t>
      </w:r>
    </w:p>
    <w:p>
      <w:pPr>
        <w:pStyle w:val="0"/>
        <w:jc w:val="center"/>
      </w:pPr>
      <w:r>
        <w:rPr>
          <w:sz w:val="20"/>
        </w:rPr>
        <w:t xml:space="preserve">(в ред. Федерального </w:t>
      </w:r>
      <w:hyperlink w:history="0" r:id="rId66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ind w:firstLine="540"/>
        <w:jc w:val="both"/>
      </w:pPr>
      <w:r>
        <w:rPr>
          <w:sz w:val="20"/>
        </w:rPr>
      </w:r>
    </w:p>
    <w:p>
      <w:pPr>
        <w:pStyle w:val="2"/>
        <w:outlineLvl w:val="1"/>
        <w:ind w:firstLine="540"/>
        <w:jc w:val="both"/>
      </w:pPr>
      <w:r>
        <w:rPr>
          <w:sz w:val="20"/>
        </w:rPr>
        <w:t xml:space="preserve">Статья 43. Особенности осуществления дорожной деятельности в субъектах Российской Федерации - городах федерального значения</w:t>
      </w:r>
    </w:p>
    <w:p>
      <w:pPr>
        <w:pStyle w:val="0"/>
        <w:jc w:val="both"/>
      </w:pPr>
      <w:r>
        <w:rPr>
          <w:sz w:val="20"/>
        </w:rPr>
        <w:t xml:space="preserve">(в ред. Федерального </w:t>
      </w:r>
      <w:hyperlink w:history="0" r:id="rId667"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ind w:firstLine="540"/>
        <w:jc w:val="both"/>
      </w:pPr>
      <w:r>
        <w:rPr>
          <w:sz w:val="20"/>
        </w:rPr>
      </w:r>
    </w:p>
    <w:p>
      <w:pPr>
        <w:pStyle w:val="0"/>
        <w:ind w:firstLine="540"/>
        <w:jc w:val="both"/>
      </w:pPr>
      <w:r>
        <w:rPr>
          <w:sz w:val="20"/>
        </w:rPr>
        <w:t xml:space="preserve">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pPr>
        <w:pStyle w:val="0"/>
        <w:jc w:val="both"/>
      </w:pPr>
      <w:r>
        <w:rPr>
          <w:sz w:val="20"/>
        </w:rPr>
        <w:t xml:space="preserve">(в ред. Федерального </w:t>
      </w:r>
      <w:hyperlink w:history="0" r:id="rId66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w:history="0" r:id="rId66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79</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history="0" w:anchor="P403" w:tooltip="Статья 13. Полномочия органов местного самоуправления в области использования автомобильных дорог и осуществления дорожной деятельности">
        <w:r>
          <w:rPr>
            <w:sz w:val="20"/>
            <w:color w:val="0000ff"/>
          </w:rPr>
          <w:t xml:space="preserve">статьей 13</w:t>
        </w:r>
      </w:hyperlink>
      <w:r>
        <w:rPr>
          <w:sz w:val="20"/>
        </w:rP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pPr>
        <w:pStyle w:val="0"/>
        <w:jc w:val="both"/>
      </w:pPr>
      <w:r>
        <w:rPr>
          <w:sz w:val="20"/>
        </w:rPr>
        <w:t xml:space="preserve">(в ред. Федерального </w:t>
      </w:r>
      <w:hyperlink w:history="0" r:id="rId67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pPr>
        <w:pStyle w:val="0"/>
        <w:jc w:val="both"/>
      </w:pPr>
      <w:r>
        <w:rPr>
          <w:sz w:val="20"/>
        </w:rPr>
        <w:t xml:space="preserve">(в ред. Федерального </w:t>
      </w:r>
      <w:hyperlink w:history="0" r:id="rId67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ind w:firstLine="540"/>
        <w:jc w:val="both"/>
      </w:pPr>
      <w:r>
        <w:rPr>
          <w:sz w:val="20"/>
        </w:rPr>
      </w:r>
    </w:p>
    <w:p>
      <w:pPr>
        <w:pStyle w:val="2"/>
        <w:outlineLvl w:val="0"/>
        <w:jc w:val="center"/>
      </w:pPr>
      <w:r>
        <w:rPr>
          <w:sz w:val="20"/>
        </w:rPr>
        <w:t xml:space="preserve">Глава 9. МЕЖДУНАРОДНОЕ СОТРУДНИЧЕСТВО РОССИЙСКОЙ ФЕДЕРАЦИИ</w:t>
      </w:r>
    </w:p>
    <w:p>
      <w:pPr>
        <w:pStyle w:val="2"/>
        <w:jc w:val="center"/>
      </w:pPr>
      <w:r>
        <w:rPr>
          <w:sz w:val="20"/>
        </w:rPr>
        <w:t xml:space="preserve">В ОБЛАСТИ ИСПОЛЬЗОВАНИЯ АВТОМОБИЛЬНЫХ ДОРОГ И ОСУЩЕСТВЛЕНИЯ</w:t>
      </w:r>
    </w:p>
    <w:p>
      <w:pPr>
        <w:pStyle w:val="2"/>
        <w:jc w:val="center"/>
      </w:pPr>
      <w:r>
        <w:rPr>
          <w:sz w:val="20"/>
        </w:rPr>
        <w:t xml:space="preserve">ДОРОЖНОЙ ДЕЯТЕЛЬНОСТИ</w:t>
      </w:r>
    </w:p>
    <w:p>
      <w:pPr>
        <w:pStyle w:val="0"/>
        <w:ind w:firstLine="540"/>
        <w:jc w:val="both"/>
      </w:pPr>
      <w:r>
        <w:rPr>
          <w:sz w:val="20"/>
        </w:rPr>
      </w:r>
    </w:p>
    <w:p>
      <w:pPr>
        <w:pStyle w:val="2"/>
        <w:outlineLvl w:val="1"/>
        <w:ind w:firstLine="540"/>
        <w:jc w:val="both"/>
      </w:pPr>
      <w:r>
        <w:rPr>
          <w:sz w:val="20"/>
        </w:rPr>
        <w:t xml:space="preserve">Статья 44. Международное сотрудничество Российской Федерации в области использования автомобильных дорог и осуществления дорожной деятельности</w:t>
      </w:r>
    </w:p>
    <w:p>
      <w:pPr>
        <w:pStyle w:val="0"/>
        <w:ind w:firstLine="540"/>
        <w:jc w:val="both"/>
      </w:pPr>
      <w:r>
        <w:rPr>
          <w:sz w:val="20"/>
        </w:rPr>
      </w:r>
    </w:p>
    <w:p>
      <w:pPr>
        <w:pStyle w:val="0"/>
        <w:ind w:firstLine="540"/>
        <w:jc w:val="both"/>
      </w:pPr>
      <w:r>
        <w:rPr>
          <w:sz w:val="20"/>
        </w:rPr>
        <w:t xml:space="preserve">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pPr>
        <w:pStyle w:val="0"/>
        <w:spacing w:before="200" w:lineRule="auto"/>
        <w:ind w:firstLine="540"/>
        <w:jc w:val="both"/>
      </w:pPr>
      <w:r>
        <w:rPr>
          <w:sz w:val="20"/>
        </w:rPr>
        <w:t xml:space="preserve">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pPr>
        <w:pStyle w:val="0"/>
        <w:spacing w:before="200" w:lineRule="auto"/>
        <w:ind w:firstLine="540"/>
        <w:jc w:val="both"/>
      </w:pPr>
      <w:r>
        <w:rPr>
          <w:sz w:val="20"/>
        </w:rPr>
        <w:t xml:space="preserve">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pPr>
        <w:pStyle w:val="0"/>
        <w:ind w:firstLine="540"/>
        <w:jc w:val="both"/>
      </w:pPr>
      <w:r>
        <w:rPr>
          <w:sz w:val="20"/>
        </w:rPr>
      </w:r>
    </w:p>
    <w:p>
      <w:pPr>
        <w:pStyle w:val="2"/>
        <w:outlineLvl w:val="1"/>
        <w:ind w:firstLine="540"/>
        <w:jc w:val="both"/>
      </w:pPr>
      <w:r>
        <w:rPr>
          <w:sz w:val="20"/>
        </w:rPr>
        <w:t xml:space="preserve">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pPr>
        <w:pStyle w:val="0"/>
        <w:ind w:firstLine="540"/>
        <w:jc w:val="both"/>
      </w:pPr>
      <w:r>
        <w:rPr>
          <w:sz w:val="20"/>
        </w:rPr>
      </w:r>
    </w:p>
    <w:p>
      <w:pPr>
        <w:pStyle w:val="0"/>
        <w:ind w:firstLine="540"/>
        <w:jc w:val="both"/>
      </w:pPr>
      <w:r>
        <w:rPr>
          <w:sz w:val="20"/>
        </w:rPr>
        <w:t xml:space="preserve">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pPr>
        <w:pStyle w:val="0"/>
        <w:spacing w:before="200" w:lineRule="auto"/>
        <w:ind w:firstLine="540"/>
        <w:jc w:val="both"/>
      </w:pPr>
      <w:r>
        <w:rPr>
          <w:sz w:val="20"/>
        </w:rP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w:history="0" r:id="rId672" w:tooltip="Постановление Правительства РФ от 24.12.2008 N 1007 (ред. от 23.01.2018) &quot;О сборе за проезд автотранспортных средств, зарегистрированных на территории иностранных государств, по автомобильным дорогам Российской Федерации&quot; {КонсультантПлюс}">
        <w:r>
          <w:rPr>
            <w:sz w:val="20"/>
            <w:color w:val="0000ff"/>
          </w:rPr>
          <w:t xml:space="preserve">Перечень</w:t>
        </w:r>
      </w:hyperlink>
      <w:r>
        <w:rPr>
          <w:sz w:val="20"/>
        </w:rPr>
        <w:t xml:space="preserve"> иностранных государств, в отношении перевозчиков которых вводятся аналогичные сборы, и </w:t>
      </w:r>
      <w:hyperlink w:history="0" r:id="rId673" w:tooltip="Постановление Правительства РФ от 24.12.2008 N 1007 (ред. от 23.01.2018) &quot;О сборе за проезд автотранспортных средств, зарегистрированных на территории иностранных государств, по автомобильным дорогам Российской Федерации&quot; {КонсультантПлюс}">
        <w:r>
          <w:rPr>
            <w:sz w:val="20"/>
            <w:color w:val="0000ff"/>
          </w:rPr>
          <w:t xml:space="preserve">размер</w:t>
        </w:r>
      </w:hyperlink>
      <w:r>
        <w:rPr>
          <w:sz w:val="20"/>
        </w:rPr>
        <w:t xml:space="preserve"> этих сборов устанавливаются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10. ОТВЕТСТВЕННОСТЬ ЗА НАРУШЕНИЕ ЗАКОНОДАТЕЛЬСТВА</w:t>
      </w:r>
    </w:p>
    <w:p>
      <w:pPr>
        <w:pStyle w:val="2"/>
        <w:jc w:val="center"/>
      </w:pPr>
      <w:r>
        <w:rPr>
          <w:sz w:val="20"/>
        </w:rPr>
        <w:t xml:space="preserve">РОССИЙСКОЙ ФЕДЕРАЦИИ ОБ АВТОМОБИЛЬНЫХ ДОРОГАХ</w:t>
      </w:r>
    </w:p>
    <w:p>
      <w:pPr>
        <w:pStyle w:val="2"/>
        <w:jc w:val="center"/>
      </w:pPr>
      <w:r>
        <w:rPr>
          <w:sz w:val="20"/>
        </w:rPr>
        <w:t xml:space="preserve">И О ДОРОЖНОЙ ДЕЯТЕЛЬНОСТИ</w:t>
      </w:r>
    </w:p>
    <w:p>
      <w:pPr>
        <w:pStyle w:val="0"/>
        <w:ind w:firstLine="540"/>
        <w:jc w:val="both"/>
      </w:pPr>
      <w:r>
        <w:rPr>
          <w:sz w:val="20"/>
        </w:rPr>
      </w:r>
    </w:p>
    <w:p>
      <w:pPr>
        <w:pStyle w:val="2"/>
        <w:outlineLvl w:val="1"/>
        <w:ind w:firstLine="540"/>
        <w:jc w:val="both"/>
      </w:pPr>
      <w:r>
        <w:rPr>
          <w:sz w:val="20"/>
        </w:rPr>
        <w:t xml:space="preserve">Статья 46. Ответственность за нарушение законодательства Российской Федерации об автомобильных дорогах и о дорожной деятельности</w:t>
      </w:r>
    </w:p>
    <w:p>
      <w:pPr>
        <w:pStyle w:val="0"/>
        <w:ind w:firstLine="540"/>
        <w:jc w:val="both"/>
      </w:pPr>
      <w:r>
        <w:rPr>
          <w:sz w:val="20"/>
        </w:rPr>
      </w:r>
    </w:p>
    <w:p>
      <w:pPr>
        <w:pStyle w:val="0"/>
        <w:ind w:firstLine="540"/>
        <w:jc w:val="both"/>
      </w:pPr>
      <w:r>
        <w:rPr>
          <w:sz w:val="20"/>
        </w:rP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w:t>
      </w:r>
      <w:r>
        <w:rPr>
          <w:sz w:val="20"/>
        </w:rPr>
        <w:t xml:space="preserve">административную</w:t>
      </w:r>
      <w:r>
        <w:rPr>
          <w:sz w:val="20"/>
        </w:rPr>
        <w:t xml:space="preserve">, </w:t>
      </w:r>
      <w:hyperlink w:history="0" r:id="rId674"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уголовную</w:t>
        </w:r>
      </w:hyperlink>
      <w:r>
        <w:rPr>
          <w:sz w:val="20"/>
        </w:rPr>
        <w:t xml:space="preserve"> и иную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pPr>
        <w:pStyle w:val="0"/>
        <w:ind w:firstLine="540"/>
        <w:jc w:val="both"/>
      </w:pPr>
      <w:r>
        <w:rPr>
          <w:sz w:val="20"/>
        </w:rPr>
      </w:r>
    </w:p>
    <w:p>
      <w:pPr>
        <w:pStyle w:val="2"/>
        <w:outlineLvl w:val="0"/>
        <w:jc w:val="center"/>
      </w:pPr>
      <w:r>
        <w:rPr>
          <w:sz w:val="20"/>
        </w:rPr>
        <w:t xml:space="preserve">Глава 11. ЗАКЛЮЧИТЕЛЬНЫЕ ПОЛОЖЕНИЯ</w:t>
      </w:r>
    </w:p>
    <w:p>
      <w:pPr>
        <w:pStyle w:val="0"/>
        <w:ind w:firstLine="540"/>
        <w:jc w:val="both"/>
      </w:pPr>
      <w:r>
        <w:rPr>
          <w:sz w:val="20"/>
        </w:rPr>
      </w:r>
    </w:p>
    <w:p>
      <w:pPr>
        <w:pStyle w:val="2"/>
        <w:outlineLvl w:val="1"/>
        <w:ind w:firstLine="540"/>
        <w:jc w:val="both"/>
      </w:pPr>
      <w:r>
        <w:rPr>
          <w:sz w:val="20"/>
        </w:rPr>
        <w:t xml:space="preserve">Статья 47. О внесении изменений в Федеральный закон "О безопасности дорожного движения"</w:t>
      </w:r>
    </w:p>
    <w:p>
      <w:pPr>
        <w:pStyle w:val="0"/>
        <w:ind w:firstLine="540"/>
        <w:jc w:val="both"/>
      </w:pPr>
      <w:r>
        <w:rPr>
          <w:sz w:val="20"/>
        </w:rPr>
      </w:r>
    </w:p>
    <w:p>
      <w:pPr>
        <w:pStyle w:val="0"/>
        <w:ind w:firstLine="540"/>
        <w:jc w:val="both"/>
      </w:pPr>
      <w:r>
        <w:rPr>
          <w:sz w:val="20"/>
        </w:rPr>
        <w:t xml:space="preserve">В </w:t>
      </w:r>
      <w:hyperlink w:history="0" r:id="rId675" w:tooltip="Федеральный закон от 10.12.1995 N 196-ФЗ (ред. от 18.12.2006) &quot;О безопасности дорожного движения&quot; ------------ Недействующая редакция {КонсультантПлюс}">
        <w:r>
          <w:rPr>
            <w:sz w:val="20"/>
            <w:color w:val="0000ff"/>
          </w:rPr>
          <w:t xml:space="preserve">пункте 2 статьи 12</w:t>
        </w:r>
      </w:hyperlink>
      <w:r>
        <w:rPr>
          <w:sz w:val="20"/>
        </w:rP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pPr>
        <w:pStyle w:val="0"/>
        <w:ind w:firstLine="540"/>
        <w:jc w:val="both"/>
      </w:pPr>
      <w:r>
        <w:rPr>
          <w:sz w:val="20"/>
        </w:rPr>
      </w:r>
    </w:p>
    <w:p>
      <w:pPr>
        <w:pStyle w:val="2"/>
        <w:outlineLvl w:val="1"/>
        <w:ind w:firstLine="540"/>
        <w:jc w:val="both"/>
      </w:pPr>
      <w:r>
        <w:rPr>
          <w:sz w:val="20"/>
        </w:rPr>
        <w:t xml:space="preserve">Статья 48. Утратила силу с 1 октября 2013 года. - Федеральный </w:t>
      </w:r>
      <w:hyperlink w:history="0" r:id="rId676"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sz w:val="20"/>
            <w:color w:val="0000ff"/>
          </w:rPr>
          <w:t xml:space="preserve">закон</w:t>
        </w:r>
      </w:hyperlink>
      <w:r>
        <w:rPr>
          <w:sz w:val="20"/>
        </w:rPr>
        <w:t xml:space="preserve"> от 23.07.2013 N 250-ФЗ.</w:t>
      </w:r>
    </w:p>
    <w:p>
      <w:pPr>
        <w:pStyle w:val="0"/>
        <w:ind w:firstLine="540"/>
        <w:jc w:val="both"/>
      </w:pPr>
      <w:r>
        <w:rPr>
          <w:sz w:val="20"/>
        </w:rPr>
      </w:r>
    </w:p>
    <w:p>
      <w:pPr>
        <w:pStyle w:val="2"/>
        <w:outlineLvl w:val="1"/>
        <w:ind w:firstLine="540"/>
        <w:jc w:val="both"/>
      </w:pPr>
      <w:r>
        <w:rPr>
          <w:sz w:val="20"/>
        </w:rPr>
        <w:t xml:space="preserve">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pPr>
        <w:pStyle w:val="0"/>
        <w:ind w:firstLine="540"/>
        <w:jc w:val="both"/>
      </w:pPr>
      <w:r>
        <w:rPr>
          <w:sz w:val="20"/>
        </w:rPr>
      </w:r>
    </w:p>
    <w:p>
      <w:pPr>
        <w:pStyle w:val="0"/>
        <w:ind w:firstLine="540"/>
        <w:jc w:val="both"/>
      </w:pPr>
      <w:r>
        <w:rPr>
          <w:sz w:val="20"/>
        </w:rPr>
        <w:t xml:space="preserve">В </w:t>
      </w:r>
      <w:hyperlink w:history="0" r:id="rId677" w:tooltip="Федеральный закон от 24.07.1998 N 127-ФЗ (ред. от 30.12.2006) &quot;О государственном контроле за осуществлением международных автомобильных перевозок и об ответственности за нарушение порядка их выполнения&quot; ------------ Недействующая редакция {КонсультантПлюс}">
        <w:r>
          <w:rPr>
            <w:sz w:val="20"/>
            <w:color w:val="0000ff"/>
          </w:rPr>
          <w:t xml:space="preserve">части первой статьи 3</w:t>
        </w:r>
      </w:hyperlink>
      <w:r>
        <w:rPr>
          <w:sz w:val="20"/>
        </w:rP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pPr>
        <w:pStyle w:val="0"/>
        <w:ind w:firstLine="540"/>
        <w:jc w:val="both"/>
      </w:pPr>
      <w:r>
        <w:rPr>
          <w:sz w:val="20"/>
        </w:rPr>
      </w:r>
    </w:p>
    <w:bookmarkStart w:id="1375" w:name="P1375"/>
    <w:bookmarkEnd w:id="1375"/>
    <w:p>
      <w:pPr>
        <w:pStyle w:val="2"/>
        <w:outlineLvl w:val="1"/>
        <w:ind w:firstLine="540"/>
        <w:jc w:val="both"/>
      </w:pPr>
      <w:r>
        <w:rPr>
          <w:sz w:val="20"/>
        </w:rPr>
        <w:t xml:space="preserve">Статья 50. О внесении изменений в Бюджетный кодекс Российской Федерации</w:t>
      </w:r>
    </w:p>
    <w:p>
      <w:pPr>
        <w:pStyle w:val="0"/>
        <w:ind w:firstLine="540"/>
        <w:jc w:val="both"/>
      </w:pPr>
      <w:r>
        <w:rPr>
          <w:sz w:val="20"/>
        </w:rPr>
      </w:r>
    </w:p>
    <w:p>
      <w:pPr>
        <w:pStyle w:val="0"/>
        <w:ind w:firstLine="540"/>
        <w:jc w:val="both"/>
      </w:pPr>
      <w:r>
        <w:rPr>
          <w:sz w:val="20"/>
        </w:rPr>
        <w:t xml:space="preserve">Внести в Бюджетный </w:t>
      </w:r>
      <w:hyperlink w:history="0" r:id="rId678" w:tooltip="&quot;Бюджетный кодекс Российской Федерации&quot; от 31.07.1998 N 145-ФЗ (ред. от 02.11.2007)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pPr>
        <w:pStyle w:val="0"/>
        <w:spacing w:before="200" w:lineRule="auto"/>
        <w:ind w:firstLine="540"/>
        <w:jc w:val="both"/>
      </w:pPr>
      <w:r>
        <w:rPr>
          <w:sz w:val="20"/>
        </w:rPr>
        <w:t xml:space="preserve">1) </w:t>
      </w:r>
      <w:hyperlink w:history="0" r:id="rId679" w:tooltip="&quot;Бюджетный кодекс Российской Федерации&quot; от 31.07.1998 N 145-ФЗ (ред. от 02.11.2007) ------------ Недействующая редакция {КонсультантПлюс}">
        <w:r>
          <w:rPr>
            <w:sz w:val="20"/>
            <w:color w:val="0000ff"/>
          </w:rPr>
          <w:t xml:space="preserve">пункт 2 статьи 56</w:t>
        </w:r>
      </w:hyperlink>
      <w:r>
        <w:rPr>
          <w:sz w:val="20"/>
        </w:rPr>
        <w:t xml:space="preserve"> изложить в следующей редакции:</w:t>
      </w:r>
    </w:p>
    <w:p>
      <w:pPr>
        <w:pStyle w:val="0"/>
        <w:spacing w:before="200" w:lineRule="auto"/>
        <w:ind w:firstLine="540"/>
        <w:jc w:val="both"/>
      </w:pPr>
      <w:r>
        <w:rPr>
          <w:sz w:val="20"/>
        </w:rPr>
        <w:t xml:space="preserve">"2.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pPr>
        <w:pStyle w:val="0"/>
        <w:spacing w:before="200" w:lineRule="auto"/>
        <w:ind w:firstLine="540"/>
        <w:jc w:val="both"/>
      </w:pPr>
      <w:r>
        <w:rPr>
          <w:sz w:val="20"/>
        </w:rPr>
        <w:t xml:space="preserve">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pPr>
        <w:pStyle w:val="0"/>
        <w:spacing w:before="200" w:lineRule="auto"/>
        <w:ind w:firstLine="540"/>
        <w:jc w:val="both"/>
      </w:pPr>
      <w:r>
        <w:rPr>
          <w:sz w:val="20"/>
        </w:rPr>
        <w:t xml:space="preserve">налога на прибыль организаций при выполнении соглашений о разделе продукции, заключенных до вступления в силу Федерального </w:t>
      </w:r>
      <w:hyperlink w:history="0" r:id="rId680" w:tooltip="Федеральный закон от 30.12.1995 N 225-ФЗ (ред. от 08.12.2020) &quot;О соглашениях о разделе продукции&quot; {КонсультантПлюс}">
        <w:r>
          <w:rPr>
            <w:sz w:val="20"/>
            <w:color w:val="0000ff"/>
          </w:rPr>
          <w:t xml:space="preserve">закона</w:t>
        </w:r>
      </w:hyperlink>
      <w:r>
        <w:rPr>
          <w:sz w:val="20"/>
        </w:rP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pPr>
        <w:pStyle w:val="0"/>
        <w:spacing w:before="200" w:lineRule="auto"/>
        <w:ind w:firstLine="540"/>
        <w:jc w:val="both"/>
      </w:pPr>
      <w:r>
        <w:rPr>
          <w:sz w:val="20"/>
        </w:rPr>
        <w:t xml:space="preserve">налога на доходы физических лиц - по нормативу 70 процентов;</w:t>
      </w:r>
    </w:p>
    <w:p>
      <w:pPr>
        <w:pStyle w:val="0"/>
        <w:spacing w:before="200" w:lineRule="auto"/>
        <w:ind w:firstLine="540"/>
        <w:jc w:val="both"/>
      </w:pPr>
      <w:r>
        <w:rPr>
          <w:sz w:val="20"/>
        </w:rPr>
        <w:t xml:space="preserve">акцизов на спирт этиловый из пищевого сырья - по нормативу 50 процентов;</w:t>
      </w:r>
    </w:p>
    <w:p>
      <w:pPr>
        <w:pStyle w:val="0"/>
        <w:spacing w:before="200" w:lineRule="auto"/>
        <w:ind w:firstLine="540"/>
        <w:jc w:val="both"/>
      </w:pPr>
      <w:r>
        <w:rPr>
          <w:sz w:val="20"/>
        </w:rPr>
        <w:t xml:space="preserve">акцизов на спиртосодержащую продукцию - по нормативу 50 процентов;</w:t>
      </w:r>
    </w:p>
    <w:p>
      <w:pPr>
        <w:pStyle w:val="0"/>
        <w:spacing w:before="200" w:lineRule="auto"/>
        <w:ind w:firstLine="540"/>
        <w:jc w:val="both"/>
      </w:pPr>
      <w:r>
        <w:rPr>
          <w:sz w:val="20"/>
        </w:rPr>
        <w:t xml:space="preserve">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w:t>
      </w:r>
    </w:p>
    <w:p>
      <w:pPr>
        <w:pStyle w:val="0"/>
        <w:spacing w:before="200" w:lineRule="auto"/>
        <w:ind w:firstLine="540"/>
        <w:jc w:val="both"/>
      </w:pPr>
      <w:r>
        <w:rPr>
          <w:sz w:val="20"/>
        </w:rPr>
        <w:t xml:space="preserve">акцизов на алкогольную продукцию - по нормативу 100 процентов;</w:t>
      </w:r>
    </w:p>
    <w:p>
      <w:pPr>
        <w:pStyle w:val="0"/>
        <w:spacing w:before="200" w:lineRule="auto"/>
        <w:ind w:firstLine="540"/>
        <w:jc w:val="both"/>
      </w:pPr>
      <w:r>
        <w:rPr>
          <w:sz w:val="20"/>
        </w:rPr>
        <w:t xml:space="preserve">акцизов на пиво - по нормативу 100 процентов;</w:t>
      </w:r>
    </w:p>
    <w:p>
      <w:pPr>
        <w:pStyle w:val="0"/>
        <w:spacing w:before="200" w:lineRule="auto"/>
        <w:ind w:firstLine="540"/>
        <w:jc w:val="both"/>
      </w:pPr>
      <w:r>
        <w:rPr>
          <w:sz w:val="20"/>
        </w:rPr>
        <w:t xml:space="preserve">абзац утратил силу. - Федеральный </w:t>
      </w:r>
      <w:hyperlink w:history="0" r:id="rId681"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22.09.2009 N 218-ФЗ;</w:t>
      </w:r>
    </w:p>
    <w:p>
      <w:pPr>
        <w:pStyle w:val="0"/>
        <w:spacing w:before="200" w:lineRule="auto"/>
        <w:ind w:firstLine="540"/>
        <w:jc w:val="both"/>
      </w:pPr>
      <w:r>
        <w:rPr>
          <w:sz w:val="20"/>
        </w:rPr>
        <w:t xml:space="preserve">налога на добычу общераспространенных полезных ископаемых - по нормативу 100 процентов;</w:t>
      </w:r>
    </w:p>
    <w:p>
      <w:pPr>
        <w:pStyle w:val="0"/>
        <w:spacing w:before="200" w:lineRule="auto"/>
        <w:ind w:firstLine="540"/>
        <w:jc w:val="both"/>
      </w:pPr>
      <w:r>
        <w:rPr>
          <w:sz w:val="20"/>
        </w:rPr>
        <w:t xml:space="preserve">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pPr>
        <w:pStyle w:val="0"/>
        <w:spacing w:before="200" w:lineRule="auto"/>
        <w:ind w:firstLine="540"/>
        <w:jc w:val="both"/>
      </w:pPr>
      <w:r>
        <w:rPr>
          <w:sz w:val="20"/>
        </w:rPr>
        <w:t xml:space="preserve">налога на добычу полезных ископаемых в виде природных алмазов - по нормативу 100 процентов;</w:t>
      </w:r>
    </w:p>
    <w:p>
      <w:pPr>
        <w:pStyle w:val="0"/>
        <w:spacing w:before="200" w:lineRule="auto"/>
        <w:ind w:firstLine="540"/>
        <w:jc w:val="both"/>
      </w:pPr>
      <w:r>
        <w:rPr>
          <w:sz w:val="20"/>
        </w:rPr>
        <w:t xml:space="preserve">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pPr>
        <w:pStyle w:val="0"/>
        <w:spacing w:before="200" w:lineRule="auto"/>
        <w:ind w:firstLine="540"/>
        <w:jc w:val="both"/>
      </w:pPr>
      <w:r>
        <w:rPr>
          <w:sz w:val="20"/>
        </w:rPr>
        <w:t xml:space="preserve">сбора за пользование объектами водных биологических ресурсов (исключая внутренние водные объекты) - по нормативу 30 процентов;</w:t>
      </w:r>
    </w:p>
    <w:p>
      <w:pPr>
        <w:pStyle w:val="0"/>
        <w:spacing w:before="200" w:lineRule="auto"/>
        <w:ind w:firstLine="540"/>
        <w:jc w:val="both"/>
      </w:pPr>
      <w:r>
        <w:rPr>
          <w:sz w:val="20"/>
        </w:rPr>
        <w:t xml:space="preserve">сбора за пользование объектами животного мира - по нормативу 100 процентов;</w:t>
      </w:r>
    </w:p>
    <w:p>
      <w:pPr>
        <w:pStyle w:val="0"/>
        <w:spacing w:before="200" w:lineRule="auto"/>
        <w:ind w:firstLine="540"/>
        <w:jc w:val="both"/>
      </w:pPr>
      <w:r>
        <w:rPr>
          <w:sz w:val="20"/>
        </w:rPr>
        <w:t xml:space="preserve">налога, взимаемого в связи с применением упрощенной системы налогообложения, - по нормативу 90 процентов;</w:t>
      </w:r>
    </w:p>
    <w:p>
      <w:pPr>
        <w:pStyle w:val="0"/>
        <w:spacing w:before="200" w:lineRule="auto"/>
        <w:ind w:firstLine="540"/>
        <w:jc w:val="both"/>
      </w:pPr>
      <w:r>
        <w:rPr>
          <w:sz w:val="20"/>
        </w:rPr>
        <w:t xml:space="preserve">абзацы девятнадцатый - двадцатый утратили силу с 1 января 2013 года. - Федеральный </w:t>
      </w:r>
      <w:hyperlink w:history="0" r:id="rId682"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25.06.2012 N 94-ФЗ;</w:t>
      </w:r>
    </w:p>
    <w:p>
      <w:pPr>
        <w:pStyle w:val="0"/>
        <w:spacing w:before="200" w:lineRule="auto"/>
        <w:ind w:firstLine="540"/>
        <w:jc w:val="both"/>
      </w:pPr>
      <w:r>
        <w:rPr>
          <w:sz w:val="20"/>
        </w:rPr>
        <w:t xml:space="preserve">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pPr>
        <w:pStyle w:val="0"/>
        <w:spacing w:before="200" w:lineRule="auto"/>
        <w:ind w:firstLine="540"/>
        <w:jc w:val="both"/>
      </w:pPr>
      <w:r>
        <w:rPr>
          <w:sz w:val="20"/>
        </w:rPr>
        <w:t xml:space="preserve">по делам, рассматриваемым конституционными (уставными) судами соответствующих субъектов Российской Федерации;</w:t>
      </w:r>
    </w:p>
    <w:p>
      <w:pPr>
        <w:pStyle w:val="0"/>
        <w:spacing w:before="200" w:lineRule="auto"/>
        <w:ind w:firstLine="540"/>
        <w:jc w:val="both"/>
      </w:pPr>
      <w:r>
        <w:rPr>
          <w:sz w:val="20"/>
        </w:rPr>
        <w:t xml:space="preserve">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pPr>
        <w:pStyle w:val="0"/>
        <w:spacing w:before="200" w:lineRule="auto"/>
        <w:ind w:firstLine="540"/>
        <w:jc w:val="both"/>
      </w:pPr>
      <w:r>
        <w:rPr>
          <w:sz w:val="20"/>
        </w:rPr>
        <w:t xml:space="preserve">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pPr>
        <w:pStyle w:val="0"/>
        <w:spacing w:before="200" w:lineRule="auto"/>
        <w:ind w:firstLine="540"/>
        <w:jc w:val="both"/>
      </w:pPr>
      <w:r>
        <w:rPr>
          <w:sz w:val="20"/>
        </w:rPr>
        <w:t xml:space="preserve">за государственную регистрацию региональных отделений политических партий;</w:t>
      </w:r>
    </w:p>
    <w:p>
      <w:pPr>
        <w:pStyle w:val="0"/>
        <w:spacing w:before="200" w:lineRule="auto"/>
        <w:ind w:firstLine="540"/>
        <w:jc w:val="both"/>
      </w:pPr>
      <w:r>
        <w:rPr>
          <w:sz w:val="20"/>
        </w:rPr>
        <w:t xml:space="preserve">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pPr>
        <w:pStyle w:val="0"/>
        <w:spacing w:before="200" w:lineRule="auto"/>
        <w:ind w:firstLine="540"/>
        <w:jc w:val="both"/>
      </w:pPr>
      <w:r>
        <w:rPr>
          <w:sz w:val="20"/>
        </w:rPr>
        <w:t xml:space="preserve">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pPr>
        <w:pStyle w:val="0"/>
        <w:spacing w:before="200" w:lineRule="auto"/>
        <w:ind w:firstLine="540"/>
        <w:jc w:val="both"/>
      </w:pPr>
      <w:r>
        <w:rPr>
          <w:sz w:val="20"/>
        </w:rPr>
        <w:t xml:space="preserve">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pPr>
        <w:pStyle w:val="0"/>
        <w:spacing w:before="200" w:lineRule="auto"/>
        <w:ind w:firstLine="540"/>
        <w:jc w:val="both"/>
      </w:pPr>
      <w:r>
        <w:rPr>
          <w:sz w:val="20"/>
        </w:rPr>
        <w:t xml:space="preserve">Абзацы двадцать девятый - тридцать первый утратили силу с 1 января 2013 года. - Федеральный </w:t>
      </w:r>
      <w:hyperlink w:history="0" r:id="rId683"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03.12.2012 N 244-ФЗ.</w:t>
      </w:r>
    </w:p>
    <w:p>
      <w:pPr>
        <w:pStyle w:val="0"/>
        <w:spacing w:before="200" w:lineRule="auto"/>
        <w:ind w:firstLine="540"/>
        <w:jc w:val="both"/>
      </w:pPr>
      <w:r>
        <w:rPr>
          <w:sz w:val="20"/>
        </w:rPr>
        <w:t xml:space="preserve">Абзац утратил силу с 1 января 2015 года. - Федеральный </w:t>
      </w:r>
      <w:hyperlink w:history="0" r:id="rId684" w:tooltip="Федеральный закон от 22.10.2014 N 311-ФЗ (ред. от 28.11.2018)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22.10.2014 N 311-ФЗ.";</w:t>
      </w:r>
    </w:p>
    <w:p>
      <w:pPr>
        <w:pStyle w:val="0"/>
        <w:spacing w:before="200" w:lineRule="auto"/>
        <w:ind w:firstLine="540"/>
        <w:jc w:val="both"/>
      </w:pPr>
      <w:r>
        <w:rPr>
          <w:sz w:val="20"/>
        </w:rPr>
        <w:t xml:space="preserve">2) </w:t>
      </w:r>
      <w:hyperlink w:history="0" r:id="rId685" w:tooltip="&quot;Бюджетный кодекс Российской Федерации&quot; от 31.07.1998 N 145-ФЗ (ред. от 02.11.2007) ------------ Недействующая редакция {КонсультантПлюс}">
        <w:r>
          <w:rPr>
            <w:sz w:val="20"/>
            <w:color w:val="0000ff"/>
          </w:rPr>
          <w:t xml:space="preserve">пункт 2 статьи 61</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pPr>
        <w:pStyle w:val="0"/>
        <w:spacing w:before="200" w:lineRule="auto"/>
        <w:ind w:firstLine="540"/>
        <w:jc w:val="both"/>
      </w:pPr>
      <w:r>
        <w:rPr>
          <w:sz w:val="20"/>
        </w:rPr>
        <w:t xml:space="preserve">3) </w:t>
      </w:r>
      <w:hyperlink w:history="0" r:id="rId686" w:tooltip="&quot;Бюджетный кодекс Российской Федерации&quot; от 31.07.1998 N 145-ФЗ (ред. от 02.11.2007) ------------ Недействующая редакция {КонсультантПлюс}">
        <w:r>
          <w:rPr>
            <w:sz w:val="20"/>
            <w:color w:val="0000ff"/>
          </w:rPr>
          <w:t xml:space="preserve">пункт 2 статьи 61.1</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pPr>
        <w:pStyle w:val="0"/>
        <w:ind w:firstLine="540"/>
        <w:jc w:val="both"/>
      </w:pPr>
      <w:r>
        <w:rPr>
          <w:sz w:val="20"/>
        </w:rPr>
      </w:r>
    </w:p>
    <w:p>
      <w:pPr>
        <w:pStyle w:val="2"/>
        <w:outlineLvl w:val="1"/>
        <w:ind w:firstLine="540"/>
        <w:jc w:val="both"/>
      </w:pPr>
      <w:r>
        <w:rPr>
          <w:sz w:val="20"/>
        </w:rPr>
        <w:t xml:space="preserve">Статья 51. Утратила силу с 1 января 2023 года. - Федеральный </w:t>
      </w:r>
      <w:hyperlink w:history="0" r:id="rId68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w:t>
        </w:r>
      </w:hyperlink>
      <w:r>
        <w:rPr>
          <w:sz w:val="20"/>
        </w:rPr>
        <w:t xml:space="preserve"> от 21.12.2021 N 414-ФЗ.</w:t>
      </w:r>
    </w:p>
    <w:p>
      <w:pPr>
        <w:pStyle w:val="0"/>
        <w:ind w:firstLine="540"/>
        <w:jc w:val="both"/>
      </w:pPr>
      <w:r>
        <w:rPr>
          <w:sz w:val="20"/>
        </w:rPr>
      </w:r>
    </w:p>
    <w:bookmarkStart w:id="1414" w:name="P1414"/>
    <w:bookmarkEnd w:id="1414"/>
    <w:p>
      <w:pPr>
        <w:pStyle w:val="2"/>
        <w:outlineLvl w:val="1"/>
        <w:ind w:firstLine="540"/>
        <w:jc w:val="both"/>
      </w:pPr>
      <w:r>
        <w:rPr>
          <w:sz w:val="20"/>
        </w:rPr>
        <w:t xml:space="preserve">Статья 52. О внесении изменения в часть вторую Налогового кодекса Российской Федерации</w:t>
      </w:r>
    </w:p>
    <w:p>
      <w:pPr>
        <w:pStyle w:val="0"/>
        <w:ind w:firstLine="540"/>
        <w:jc w:val="both"/>
      </w:pPr>
      <w:r>
        <w:rPr>
          <w:sz w:val="20"/>
        </w:rPr>
      </w:r>
    </w:p>
    <w:p>
      <w:pPr>
        <w:pStyle w:val="0"/>
        <w:ind w:firstLine="540"/>
        <w:jc w:val="both"/>
      </w:pPr>
      <w:hyperlink w:history="0" r:id="rId688" w:tooltip="&quot;Налоговый кодекс Российской Федерации (часть вторая)&quot; от 05.08.2000 N 117-ФЗ (ред. от 08.11.2007) ------------ Недействующая редакция {КонсультантПлюс}">
        <w:r>
          <w:rPr>
            <w:sz w:val="20"/>
            <w:color w:val="0000ff"/>
          </w:rPr>
          <w:t xml:space="preserve">Пункт 1 статьи 333.33</w:t>
        </w:r>
      </w:hyperlink>
      <w:r>
        <w:rPr>
          <w:sz w:val="20"/>
        </w:rP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pPr>
        <w:pStyle w:val="0"/>
        <w:spacing w:before="200" w:lineRule="auto"/>
        <w:ind w:firstLine="540"/>
        <w:jc w:val="both"/>
      </w:pPr>
      <w:r>
        <w:rPr>
          <w:sz w:val="20"/>
        </w:rPr>
        <w:t xml:space="preserve">"86)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pPr>
        <w:pStyle w:val="0"/>
        <w:spacing w:before="200" w:lineRule="auto"/>
        <w:ind w:firstLine="540"/>
        <w:jc w:val="both"/>
      </w:pPr>
      <w:r>
        <w:rPr>
          <w:sz w:val="20"/>
        </w:rPr>
        <w:t xml:space="preserve">опасных грузов, - 400 рублей;</w:t>
      </w:r>
    </w:p>
    <w:p>
      <w:pPr>
        <w:pStyle w:val="0"/>
        <w:spacing w:before="200" w:lineRule="auto"/>
        <w:ind w:firstLine="540"/>
        <w:jc w:val="both"/>
      </w:pPr>
      <w:r>
        <w:rPr>
          <w:sz w:val="20"/>
        </w:rPr>
        <w:t xml:space="preserve">тяжеловесных и (или) крупногабаритных грузов, - 500 рублей.".</w:t>
      </w:r>
    </w:p>
    <w:p>
      <w:pPr>
        <w:pStyle w:val="0"/>
        <w:ind w:firstLine="540"/>
        <w:jc w:val="both"/>
      </w:pPr>
      <w:r>
        <w:rPr>
          <w:sz w:val="20"/>
        </w:rPr>
      </w:r>
    </w:p>
    <w:p>
      <w:pPr>
        <w:pStyle w:val="2"/>
        <w:outlineLvl w:val="1"/>
        <w:ind w:firstLine="540"/>
        <w:jc w:val="both"/>
      </w:pPr>
      <w:r>
        <w:rPr>
          <w:sz w:val="20"/>
        </w:rPr>
        <w:t xml:space="preserve">Статья 53. О внесении изменений в Земельный кодекс Российской Федерации</w:t>
      </w:r>
    </w:p>
    <w:p>
      <w:pPr>
        <w:pStyle w:val="0"/>
        <w:ind w:firstLine="540"/>
        <w:jc w:val="both"/>
      </w:pPr>
      <w:r>
        <w:rPr>
          <w:sz w:val="20"/>
        </w:rPr>
      </w:r>
    </w:p>
    <w:p>
      <w:pPr>
        <w:pStyle w:val="0"/>
        <w:ind w:firstLine="540"/>
        <w:jc w:val="both"/>
      </w:pPr>
      <w:r>
        <w:rPr>
          <w:sz w:val="20"/>
        </w:rPr>
        <w:t xml:space="preserve">Внести в Земельный </w:t>
      </w:r>
      <w:hyperlink w:history="0" r:id="rId689" w:tooltip="&quot;Земельный кодекс Российской Федерации&quot; от 25.10.2001 N 136-ФЗ (ред. от 24.07.2007)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pPr>
        <w:pStyle w:val="0"/>
        <w:spacing w:before="200" w:lineRule="auto"/>
        <w:ind w:firstLine="540"/>
        <w:jc w:val="both"/>
      </w:pPr>
      <w:r>
        <w:rPr>
          <w:sz w:val="20"/>
        </w:rPr>
        <w:t xml:space="preserve">1) </w:t>
      </w:r>
      <w:hyperlink w:history="0" r:id="rId690" w:tooltip="&quot;Земельный кодекс Российской Федерации&quot; от 25.10.2001 N 136-ФЗ (ред. от 24.07.2007) ------------ Недействующая редакция {КонсультантПлюс}">
        <w:r>
          <w:rPr>
            <w:sz w:val="20"/>
            <w:color w:val="0000ff"/>
          </w:rPr>
          <w:t xml:space="preserve">абзац десятый подпункта 2 пункта 1 статьи 49</w:t>
        </w:r>
      </w:hyperlink>
      <w:r>
        <w:rPr>
          <w:sz w:val="20"/>
        </w:rPr>
        <w:t xml:space="preserve"> изложить в следующей редакции:</w:t>
      </w:r>
    </w:p>
    <w:p>
      <w:pPr>
        <w:pStyle w:val="0"/>
        <w:spacing w:before="200" w:lineRule="auto"/>
        <w:ind w:firstLine="540"/>
        <w:jc w:val="both"/>
      </w:pPr>
      <w:r>
        <w:rPr>
          <w:sz w:val="20"/>
        </w:rPr>
        <w:t xml:space="preserve">"автомобильные дороги федерального, регионального или межмуниципального, местного значения.";</w:t>
      </w:r>
    </w:p>
    <w:p>
      <w:pPr>
        <w:pStyle w:val="0"/>
        <w:spacing w:before="200" w:lineRule="auto"/>
        <w:ind w:firstLine="540"/>
        <w:jc w:val="both"/>
      </w:pPr>
      <w:r>
        <w:rPr>
          <w:sz w:val="20"/>
        </w:rPr>
        <w:t xml:space="preserve">2) в </w:t>
      </w:r>
      <w:hyperlink w:history="0" r:id="rId691" w:tooltip="&quot;Земельный кодекс Российской Федерации&quot; от 25.10.2001 N 136-ФЗ (ред. от 24.07.2007) ------------ Недействующая редакция {КонсультантПлюс}">
        <w:r>
          <w:rPr>
            <w:sz w:val="20"/>
            <w:color w:val="0000ff"/>
          </w:rPr>
          <w:t xml:space="preserve">статье 90</w:t>
        </w:r>
      </w:hyperlink>
      <w:r>
        <w:rPr>
          <w:sz w:val="20"/>
        </w:rPr>
        <w:t xml:space="preserve">:</w:t>
      </w:r>
    </w:p>
    <w:p>
      <w:pPr>
        <w:pStyle w:val="0"/>
        <w:spacing w:before="200" w:lineRule="auto"/>
        <w:ind w:firstLine="540"/>
        <w:jc w:val="both"/>
      </w:pPr>
      <w:r>
        <w:rPr>
          <w:sz w:val="20"/>
        </w:rPr>
        <w:t xml:space="preserve">а) </w:t>
      </w:r>
      <w:hyperlink w:history="0" r:id="rId692" w:tooltip="&quot;Земельный кодекс Российской Федерации&quot; от 25.10.2001 N 136-ФЗ (ред. от 24.07.2007) ------------ Недействующая редакция {КонсультантПлюс}">
        <w:r>
          <w:rPr>
            <w:sz w:val="20"/>
            <w:color w:val="0000ff"/>
          </w:rPr>
          <w:t xml:space="preserve">пункт 3</w:t>
        </w:r>
      </w:hyperlink>
      <w:r>
        <w:rPr>
          <w:sz w:val="20"/>
        </w:rPr>
        <w:t xml:space="preserve"> изложить в следующей редакции:</w:t>
      </w:r>
    </w:p>
    <w:p>
      <w:pPr>
        <w:pStyle w:val="0"/>
        <w:spacing w:before="200" w:lineRule="auto"/>
        <w:ind w:firstLine="540"/>
        <w:jc w:val="both"/>
      </w:pPr>
      <w:r>
        <w:rPr>
          <w:sz w:val="20"/>
        </w:rPr>
        <w:t xml:space="preserve">"3. В целях обеспечения дорожной деятельности могут предоставляться земельные участки для:</w:t>
      </w:r>
    </w:p>
    <w:p>
      <w:pPr>
        <w:pStyle w:val="0"/>
        <w:spacing w:before="200" w:lineRule="auto"/>
        <w:ind w:firstLine="540"/>
        <w:jc w:val="both"/>
      </w:pPr>
      <w:r>
        <w:rPr>
          <w:sz w:val="20"/>
        </w:rPr>
        <w:t xml:space="preserve">1) размещения автомобильных дорог;</w:t>
      </w:r>
    </w:p>
    <w:p>
      <w:pPr>
        <w:pStyle w:val="0"/>
        <w:spacing w:before="200" w:lineRule="auto"/>
        <w:ind w:firstLine="540"/>
        <w:jc w:val="both"/>
      </w:pPr>
      <w:r>
        <w:rPr>
          <w:sz w:val="20"/>
        </w:rPr>
        <w:t xml:space="preserve">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pPr>
        <w:pStyle w:val="0"/>
        <w:spacing w:before="200" w:lineRule="auto"/>
        <w:ind w:firstLine="540"/>
        <w:jc w:val="both"/>
      </w:pPr>
      <w:r>
        <w:rPr>
          <w:sz w:val="20"/>
        </w:rPr>
        <w:t xml:space="preserve">3) установления полос отвода автомобильных дорог.";</w:t>
      </w:r>
    </w:p>
    <w:p>
      <w:pPr>
        <w:pStyle w:val="0"/>
        <w:spacing w:before="200" w:lineRule="auto"/>
        <w:ind w:firstLine="540"/>
        <w:jc w:val="both"/>
      </w:pPr>
      <w:r>
        <w:rPr>
          <w:sz w:val="20"/>
        </w:rPr>
        <w:t xml:space="preserve">б) </w:t>
      </w:r>
      <w:hyperlink w:history="0" r:id="rId693" w:tooltip="&quot;Земельный кодекс Российской Федерации&quot; от 25.10.2001 N 136-ФЗ (ред. от 24.07.2007) ------------ Недействующая редакция {КонсультантПлюс}">
        <w:r>
          <w:rPr>
            <w:sz w:val="20"/>
            <w:color w:val="0000ff"/>
          </w:rPr>
          <w:t xml:space="preserve">дополнить</w:t>
        </w:r>
      </w:hyperlink>
      <w:r>
        <w:rPr>
          <w:sz w:val="20"/>
        </w:rPr>
        <w:t xml:space="preserve"> пунктом 3.1 следующего содержания:</w:t>
      </w:r>
    </w:p>
    <w:p>
      <w:pPr>
        <w:pStyle w:val="0"/>
        <w:spacing w:before="200" w:lineRule="auto"/>
        <w:ind w:firstLine="540"/>
        <w:jc w:val="both"/>
      </w:pPr>
      <w:r>
        <w:rPr>
          <w:sz w:val="20"/>
        </w:rP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pPr>
        <w:pStyle w:val="0"/>
        <w:ind w:firstLine="540"/>
        <w:jc w:val="both"/>
      </w:pPr>
      <w:r>
        <w:rPr>
          <w:sz w:val="20"/>
        </w:rPr>
      </w:r>
    </w:p>
    <w:p>
      <w:pPr>
        <w:pStyle w:val="2"/>
        <w:outlineLvl w:val="1"/>
        <w:ind w:firstLine="540"/>
        <w:jc w:val="both"/>
      </w:pPr>
      <w:r>
        <w:rPr>
          <w:sz w:val="20"/>
        </w:rPr>
        <w:t xml:space="preserve">Статья 54. Утратила силу с 1 марта 2015 года. - Федеральный </w:t>
      </w:r>
      <w:hyperlink w:history="0" r:id="rId69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55. О внесении изменений в Кодекс Российской Федерации об административных правонарушениях</w:t>
      </w:r>
    </w:p>
    <w:p>
      <w:pPr>
        <w:pStyle w:val="0"/>
        <w:ind w:firstLine="540"/>
        <w:jc w:val="both"/>
      </w:pPr>
      <w:r>
        <w:rPr>
          <w:sz w:val="20"/>
        </w:rPr>
      </w:r>
    </w:p>
    <w:p>
      <w:pPr>
        <w:pStyle w:val="0"/>
        <w:ind w:firstLine="540"/>
        <w:jc w:val="both"/>
      </w:pPr>
      <w:r>
        <w:rPr>
          <w:sz w:val="20"/>
        </w:rPr>
        <w:t xml:space="preserve">Внести в </w:t>
      </w:r>
      <w:hyperlink w:history="0" r:id="rId695" w:tooltip="&quot;Кодекс Российской Федерации об административных правонарушениях&quot; от 30.12.2001 N 195-ФЗ (ред. от 18.10.2007) ------------ Недействующая редакция {КонсультантПлюс}">
        <w:r>
          <w:rPr>
            <w:sz w:val="20"/>
            <w:color w:val="0000ff"/>
          </w:rPr>
          <w:t xml:space="preserve">Кодекс</w:t>
        </w:r>
      </w:hyperlink>
      <w:r>
        <w:rPr>
          <w:sz w:val="20"/>
        </w:rP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pPr>
        <w:pStyle w:val="0"/>
        <w:spacing w:before="200" w:lineRule="auto"/>
        <w:ind w:firstLine="540"/>
        <w:jc w:val="both"/>
      </w:pPr>
      <w:r>
        <w:rPr>
          <w:sz w:val="20"/>
        </w:rPr>
        <w:t xml:space="preserve">1) в </w:t>
      </w:r>
      <w:hyperlink w:history="0" r:id="rId696" w:tooltip="&quot;Кодекс Российской Федерации об административных правонарушениях&quot; от 30.12.2001 N 195-ФЗ (ред. от 18.10.2007) ------------ Недействующая редакция {КонсультантПлюс}">
        <w:r>
          <w:rPr>
            <w:sz w:val="20"/>
            <w:color w:val="0000ff"/>
          </w:rPr>
          <w:t xml:space="preserve">статье 11.21</w:t>
        </w:r>
      </w:hyperlink>
      <w:r>
        <w:rPr>
          <w:sz w:val="20"/>
        </w:rPr>
        <w:t xml:space="preserve">:</w:t>
      </w:r>
    </w:p>
    <w:p>
      <w:pPr>
        <w:pStyle w:val="0"/>
        <w:spacing w:before="200" w:lineRule="auto"/>
        <w:ind w:firstLine="540"/>
        <w:jc w:val="both"/>
      </w:pPr>
      <w:r>
        <w:rPr>
          <w:sz w:val="20"/>
        </w:rPr>
        <w:t xml:space="preserve">а) </w:t>
      </w:r>
      <w:hyperlink w:history="0" r:id="rId697" w:tooltip="&quot;Кодекс Российской Федерации об административных правонарушениях&quot; от 30.12.2001 N 195-ФЗ (ред. от 18.10.2007) ------------ Недействующая редакция {КонсультантПлюс}">
        <w:r>
          <w:rPr>
            <w:sz w:val="20"/>
            <w:color w:val="0000ff"/>
          </w:rPr>
          <w:t xml:space="preserve">абзац первый части 1</w:t>
        </w:r>
      </w:hyperlink>
      <w:r>
        <w:rPr>
          <w:sz w:val="20"/>
        </w:rPr>
        <w:t xml:space="preserve"> изложить в следующей редакции:</w:t>
      </w:r>
    </w:p>
    <w:p>
      <w:pPr>
        <w:pStyle w:val="0"/>
        <w:spacing w:before="200" w:lineRule="auto"/>
        <w:ind w:firstLine="540"/>
        <w:jc w:val="both"/>
      </w:pPr>
      <w:r>
        <w:rPr>
          <w:sz w:val="20"/>
        </w:rPr>
        <w:t xml:space="preserve">"1.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pPr>
        <w:pStyle w:val="0"/>
        <w:spacing w:before="200" w:lineRule="auto"/>
        <w:ind w:firstLine="540"/>
        <w:jc w:val="both"/>
      </w:pPr>
      <w:r>
        <w:rPr>
          <w:sz w:val="20"/>
        </w:rPr>
        <w:t xml:space="preserve">б) </w:t>
      </w:r>
      <w:hyperlink w:history="0" r:id="rId698" w:tooltip="&quot;Кодекс Российской Федерации об административных правонарушениях&quot; от 30.12.2001 N 195-ФЗ (ред. от 18.10.2007) ------------ Недействующая редакция {КонсультантПлюс}">
        <w:r>
          <w:rPr>
            <w:sz w:val="20"/>
            <w:color w:val="0000ff"/>
          </w:rPr>
          <w:t xml:space="preserve">абзац первый части 2</w:t>
        </w:r>
      </w:hyperlink>
      <w:r>
        <w:rPr>
          <w:sz w:val="20"/>
        </w:rPr>
        <w:t xml:space="preserve"> изложить в следующей редакции:</w:t>
      </w:r>
    </w:p>
    <w:p>
      <w:pPr>
        <w:pStyle w:val="0"/>
        <w:spacing w:before="200" w:lineRule="auto"/>
        <w:ind w:firstLine="540"/>
        <w:jc w:val="both"/>
      </w:pPr>
      <w:r>
        <w:rPr>
          <w:sz w:val="20"/>
        </w:rP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pPr>
        <w:pStyle w:val="0"/>
        <w:spacing w:before="200" w:lineRule="auto"/>
        <w:ind w:firstLine="540"/>
        <w:jc w:val="both"/>
      </w:pPr>
      <w:r>
        <w:rPr>
          <w:sz w:val="20"/>
        </w:rPr>
        <w:t xml:space="preserve">2) </w:t>
      </w:r>
      <w:hyperlink w:history="0" r:id="rId699" w:tooltip="&quot;Кодекс Российской Федерации об административных правонарушениях&quot; от 30.12.2001 N 195-ФЗ (ред. от 18.10.2007) ------------ Недействующая редакция {КонсультантПлюс}">
        <w:r>
          <w:rPr>
            <w:sz w:val="20"/>
            <w:color w:val="0000ff"/>
          </w:rPr>
          <w:t xml:space="preserve">абзац первый части 1 статьи 12.21.1</w:t>
        </w:r>
      </w:hyperlink>
      <w:r>
        <w:rPr>
          <w:sz w:val="20"/>
        </w:rPr>
        <w:t xml:space="preserve"> после слов "специального пропуска" дополнить словами "в случае, если получение такого пропуска обязательно";</w:t>
      </w:r>
    </w:p>
    <w:p>
      <w:pPr>
        <w:pStyle w:val="0"/>
        <w:spacing w:before="200" w:lineRule="auto"/>
        <w:ind w:firstLine="540"/>
        <w:jc w:val="both"/>
      </w:pPr>
      <w:r>
        <w:rPr>
          <w:sz w:val="20"/>
        </w:rPr>
        <w:t xml:space="preserve">3) в </w:t>
      </w:r>
      <w:hyperlink w:history="0" r:id="rId700" w:tooltip="&quot;Кодекс Российской Федерации об административных правонарушениях&quot; от 30.12.2001 N 195-ФЗ (ред. от 18.10.2007) ------------ Недействующая редакция {КонсультантПлюс}">
        <w:r>
          <w:rPr>
            <w:sz w:val="20"/>
            <w:color w:val="0000ff"/>
          </w:rPr>
          <w:t xml:space="preserve">абзаце первом части 1 статьи 12.21.2</w:t>
        </w:r>
      </w:hyperlink>
      <w:r>
        <w:rPr>
          <w:sz w:val="20"/>
        </w:rPr>
        <w:t xml:space="preserve"> слова "разрешения на перевозку" заменить словами "специального разрешения";</w:t>
      </w:r>
    </w:p>
    <w:p>
      <w:pPr>
        <w:pStyle w:val="0"/>
        <w:spacing w:before="200" w:lineRule="auto"/>
        <w:ind w:firstLine="540"/>
        <w:jc w:val="both"/>
      </w:pPr>
      <w:r>
        <w:rPr>
          <w:sz w:val="20"/>
        </w:rPr>
        <w:t xml:space="preserve">4) </w:t>
      </w:r>
      <w:hyperlink w:history="0" r:id="rId701" w:tooltip="&quot;Кодекс Российской Федерации об административных правонарушениях&quot; от 30.12.2001 N 195-ФЗ (ред. от 18.10.2007) ------------ Недействующая редакция {КонсультантПлюс}">
        <w:r>
          <w:rPr>
            <w:sz w:val="20"/>
            <w:color w:val="0000ff"/>
          </w:rPr>
          <w:t xml:space="preserve">часть 1 статьи 23.1</w:t>
        </w:r>
      </w:hyperlink>
      <w:r>
        <w:rPr>
          <w:sz w:val="20"/>
        </w:rPr>
        <w:t xml:space="preserve"> после цифр "7.28," дополнить словами "частью 2 статьи 7.31,".</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ст. 56 утрачивает силу (</w:t>
            </w:r>
            <w:hyperlink w:history="0" r:id="rId702"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ФЗ</w:t>
              </w:r>
            </w:hyperlink>
            <w:r>
              <w:rPr>
                <w:sz w:val="20"/>
                <w:color w:val="392c69"/>
              </w:rPr>
              <w:t xml:space="preserve">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 О внесении изменений в Федеральный закон "Об общих принципах организации местного самоуправления в Российской Федерации"</w:t>
      </w:r>
    </w:p>
    <w:p>
      <w:pPr>
        <w:pStyle w:val="0"/>
        <w:ind w:firstLine="540"/>
        <w:jc w:val="both"/>
      </w:pPr>
      <w:r>
        <w:rPr>
          <w:sz w:val="20"/>
        </w:rPr>
      </w:r>
    </w:p>
    <w:p>
      <w:pPr>
        <w:pStyle w:val="0"/>
        <w:ind w:firstLine="540"/>
        <w:jc w:val="both"/>
      </w:pPr>
      <w:r>
        <w:rPr>
          <w:sz w:val="20"/>
        </w:rPr>
        <w:t xml:space="preserve">Внести в Федеральный </w:t>
      </w:r>
      <w:hyperlink w:history="0" r:id="rId703" w:tooltip="Федеральный закон от 06.10.2003 N 131-ФЗ (ред. от 18.10.2007)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закон</w:t>
        </w:r>
      </w:hyperlink>
      <w:r>
        <w:rPr>
          <w:sz w:val="20"/>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pPr>
        <w:pStyle w:val="0"/>
        <w:spacing w:before="200" w:lineRule="auto"/>
        <w:ind w:firstLine="540"/>
        <w:jc w:val="both"/>
      </w:pPr>
      <w:r>
        <w:rPr>
          <w:sz w:val="20"/>
        </w:rPr>
        <w:t xml:space="preserve">1) </w:t>
      </w:r>
      <w:hyperlink w:history="0" r:id="rId704" w:tooltip="Федеральный закон от 06.10.2003 N 131-ФЗ (ред. от 18.10.2007)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 5 части 1 статьи 14</w:t>
        </w:r>
      </w:hyperlink>
      <w:r>
        <w:rPr>
          <w:sz w:val="20"/>
        </w:rPr>
        <w:t xml:space="preserve"> изложить в следующей редакции:</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spacing w:before="200" w:lineRule="auto"/>
        <w:ind w:firstLine="540"/>
        <w:jc w:val="both"/>
      </w:pPr>
      <w:r>
        <w:rPr>
          <w:sz w:val="20"/>
        </w:rPr>
        <w:t xml:space="preserve">2) </w:t>
      </w:r>
      <w:hyperlink w:history="0" r:id="rId705" w:tooltip="Федеральный закон от 06.10.2003 N 131-ФЗ (ред. от 18.10.2007)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 5 части 1 статьи 15</w:t>
        </w:r>
      </w:hyperlink>
      <w:r>
        <w:rPr>
          <w:sz w:val="20"/>
        </w:rPr>
        <w:t xml:space="preserve"> изложить в следующей редакции:</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spacing w:before="200" w:lineRule="auto"/>
        <w:ind w:firstLine="540"/>
        <w:jc w:val="both"/>
      </w:pPr>
      <w:r>
        <w:rPr>
          <w:sz w:val="20"/>
        </w:rPr>
        <w:t xml:space="preserve">3) </w:t>
      </w:r>
      <w:hyperlink w:history="0" r:id="rId706" w:tooltip="Федеральный закон от 06.10.2003 N 131-ФЗ (ред. от 18.10.2007)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 5 части 1 статьи 16</w:t>
        </w:r>
      </w:hyperlink>
      <w:r>
        <w:rPr>
          <w:sz w:val="20"/>
        </w:rPr>
        <w:t xml:space="preserve"> изложить в следующей редакции:</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spacing w:before="200" w:lineRule="auto"/>
        <w:ind w:firstLine="540"/>
        <w:jc w:val="both"/>
      </w:pPr>
      <w:r>
        <w:rPr>
          <w:sz w:val="20"/>
        </w:rPr>
        <w:t xml:space="preserve">4) утратил силу. - Федеральный </w:t>
      </w:r>
      <w:hyperlink w:history="0" r:id="rId707"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27.05.2014 N 136-ФЗ.</w:t>
      </w:r>
    </w:p>
    <w:p>
      <w:pPr>
        <w:pStyle w:val="0"/>
        <w:ind w:firstLine="540"/>
        <w:jc w:val="both"/>
      </w:pPr>
      <w:r>
        <w:rPr>
          <w:sz w:val="20"/>
        </w:rPr>
      </w:r>
    </w:p>
    <w:p>
      <w:pPr>
        <w:pStyle w:val="2"/>
        <w:outlineLvl w:val="1"/>
        <w:ind w:firstLine="540"/>
        <w:jc w:val="both"/>
      </w:pPr>
      <w:r>
        <w:rPr>
          <w:sz w:val="20"/>
        </w:rPr>
        <w:t xml:space="preserve">Статья 57. О внесении изменений в Градостроительный кодекс Российской Федерации</w:t>
      </w:r>
    </w:p>
    <w:p>
      <w:pPr>
        <w:pStyle w:val="0"/>
        <w:ind w:firstLine="540"/>
        <w:jc w:val="both"/>
      </w:pPr>
      <w:r>
        <w:rPr>
          <w:sz w:val="20"/>
        </w:rPr>
      </w:r>
    </w:p>
    <w:p>
      <w:pPr>
        <w:pStyle w:val="0"/>
        <w:ind w:firstLine="540"/>
        <w:jc w:val="both"/>
      </w:pPr>
      <w:r>
        <w:rPr>
          <w:sz w:val="20"/>
        </w:rPr>
        <w:t xml:space="preserve">Внести в Градостроительный </w:t>
      </w:r>
      <w:hyperlink w:history="0" r:id="rId708" w:tooltip="&quot;Градостроительный кодекс Российской Федерации&quot; от 29.12.2004 N 190-ФЗ (ред. от 24.07.2007)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2005, N 1, ст. 16; 2006, N 1, ст. 10; N 52, ст. 5498; 2007, N 31, ст. 4012) следующие изменения:</w:t>
      </w:r>
    </w:p>
    <w:p>
      <w:pPr>
        <w:pStyle w:val="0"/>
        <w:spacing w:before="200" w:lineRule="auto"/>
        <w:ind w:firstLine="540"/>
        <w:jc w:val="both"/>
      </w:pPr>
      <w:r>
        <w:rPr>
          <w:sz w:val="20"/>
        </w:rPr>
        <w:t xml:space="preserve">1) </w:t>
      </w:r>
      <w:hyperlink w:history="0" r:id="rId709" w:tooltip="&quot;Градостроительный кодекс Российской Федерации&quot; от 29.12.2004 N 190-ФЗ (ред. от 24.07.2007) ------------ Недействующая редакция {КонсультантПлюс}">
        <w:r>
          <w:rPr>
            <w:sz w:val="20"/>
            <w:color w:val="0000ff"/>
          </w:rPr>
          <w:t xml:space="preserve">пункт 5.1 статьи 6</w:t>
        </w:r>
      </w:hyperlink>
      <w:r>
        <w:rPr>
          <w:sz w:val="20"/>
        </w:rPr>
        <w:t xml:space="preserve"> после слов "государственную тайну," дополнить словами "автомобильных дорог федерального значения,";</w:t>
      </w:r>
    </w:p>
    <w:p>
      <w:pPr>
        <w:pStyle w:val="0"/>
        <w:spacing w:before="200" w:lineRule="auto"/>
        <w:ind w:firstLine="540"/>
        <w:jc w:val="both"/>
      </w:pPr>
      <w:r>
        <w:rPr>
          <w:sz w:val="20"/>
        </w:rPr>
        <w:t xml:space="preserve">2) </w:t>
      </w:r>
      <w:hyperlink w:history="0" r:id="rId710" w:tooltip="&quot;Градостроительный кодекс Российской Федерации&quot; от 29.12.2004 N 190-ФЗ (ред. от 24.07.2007) ------------ Недействующая редакция {КонсультантПлюс}">
        <w:r>
          <w:rPr>
            <w:sz w:val="20"/>
            <w:color w:val="0000ff"/>
          </w:rPr>
          <w:t xml:space="preserve">пункт 10 части 1 статьи 48.1</w:t>
        </w:r>
      </w:hyperlink>
      <w:r>
        <w:rPr>
          <w:sz w:val="20"/>
        </w:rPr>
        <w:t xml:space="preserve"> признать утратившим силу.</w:t>
      </w:r>
    </w:p>
    <w:p>
      <w:pPr>
        <w:pStyle w:val="0"/>
        <w:ind w:firstLine="540"/>
        <w:jc w:val="both"/>
      </w:pPr>
      <w:r>
        <w:rPr>
          <w:sz w:val="20"/>
        </w:rPr>
      </w:r>
    </w:p>
    <w:bookmarkStart w:id="1468" w:name="P1468"/>
    <w:bookmarkEnd w:id="1468"/>
    <w:p>
      <w:pPr>
        <w:pStyle w:val="2"/>
        <w:outlineLvl w:val="1"/>
        <w:ind w:firstLine="540"/>
        <w:jc w:val="both"/>
      </w:pPr>
      <w:r>
        <w:rPr>
          <w:sz w:val="20"/>
        </w:rPr>
        <w:t xml:space="preserve">Статьи 58 - 59. Утратили силу с 1 января 2014 года. - Федеральный </w:t>
      </w:r>
      <w:hyperlink w:history="0" r:id="rId71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w:t>
        </w:r>
      </w:hyperlink>
      <w:r>
        <w:rPr>
          <w:sz w:val="20"/>
        </w:rPr>
        <w:t xml:space="preserve"> от 05.04.2013 N 44-ФЗ.</w:t>
      </w:r>
    </w:p>
    <w:p>
      <w:pPr>
        <w:pStyle w:val="0"/>
        <w:ind w:firstLine="540"/>
        <w:jc w:val="both"/>
      </w:pPr>
      <w:r>
        <w:rPr>
          <w:sz w:val="20"/>
        </w:rPr>
      </w:r>
    </w:p>
    <w:p>
      <w:pPr>
        <w:pStyle w:val="2"/>
        <w:outlineLvl w:val="1"/>
        <w:ind w:firstLine="540"/>
        <w:jc w:val="both"/>
      </w:pPr>
      <w:r>
        <w:rPr>
          <w:sz w:val="20"/>
        </w:rPr>
        <w:t xml:space="preserve">Статья 60. О признании утратившими силу и об исключении отдельных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1. </w:t>
      </w:r>
      <w:hyperlink w:history="0" r:id="rId712" w:tooltip="Федеральный закон от 18.12.2006 N 232-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Абзац тринадцатый пункта 11 статьи 1</w:t>
        </w:r>
      </w:hyperlink>
      <w:r>
        <w:rPr>
          <w:sz w:val="20"/>
        </w:rP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pPr>
        <w:pStyle w:val="0"/>
        <w:spacing w:before="200" w:lineRule="auto"/>
        <w:ind w:firstLine="540"/>
        <w:jc w:val="both"/>
      </w:pPr>
      <w:r>
        <w:rPr>
          <w:sz w:val="20"/>
        </w:rPr>
        <w:t xml:space="preserve">2. </w:t>
      </w:r>
      <w:hyperlink w:history="0" r:id="rId713"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Подпункт "а" пункта 30</w:t>
        </w:r>
      </w:hyperlink>
      <w:r>
        <w:rPr>
          <w:sz w:val="20"/>
        </w:rPr>
        <w:t xml:space="preserve">, </w:t>
      </w:r>
      <w:hyperlink w:history="0" r:id="rId714"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абзацы третий</w:t>
        </w:r>
      </w:hyperlink>
      <w:r>
        <w:rPr>
          <w:sz w:val="20"/>
        </w:rPr>
        <w:t xml:space="preserve"> и </w:t>
      </w:r>
      <w:hyperlink w:history="0" r:id="rId715"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четвертый подпункта "а" пункта 34 статьи 1</w:t>
        </w:r>
      </w:hyperlink>
      <w:r>
        <w:rPr>
          <w:sz w:val="20"/>
        </w:rP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pPr>
        <w:pStyle w:val="0"/>
        <w:ind w:firstLine="540"/>
        <w:jc w:val="both"/>
      </w:pPr>
      <w:r>
        <w:rPr>
          <w:sz w:val="20"/>
        </w:rPr>
      </w:r>
    </w:p>
    <w:p>
      <w:pPr>
        <w:pStyle w:val="2"/>
        <w:outlineLvl w:val="1"/>
        <w:ind w:firstLine="540"/>
        <w:jc w:val="both"/>
      </w:pPr>
      <w:r>
        <w:rPr>
          <w:sz w:val="20"/>
        </w:rPr>
        <w:t xml:space="preserve">Статья 61. Действие настоящего Федерального закона во времени</w:t>
      </w:r>
    </w:p>
    <w:p>
      <w:pPr>
        <w:pStyle w:val="0"/>
        <w:ind w:firstLine="540"/>
        <w:jc w:val="both"/>
      </w:pPr>
      <w:r>
        <w:rPr>
          <w:sz w:val="20"/>
        </w:rPr>
      </w:r>
    </w:p>
    <w:p>
      <w:pPr>
        <w:pStyle w:val="0"/>
        <w:ind w:firstLine="540"/>
        <w:jc w:val="both"/>
      </w:pPr>
      <w:r>
        <w:rPr>
          <w:sz w:val="20"/>
        </w:rPr>
        <w:t xml:space="preserve">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pPr>
        <w:pStyle w:val="0"/>
        <w:spacing w:before="200" w:lineRule="auto"/>
        <w:ind w:firstLine="540"/>
        <w:jc w:val="both"/>
      </w:pPr>
      <w:r>
        <w:rPr>
          <w:sz w:val="20"/>
        </w:rPr>
        <w:t xml:space="preserve">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pPr>
        <w:pStyle w:val="0"/>
        <w:ind w:firstLine="540"/>
        <w:jc w:val="both"/>
      </w:pPr>
      <w:r>
        <w:rPr>
          <w:sz w:val="20"/>
        </w:rPr>
      </w:r>
    </w:p>
    <w:p>
      <w:pPr>
        <w:pStyle w:val="2"/>
        <w:outlineLvl w:val="1"/>
        <w:ind w:firstLine="540"/>
        <w:jc w:val="both"/>
      </w:pPr>
      <w:r>
        <w:rPr>
          <w:sz w:val="20"/>
        </w:rPr>
        <w:t xml:space="preserve">Статья 62. Переходные положения</w:t>
      </w:r>
    </w:p>
    <w:p>
      <w:pPr>
        <w:pStyle w:val="0"/>
        <w:ind w:firstLine="540"/>
        <w:jc w:val="both"/>
      </w:pPr>
      <w:r>
        <w:rPr>
          <w:sz w:val="20"/>
        </w:rPr>
      </w:r>
    </w:p>
    <w:p>
      <w:pPr>
        <w:pStyle w:val="0"/>
        <w:ind w:firstLine="540"/>
        <w:jc w:val="both"/>
      </w:pPr>
      <w:r>
        <w:rPr>
          <w:sz w:val="20"/>
        </w:rPr>
        <w:t xml:space="preserve">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pPr>
        <w:pStyle w:val="0"/>
        <w:spacing w:before="200" w:lineRule="auto"/>
        <w:ind w:firstLine="540"/>
        <w:jc w:val="both"/>
      </w:pPr>
      <w:r>
        <w:rPr>
          <w:sz w:val="20"/>
        </w:rPr>
        <w:t xml:space="preserve">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pPr>
        <w:pStyle w:val="0"/>
        <w:jc w:val="both"/>
      </w:pPr>
      <w:r>
        <w:rPr>
          <w:sz w:val="20"/>
        </w:rPr>
        <w:t xml:space="preserve">(в ред. Федерального </w:t>
      </w:r>
      <w:hyperlink w:history="0" r:id="rId716"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03.11.2010 N 288-ФЗ)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62 дополняется ч. 2.1 (</w:t>
            </w:r>
            <w:hyperlink w:history="0" r:id="rId717" w:tooltip="Федеральный закон от 29.12.2025 N 574-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574-ФЗ). См. будущую </w:t>
            </w:r>
            <w:hyperlink w:history="0" r:id="rId718"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pPr>
        <w:pStyle w:val="0"/>
        <w:spacing w:before="200" w:lineRule="auto"/>
        <w:ind w:firstLine="540"/>
        <w:jc w:val="both"/>
      </w:pPr>
      <w:r>
        <w:rPr>
          <w:sz w:val="20"/>
        </w:rPr>
        <w:t xml:space="preserve">4. Утратил силу. - Федеральный </w:t>
      </w:r>
      <w:hyperlink w:history="0" r:id="rId719"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06.04.2011 N 68-ФЗ.</w:t>
      </w:r>
    </w:p>
    <w:p>
      <w:pPr>
        <w:pStyle w:val="0"/>
        <w:spacing w:before="200" w:lineRule="auto"/>
        <w:ind w:firstLine="540"/>
        <w:jc w:val="both"/>
      </w:pPr>
      <w:r>
        <w:rPr>
          <w:sz w:val="20"/>
        </w:rP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w:history="0" r:id="rId720" w:tooltip="Постановление Правительства РФ от 30.05.2017 N 658 &quot;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quot; {КонсультантПлюс}">
        <w:r>
          <w:rPr>
            <w:sz w:val="20"/>
            <w:color w:val="0000ff"/>
          </w:rPr>
          <w:t xml:space="preserve">нормативам</w:t>
        </w:r>
      </w:hyperlink>
      <w:r>
        <w:rPr>
          <w:sz w:val="20"/>
        </w:rP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pPr>
        <w:pStyle w:val="0"/>
        <w:jc w:val="both"/>
      </w:pPr>
      <w:r>
        <w:rPr>
          <w:sz w:val="20"/>
        </w:rPr>
        <w:t xml:space="preserve">(часть 4.1 введена Федеральным </w:t>
      </w:r>
      <w:hyperlink w:history="0" r:id="rId721"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06.04.2011 N 68-ФЗ)</w:t>
      </w:r>
    </w:p>
    <w:p>
      <w:pPr>
        <w:pStyle w:val="0"/>
        <w:spacing w:before="200" w:lineRule="auto"/>
        <w:ind w:firstLine="540"/>
        <w:jc w:val="both"/>
      </w:pPr>
      <w:r>
        <w:rPr>
          <w:sz w:val="20"/>
        </w:rP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history="0" w:anchor="P257" w:tooltip="Статья 10. Утратила силу с 1 сентября 2023 года. - Федеральный закон от 06.03.2022 N 39-ФЗ.">
        <w:r>
          <w:rPr>
            <w:sz w:val="20"/>
            <w:color w:val="0000ff"/>
          </w:rPr>
          <w:t xml:space="preserve">статьей 10</w:t>
        </w:r>
      </w:hyperlink>
      <w:r>
        <w:rPr>
          <w:sz w:val="20"/>
        </w:rPr>
        <w:t xml:space="preserve"> настоящего Федерального закона.</w:t>
      </w:r>
    </w:p>
    <w:p>
      <w:pPr>
        <w:pStyle w:val="0"/>
        <w:spacing w:before="200" w:lineRule="auto"/>
        <w:ind w:firstLine="540"/>
        <w:jc w:val="both"/>
      </w:pPr>
      <w:r>
        <w:rPr>
          <w:sz w:val="20"/>
        </w:rPr>
        <w:t xml:space="preserve">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pPr>
        <w:pStyle w:val="0"/>
        <w:jc w:val="both"/>
      </w:pPr>
      <w:r>
        <w:rPr>
          <w:sz w:val="20"/>
        </w:rPr>
        <w:t xml:space="preserve">(в ред. Федеральных законов от 13.05.2008 </w:t>
      </w:r>
      <w:hyperlink w:history="0" r:id="rId72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27.12.2009 </w:t>
      </w:r>
      <w:hyperlink w:history="0" r:id="rId723"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pPr>
        <w:pStyle w:val="0"/>
        <w:jc w:val="both"/>
      </w:pPr>
      <w:r>
        <w:rPr>
          <w:sz w:val="20"/>
        </w:rPr>
        <w:t xml:space="preserve">(в ред. Федерального </w:t>
      </w:r>
      <w:hyperlink w:history="0" r:id="rId724"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351-ФЗ)</w:t>
      </w:r>
    </w:p>
    <w:p>
      <w:pPr>
        <w:pStyle w:val="0"/>
        <w:spacing w:before="200" w:lineRule="auto"/>
        <w:ind w:firstLine="540"/>
        <w:jc w:val="both"/>
      </w:pPr>
      <w:r>
        <w:rPr>
          <w:sz w:val="20"/>
        </w:rPr>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w:history="0" r:id="rId725" w:tooltip="Федеральный закон от 27.12.2002 N 184-ФЗ (ред. от 23.07.2025) &quot;О техническом регулировании&quot; {КонсультантПлюс}">
        <w:r>
          <w:rPr>
            <w:sz w:val="20"/>
            <w:color w:val="0000ff"/>
          </w:rPr>
          <w:t xml:space="preserve">закону</w:t>
        </w:r>
      </w:hyperlink>
      <w:r>
        <w:rPr>
          <w:sz w:val="20"/>
        </w:rPr>
        <w:t xml:space="preserve"> от 27 декабря 2002 года N 184-ФЗ "О техническом регулировании" и настоящему Федеральному закону.</w:t>
      </w:r>
    </w:p>
    <w:p>
      <w:pPr>
        <w:pStyle w:val="0"/>
        <w:spacing w:before="200" w:lineRule="auto"/>
        <w:ind w:firstLine="540"/>
        <w:jc w:val="both"/>
      </w:pPr>
      <w:r>
        <w:rPr>
          <w:sz w:val="20"/>
        </w:rPr>
        <w:t xml:space="preserve">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pPr>
        <w:pStyle w:val="0"/>
        <w:jc w:val="both"/>
      </w:pPr>
      <w:r>
        <w:rPr>
          <w:sz w:val="20"/>
        </w:rPr>
        <w:t xml:space="preserve">(часть девятая введена Федеральным </w:t>
      </w:r>
      <w:hyperlink w:history="0" r:id="rId72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w:t>
      </w:r>
    </w:p>
    <w:p>
      <w:pPr>
        <w:pStyle w:val="0"/>
        <w:spacing w:before="200" w:lineRule="auto"/>
        <w:ind w:firstLine="540"/>
        <w:jc w:val="both"/>
      </w:pPr>
      <w:r>
        <w:rPr>
          <w:sz w:val="20"/>
        </w:rPr>
        <w:t xml:space="preserve">10. Особенности организации строительства и эксплуатации автомобильных дорог на территории опережающего развития могут устанавливаться Федеральным </w:t>
      </w:r>
      <w:hyperlink w:history="0" r:id="rId727"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 территориях опережающего развития в Российской Федерации".</w:t>
      </w:r>
    </w:p>
    <w:p>
      <w:pPr>
        <w:pStyle w:val="0"/>
        <w:jc w:val="both"/>
      </w:pPr>
      <w:r>
        <w:rPr>
          <w:sz w:val="20"/>
        </w:rPr>
        <w:t xml:space="preserve">(часть 10 введена Федеральным </w:t>
      </w:r>
      <w:hyperlink w:history="0" r:id="rId728"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 в ред. Федерального </w:t>
      </w:r>
      <w:hyperlink w:history="0" r:id="rId72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11. Информация, содержащаяся в едином государственном реестре автомобильных дорог, размещается оператором системы контроля в указанной системе до 1 сентября 2023 года.</w:t>
      </w:r>
    </w:p>
    <w:p>
      <w:pPr>
        <w:pStyle w:val="0"/>
        <w:jc w:val="both"/>
      </w:pPr>
      <w:r>
        <w:rPr>
          <w:sz w:val="20"/>
        </w:rPr>
        <w:t xml:space="preserve">(часть 11 введена Федеральным </w:t>
      </w:r>
      <w:hyperlink w:history="0" r:id="rId730"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06.03.2022 N 39-ФЗ)</w:t>
      </w:r>
    </w:p>
    <w:bookmarkStart w:id="1503" w:name="P1503"/>
    <w:bookmarkEnd w:id="1503"/>
    <w:p>
      <w:pPr>
        <w:pStyle w:val="0"/>
        <w:spacing w:before="200" w:lineRule="auto"/>
        <w:ind w:firstLine="540"/>
        <w:jc w:val="both"/>
      </w:pPr>
      <w:r>
        <w:rPr>
          <w:sz w:val="20"/>
        </w:rPr>
        <w:t xml:space="preserve">12.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w:t>
      </w:r>
      <w:hyperlink w:history="0" r:id="rId73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правил</w:t>
        </w:r>
      </w:hyperlink>
      <w:r>
        <w:rPr>
          <w:sz w:val="20"/>
        </w:rPr>
        <w:t xml:space="preserve">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 стационарные, передвижные или мобильные средства фиксации), решение об использовании которых на автомобильных дорогах и улично-дорожной сети (далее в настоящей статье - дорога) было принято до дня вступления в силу </w:t>
      </w:r>
      <w:hyperlink w:history="0" w:anchor="P62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w:r>
          <w:rPr>
            <w:sz w:val="20"/>
            <w:color w:val="0000ff"/>
          </w:rPr>
          <w:t xml:space="preserve">статьи 22.1</w:t>
        </w:r>
      </w:hyperlink>
      <w:r>
        <w:rPr>
          <w:sz w:val="20"/>
        </w:rPr>
        <w:t xml:space="preserve"> настоящего Федерального закона, могут использоваться на дорогах для фиксации нарушений правил дорожного движения при условии соблюдения в отношении их требований, установленных </w:t>
      </w:r>
      <w:hyperlink w:history="0" w:anchor="P62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w:r>
          <w:rPr>
            <w:sz w:val="20"/>
            <w:color w:val="0000ff"/>
          </w:rPr>
          <w:t xml:space="preserve">статьей 22.1</w:t>
        </w:r>
      </w:hyperlink>
      <w:r>
        <w:rPr>
          <w:sz w:val="20"/>
        </w:rPr>
        <w:t xml:space="preserve"> настоящего Федерального закона и Правительством Российской Федерации в соответствии со </w:t>
      </w:r>
      <w:hyperlink w:history="0" w:anchor="P62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w:r>
          <w:rPr>
            <w:sz w:val="20"/>
            <w:color w:val="0000ff"/>
          </w:rPr>
          <w:t xml:space="preserve">статьей 22.1</w:t>
        </w:r>
      </w:hyperlink>
      <w:r>
        <w:rPr>
          <w:sz w:val="20"/>
        </w:rPr>
        <w:t xml:space="preserve"> настоящего Федерального закона, если иное не предусмотрено </w:t>
      </w:r>
      <w:hyperlink w:history="0" r:id="rId732"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Законом</w:t>
        </w:r>
      </w:hyperlink>
      <w:r>
        <w:rPr>
          <w:sz w:val="20"/>
        </w:rPr>
        <w:t xml:space="preserve"> Российской Федерации от 15 апреля 1993 года N 4802-I "О статусе столицы Российской Федерации".</w:t>
      </w:r>
    </w:p>
    <w:p>
      <w:pPr>
        <w:pStyle w:val="0"/>
        <w:jc w:val="both"/>
      </w:pPr>
      <w:r>
        <w:rPr>
          <w:sz w:val="20"/>
        </w:rPr>
        <w:t xml:space="preserve">(часть 12 введена Федеральным </w:t>
      </w:r>
      <w:hyperlink w:history="0" r:id="rId733"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29.05.2023 N 197-ФЗ (ред. 08.08.2024))</w:t>
      </w:r>
    </w:p>
    <w:bookmarkStart w:id="1505" w:name="P1505"/>
    <w:bookmarkEnd w:id="1505"/>
    <w:p>
      <w:pPr>
        <w:pStyle w:val="0"/>
        <w:spacing w:before="200" w:lineRule="auto"/>
        <w:ind w:firstLine="540"/>
        <w:jc w:val="both"/>
      </w:pPr>
      <w:r>
        <w:rPr>
          <w:sz w:val="20"/>
        </w:rPr>
        <w:t xml:space="preserve">13. Стационарные, передвижные или мобильные средства фиксации, решение об использовании которых на дорогах было принято до дня вступления в силу </w:t>
      </w:r>
      <w:hyperlink w:history="0" w:anchor="P62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w:r>
          <w:rPr>
            <w:sz w:val="20"/>
            <w:color w:val="0000ff"/>
          </w:rPr>
          <w:t xml:space="preserve">статьи 22.1</w:t>
        </w:r>
      </w:hyperlink>
      <w:r>
        <w:rPr>
          <w:sz w:val="20"/>
        </w:rPr>
        <w:t xml:space="preserve"> настоящего Федерального закона, могут быть переданы уполномоченному органу исполнительной власти субъекта Российской Федерации, по территории которого проходят дороги, на которых используются такие стационарные, передвижные или мобильные средства фиксации (далее в настоящей статье - уполномоченный орган исполнительной власти субъекта Российской Федерации). В случае, если уполномоченный орган исполнительной власти субъекта Российской Федерации принял стационарные, передвижные или мобильные средства фиксации, он осуществляет в отношении их полномочия, предусмотренные </w:t>
      </w:r>
      <w:hyperlink w:history="0" w:anchor="P643" w:tooltip="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
        <w:r>
          <w:rPr>
            <w:sz w:val="20"/>
            <w:color w:val="0000ff"/>
          </w:rPr>
          <w:t xml:space="preserve">подпунктами "а"</w:t>
        </w:r>
      </w:hyperlink>
      <w:r>
        <w:rPr>
          <w:sz w:val="20"/>
        </w:rPr>
        <w:t xml:space="preserve"> - </w:t>
      </w:r>
      <w:hyperlink w:history="0" w:anchor="P64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
        <w:r>
          <w:rPr>
            <w:sz w:val="20"/>
            <w:color w:val="0000ff"/>
          </w:rPr>
          <w:t xml:space="preserve">"в" пункта 2 части 9</w:t>
        </w:r>
      </w:hyperlink>
      <w:r>
        <w:rPr>
          <w:sz w:val="20"/>
        </w:rPr>
        <w:t xml:space="preserve"> и </w:t>
      </w:r>
      <w:hyperlink w:history="0" w:anchor="P647" w:tooltip="1) уполномоченный орган исполнительной власти субъекта Российской Федерации прекращает исполнение полномочий, указанных в подпунктах &quot;а&quot; и &quot;б&quot; пункта 2 части 9 настоящей статьи, отключает и (или) демонтирует стационарное средство фиксации, передвижное средство фиксации или мобильное средство фиксации, а также в случае, если решение о размещении мобильного средства фиксации было принято владельцем автомобильной дороги, передает ему такое мобильное средство фиксации. Полномочия, указанные в подпункте &quot;в&quot; п...">
        <w:r>
          <w:rPr>
            <w:sz w:val="20"/>
            <w:color w:val="0000ff"/>
          </w:rPr>
          <w:t xml:space="preserve">пунктом 1 части 10 статьи 22.1</w:t>
        </w:r>
      </w:hyperlink>
      <w:r>
        <w:rPr>
          <w:sz w:val="20"/>
        </w:rPr>
        <w:t xml:space="preserve"> настоящего Федерального закона. Передача стационарных, передвижных или мобильных средств фиксации уполномоченным органам исполнительной власти субъектов Российской Федерации и исполнение уполномоченными органами исполнительной власти субъектов Российской Федерации в отношении их полномочий осуществляются на основании соглашения. </w:t>
      </w:r>
      <w:hyperlink w:history="0" r:id="rId734" w:tooltip="Постановление Правительства РФ от 01.06.2024 N 754 (ред. от 12.12.2025)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ых средств фиксации&quot;, &quot;Требованиями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quot;, &quot;Требованиями к обя {КонсультантПлюс}">
        <w:r>
          <w:rPr>
            <w:sz w:val="20"/>
            <w:color w:val="0000ff"/>
          </w:rPr>
          <w:t xml:space="preserve">Типовая форма</w:t>
        </w:r>
      </w:hyperlink>
      <w:r>
        <w:rPr>
          <w:sz w:val="20"/>
        </w:rPr>
        <w:t xml:space="preserve"> соглашения утверждается Правительством Российской Федерации.</w:t>
      </w:r>
    </w:p>
    <w:p>
      <w:pPr>
        <w:pStyle w:val="0"/>
        <w:jc w:val="both"/>
      </w:pPr>
      <w:r>
        <w:rPr>
          <w:sz w:val="20"/>
        </w:rPr>
        <w:t xml:space="preserve">(часть 13 введена Федеральным </w:t>
      </w:r>
      <w:hyperlink w:history="0" r:id="rId735"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29.05.2023 N 197-ФЗ)</w:t>
      </w:r>
    </w:p>
    <w:p>
      <w:pPr>
        <w:pStyle w:val="0"/>
        <w:spacing w:before="200" w:lineRule="auto"/>
        <w:ind w:firstLine="540"/>
        <w:jc w:val="both"/>
      </w:pPr>
      <w:r>
        <w:rPr>
          <w:sz w:val="20"/>
        </w:rPr>
        <w:t xml:space="preserve">14. Действие положений </w:t>
      </w:r>
      <w:hyperlink w:history="0" w:anchor="P1503" w:tooltip="12.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 стационарные...">
        <w:r>
          <w:rPr>
            <w:sz w:val="20"/>
            <w:color w:val="0000ff"/>
          </w:rPr>
          <w:t xml:space="preserve">частей 12</w:t>
        </w:r>
      </w:hyperlink>
      <w:r>
        <w:rPr>
          <w:sz w:val="20"/>
        </w:rPr>
        <w:t xml:space="preserve"> и </w:t>
      </w:r>
      <w:hyperlink w:history="0" w:anchor="P1505" w:tooltip="13. Стационарные, передвижные или мобильные средства фиксации, решение об использовании которых на дорогах было принято до дня вступления в силу статьи 22.1 настоящего Федерального закона, могут быть переданы уполномоченному органу исполнительной власти субъекта Российской Федерации, по территории которого проходят дороги, на которых используются такие стационарные, передвижные или мобильные средства фиксации (далее в настоящей статье - уполномоченный орган исполнительной власти субъекта Российской Федер...">
        <w:r>
          <w:rPr>
            <w:sz w:val="20"/>
            <w:color w:val="0000ff"/>
          </w:rPr>
          <w:t xml:space="preserve">13</w:t>
        </w:r>
      </w:hyperlink>
      <w:r>
        <w:rPr>
          <w:sz w:val="20"/>
        </w:rPr>
        <w:t xml:space="preserve">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w:t>
      </w:r>
    </w:p>
    <w:p>
      <w:pPr>
        <w:pStyle w:val="0"/>
        <w:jc w:val="both"/>
      </w:pPr>
      <w:r>
        <w:rPr>
          <w:sz w:val="20"/>
        </w:rPr>
        <w:t xml:space="preserve">(часть 14 введена Федеральным </w:t>
      </w:r>
      <w:hyperlink w:history="0" r:id="rId736"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29.05.2023 N 197-ФЗ)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установлении требований к ТС для транспортирования твердых коммунальных отходов см. ФЗ от 28.02.2025 </w:t>
            </w:r>
            <w:hyperlink w:history="0" r:id="rId737" w:tooltip="Федеральный закон от 28.02.2025 N 27-ФЗ &quot;О внесении изменения в статью 6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С 1 апреля 2025 года до 1 марта 2028 года весовой и габаритный контроль не осуществляется в отношении двуосных и трехосных тяжеловесных транспортных средств, используемых для транспортирования твердых коммунальных отходов, сведения о которых содержатся в федеральной государственной информационной </w:t>
      </w:r>
      <w:hyperlink w:history="0" r:id="rId738" w:tooltip="Федеральный закон от 24.06.1998 N 89-ФЗ (ред. от 28.12.2025) &quot;Об отходах производства и потребления&quot; {КонсультантПлюс}">
        <w:r>
          <w:rPr>
            <w:sz w:val="20"/>
            <w:color w:val="0000ff"/>
          </w:rPr>
          <w:t xml:space="preserve">системе</w:t>
        </w:r>
      </w:hyperlink>
      <w:r>
        <w:rPr>
          <w:sz w:val="20"/>
        </w:rPr>
        <w:t xml:space="preserve"> учета твердых коммунальных отходов. Сведения о транспортных средствах, используемых для транспортирования твердых коммунальных отходов, которые содержатся в федеральной государственной информационной системе учета твердых коммунальных отходов,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w:t>
      </w:r>
    </w:p>
    <w:p>
      <w:pPr>
        <w:pStyle w:val="0"/>
        <w:jc w:val="both"/>
      </w:pPr>
      <w:r>
        <w:rPr>
          <w:sz w:val="20"/>
        </w:rPr>
        <w:t xml:space="preserve">(часть 15 введена Федеральным </w:t>
      </w:r>
      <w:hyperlink w:history="0" r:id="rId739" w:tooltip="Федеральный закон от 28.02.2025 N 27-ФЗ &quot;О внесении изменения в статью 6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27-ФЗ)</w:t>
      </w:r>
    </w:p>
    <w:p>
      <w:pPr>
        <w:pStyle w:val="0"/>
        <w:spacing w:before="200" w:lineRule="auto"/>
        <w:ind w:firstLine="540"/>
        <w:jc w:val="both"/>
      </w:pPr>
      <w:r>
        <w:rPr>
          <w:sz w:val="20"/>
        </w:rPr>
        <w:t xml:space="preserve">16. С 1 сентября 2025 года по 1 сентября 2030 года весовой и габаритный контроль не осуществляется в отношении автобусов, сведения о которых включены в реестр лицензий, предусмотренный </w:t>
      </w:r>
      <w:hyperlink w:history="0" r:id="rId740"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sz w:val="20"/>
            <w:color w:val="0000ff"/>
          </w:rPr>
          <w:t xml:space="preserve">статьей 3.2</w:t>
        </w:r>
      </w:hyperlink>
      <w:r>
        <w:rPr>
          <w:sz w:val="20"/>
        </w:rPr>
        <w:t xml:space="preserve"> Федерального закона от 8 ноября 2007 года N 259-ФЗ "Устав автомобильного транспорта и городского наземного электрического транспорта". Сведения об автобусах, которые включены в реестр лицензий, предусмотренный </w:t>
      </w:r>
      <w:hyperlink w:history="0" r:id="rId741"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sz w:val="20"/>
            <w:color w:val="0000ff"/>
          </w:rPr>
          <w:t xml:space="preserve">статьей 3.2</w:t>
        </w:r>
      </w:hyperlink>
      <w:r>
        <w:rPr>
          <w:sz w:val="20"/>
        </w:rPr>
        <w:t xml:space="preserve"> Федерального закона от 8 ноября 2007 года N 259-ФЗ "Устав автомобильного транспорта и городского наземного электрического транспорта",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w:t>
      </w:r>
    </w:p>
    <w:p>
      <w:pPr>
        <w:pStyle w:val="0"/>
        <w:jc w:val="both"/>
      </w:pPr>
      <w:r>
        <w:rPr>
          <w:sz w:val="20"/>
        </w:rPr>
        <w:t xml:space="preserve">(часть 16 введена Федеральным </w:t>
      </w:r>
      <w:hyperlink w:history="0" r:id="rId742"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241-ФЗ)</w:t>
      </w:r>
    </w:p>
    <w:p>
      <w:pPr>
        <w:pStyle w:val="0"/>
        <w:ind w:firstLine="540"/>
        <w:jc w:val="both"/>
      </w:pPr>
      <w:r>
        <w:rPr>
          <w:sz w:val="20"/>
        </w:rPr>
      </w:r>
    </w:p>
    <w:p>
      <w:pPr>
        <w:pStyle w:val="2"/>
        <w:outlineLvl w:val="1"/>
        <w:ind w:firstLine="540"/>
        <w:jc w:val="both"/>
      </w:pPr>
      <w:r>
        <w:rPr>
          <w:sz w:val="20"/>
        </w:rPr>
        <w:t xml:space="preserve">Статья 63.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w:t>
      </w:r>
      <w:hyperlink w:history="0" w:anchor="P1375" w:tooltip="Статья 50. О внесении изменений в Бюджетный кодекс Российской Федерации">
        <w:r>
          <w:rPr>
            <w:sz w:val="20"/>
            <w:color w:val="0000ff"/>
          </w:rPr>
          <w:t xml:space="preserve">статей 50</w:t>
        </w:r>
      </w:hyperlink>
      <w:r>
        <w:rPr>
          <w:sz w:val="20"/>
        </w:rPr>
        <w:t xml:space="preserve">, </w:t>
      </w:r>
      <w:hyperlink w:history="0" w:anchor="P1414" w:tooltip="Статья 52. О внесении изменения в часть вторую Налогового кодекса Российской Федерации">
        <w:r>
          <w:rPr>
            <w:sz w:val="20"/>
            <w:color w:val="0000ff"/>
          </w:rPr>
          <w:t xml:space="preserve">52</w:t>
        </w:r>
      </w:hyperlink>
      <w:r>
        <w:rPr>
          <w:sz w:val="20"/>
        </w:rPr>
        <w:t xml:space="preserve"> и </w:t>
      </w:r>
      <w:hyperlink w:history="0" w:anchor="P1468" w:tooltip="Статьи 58 - 59. Утратили силу с 1 января 2014 года. - Федеральный закон от 05.04.2013 N 44-ФЗ.">
        <w:r>
          <w:rPr>
            <w:sz w:val="20"/>
            <w:color w:val="0000ff"/>
          </w:rPr>
          <w:t xml:space="preserve">пункта 2 статьи 58</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w:anchor="P1375" w:tooltip="Статья 50. О внесении изменений в Бюджетный кодекс Российской Федерации">
        <w:r>
          <w:rPr>
            <w:sz w:val="20"/>
            <w:color w:val="0000ff"/>
          </w:rPr>
          <w:t xml:space="preserve">Статья 50</w:t>
        </w:r>
      </w:hyperlink>
      <w:r>
        <w:rPr>
          <w:sz w:val="20"/>
        </w:rPr>
        <w:t xml:space="preserve"> и </w:t>
      </w:r>
      <w:hyperlink w:history="0" w:anchor="P1468" w:tooltip="Статьи 58 - 59. Утратили силу с 1 января 2014 года. - Федеральный закон от 05.04.2013 N 44-ФЗ.">
        <w:r>
          <w:rPr>
            <w:sz w:val="20"/>
            <w:color w:val="0000ff"/>
          </w:rPr>
          <w:t xml:space="preserve">пункт 2 статьи 58</w:t>
        </w:r>
      </w:hyperlink>
      <w:r>
        <w:rPr>
          <w:sz w:val="20"/>
        </w:rPr>
        <w:t xml:space="preserve"> настоящего Федерального закона вступают в силу с 1 января 2008 года.</w:t>
      </w:r>
    </w:p>
    <w:p>
      <w:pPr>
        <w:pStyle w:val="0"/>
        <w:spacing w:before="200" w:lineRule="auto"/>
        <w:ind w:firstLine="540"/>
        <w:jc w:val="both"/>
      </w:pPr>
      <w:r>
        <w:rPr>
          <w:sz w:val="20"/>
        </w:rPr>
        <w:t xml:space="preserve">3. </w:t>
      </w:r>
      <w:hyperlink w:history="0" w:anchor="P1414" w:tooltip="Статья 52. О внесении изменения в часть вторую Налогового кодекса Российской Федерации">
        <w:r>
          <w:rPr>
            <w:sz w:val="20"/>
            <w:color w:val="0000ff"/>
          </w:rPr>
          <w:t xml:space="preserve">Статья 52</w:t>
        </w:r>
      </w:hyperlink>
      <w:r>
        <w:rPr>
          <w:sz w:val="20"/>
        </w:rP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8 ноября 2007 года</w:t>
      </w:r>
    </w:p>
    <w:p>
      <w:pPr>
        <w:pStyle w:val="0"/>
        <w:spacing w:before="200" w:lineRule="auto"/>
      </w:pPr>
      <w:r>
        <w:rPr>
          <w:sz w:val="20"/>
        </w:rPr>
        <w:t xml:space="preserve">N 257-ФЗ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08.11.2007 N 257-ФЗ</w:t>
            <w:br/>
            <w:t>(ред. от 31.07.2025)</w:t>
            <w:br/>
            <w:t>"Об автомобильных дорогах и о дорожной деятельности в Росс...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300839&amp;dst=100238" TargetMode = "External"/><Relationship Id="rId9" Type="http://schemas.openxmlformats.org/officeDocument/2006/relationships/hyperlink" Target="https://login.consultant.ru/link/?req=doc&amp;base=RZR&amp;n=420992&amp;dst=100241" TargetMode = "External"/><Relationship Id="rId10" Type="http://schemas.openxmlformats.org/officeDocument/2006/relationships/hyperlink" Target="https://login.consultant.ru/link/?req=doc&amp;base=RZR&amp;n=501486&amp;dst=100739" TargetMode = "External"/><Relationship Id="rId11" Type="http://schemas.openxmlformats.org/officeDocument/2006/relationships/hyperlink" Target="https://login.consultant.ru/link/?req=doc&amp;base=RZR&amp;n=163541&amp;dst=100009" TargetMode = "External"/><Relationship Id="rId12" Type="http://schemas.openxmlformats.org/officeDocument/2006/relationships/hyperlink" Target="https://login.consultant.ru/link/?req=doc&amp;base=RZR&amp;n=507523&amp;dst=100645" TargetMode = "External"/><Relationship Id="rId13" Type="http://schemas.openxmlformats.org/officeDocument/2006/relationships/hyperlink" Target="https://login.consultant.ru/link/?req=doc&amp;base=RZR&amp;n=105316&amp;dst=100029" TargetMode = "External"/><Relationship Id="rId14" Type="http://schemas.openxmlformats.org/officeDocument/2006/relationships/hyperlink" Target="https://login.consultant.ru/link/?req=doc&amp;base=RZR&amp;n=111892&amp;dst=100019" TargetMode = "External"/><Relationship Id="rId15" Type="http://schemas.openxmlformats.org/officeDocument/2006/relationships/hyperlink" Target="https://login.consultant.ru/link/?req=doc&amp;base=RZR&amp;n=440833&amp;dst=100008" TargetMode = "External"/><Relationship Id="rId16" Type="http://schemas.openxmlformats.org/officeDocument/2006/relationships/hyperlink" Target="https://login.consultant.ru/link/?req=doc&amp;base=RZR&amp;n=455336&amp;dst=100199" TargetMode = "External"/><Relationship Id="rId17" Type="http://schemas.openxmlformats.org/officeDocument/2006/relationships/hyperlink" Target="https://login.consultant.ru/link/?req=doc&amp;base=RZR&amp;n=190488&amp;dst=100060" TargetMode = "External"/><Relationship Id="rId18" Type="http://schemas.openxmlformats.org/officeDocument/2006/relationships/hyperlink" Target="https://login.consultant.ru/link/?req=doc&amp;base=RZR&amp;n=441772&amp;dst=100146" TargetMode = "External"/><Relationship Id="rId19" Type="http://schemas.openxmlformats.org/officeDocument/2006/relationships/hyperlink" Target="https://login.consultant.ru/link/?req=doc&amp;base=RZR&amp;n=201694&amp;dst=100009" TargetMode = "External"/><Relationship Id="rId20" Type="http://schemas.openxmlformats.org/officeDocument/2006/relationships/hyperlink" Target="https://login.consultant.ru/link/?req=doc&amp;base=RZR&amp;n=507385&amp;dst=101769" TargetMode = "External"/><Relationship Id="rId21" Type="http://schemas.openxmlformats.org/officeDocument/2006/relationships/hyperlink" Target="https://login.consultant.ru/link/?req=doc&amp;base=RZR&amp;n=116984&amp;dst=100110" TargetMode = "External"/><Relationship Id="rId22" Type="http://schemas.openxmlformats.org/officeDocument/2006/relationships/hyperlink" Target="https://login.consultant.ru/link/?req=doc&amp;base=RZR&amp;n=173386&amp;dst=100336" TargetMode = "External"/><Relationship Id="rId23" Type="http://schemas.openxmlformats.org/officeDocument/2006/relationships/hyperlink" Target="https://login.consultant.ru/link/?req=doc&amp;base=RZR&amp;n=389292&amp;dst=100405" TargetMode = "External"/><Relationship Id="rId24" Type="http://schemas.openxmlformats.org/officeDocument/2006/relationships/hyperlink" Target="https://login.consultant.ru/link/?req=doc&amp;base=RZR&amp;n=421038&amp;dst=100224" TargetMode = "External"/><Relationship Id="rId25" Type="http://schemas.openxmlformats.org/officeDocument/2006/relationships/hyperlink" Target="https://login.consultant.ru/link/?req=doc&amp;base=RZR&amp;n=495181&amp;dst=101648" TargetMode = "External"/><Relationship Id="rId26" Type="http://schemas.openxmlformats.org/officeDocument/2006/relationships/hyperlink" Target="https://login.consultant.ru/link/?req=doc&amp;base=RZR&amp;n=201596&amp;dst=100442" TargetMode = "External"/><Relationship Id="rId27" Type="http://schemas.openxmlformats.org/officeDocument/2006/relationships/hyperlink" Target="https://login.consultant.ru/link/?req=doc&amp;base=RZR&amp;n=156567&amp;dst=100011" TargetMode = "External"/><Relationship Id="rId28" Type="http://schemas.openxmlformats.org/officeDocument/2006/relationships/hyperlink" Target="https://login.consultant.ru/link/?req=doc&amp;base=RZR&amp;n=158405&amp;dst=100298" TargetMode = "External"/><Relationship Id="rId29" Type="http://schemas.openxmlformats.org/officeDocument/2006/relationships/hyperlink" Target="https://login.consultant.ru/link/?req=doc&amp;base=RZR&amp;n=501443&amp;dst=100200" TargetMode = "External"/><Relationship Id="rId30" Type="http://schemas.openxmlformats.org/officeDocument/2006/relationships/hyperlink" Target="https://login.consultant.ru/link/?req=doc&amp;base=RZR&amp;n=221394&amp;dst=101716" TargetMode = "External"/><Relationship Id="rId31" Type="http://schemas.openxmlformats.org/officeDocument/2006/relationships/hyperlink" Target="https://login.consultant.ru/link/?req=doc&amp;base=RZR&amp;n=312200&amp;dst=100277" TargetMode = "External"/><Relationship Id="rId32" Type="http://schemas.openxmlformats.org/officeDocument/2006/relationships/hyperlink" Target="https://login.consultant.ru/link/?req=doc&amp;base=RZR&amp;n=501404&amp;dst=100074" TargetMode = "External"/><Relationship Id="rId33" Type="http://schemas.openxmlformats.org/officeDocument/2006/relationships/hyperlink" Target="https://login.consultant.ru/link/?req=doc&amp;base=RZR&amp;n=523226&amp;dst=100583" TargetMode = "External"/><Relationship Id="rId34" Type="http://schemas.openxmlformats.org/officeDocument/2006/relationships/hyperlink" Target="https://login.consultant.ru/link/?req=doc&amp;base=RZR&amp;n=440515&amp;dst=100216" TargetMode = "External"/><Relationship Id="rId35" Type="http://schemas.openxmlformats.org/officeDocument/2006/relationships/hyperlink" Target="https://login.consultant.ru/link/?req=doc&amp;base=RZR&amp;n=182643&amp;dst=100009" TargetMode = "External"/><Relationship Id="rId36" Type="http://schemas.openxmlformats.org/officeDocument/2006/relationships/hyperlink" Target="https://login.consultant.ru/link/?req=doc&amp;base=RZR&amp;n=387134&amp;dst=100088" TargetMode = "External"/><Relationship Id="rId37" Type="http://schemas.openxmlformats.org/officeDocument/2006/relationships/hyperlink" Target="https://login.consultant.ru/link/?req=doc&amp;base=RZR&amp;n=190447&amp;dst=100034" TargetMode = "External"/><Relationship Id="rId38" Type="http://schemas.openxmlformats.org/officeDocument/2006/relationships/hyperlink" Target="https://login.consultant.ru/link/?req=doc&amp;base=RZR&amp;n=191511&amp;dst=100008" TargetMode = "External"/><Relationship Id="rId39" Type="http://schemas.openxmlformats.org/officeDocument/2006/relationships/hyperlink" Target="https://login.consultant.ru/link/?req=doc&amp;base=RZR&amp;n=193992&amp;dst=100009" TargetMode = "External"/><Relationship Id="rId40" Type="http://schemas.openxmlformats.org/officeDocument/2006/relationships/hyperlink" Target="https://login.consultant.ru/link/?req=doc&amp;base=RZR&amp;n=495254&amp;dst=100248" TargetMode = "External"/><Relationship Id="rId41" Type="http://schemas.openxmlformats.org/officeDocument/2006/relationships/hyperlink" Target="https://login.consultant.ru/link/?req=doc&amp;base=RZR&amp;n=200591&amp;dst=100009" TargetMode = "External"/><Relationship Id="rId42" Type="http://schemas.openxmlformats.org/officeDocument/2006/relationships/hyperlink" Target="https://login.consultant.ru/link/?req=doc&amp;base=RZR&amp;n=508810&amp;dst=100493" TargetMode = "External"/><Relationship Id="rId43" Type="http://schemas.openxmlformats.org/officeDocument/2006/relationships/hyperlink" Target="https://login.consultant.ru/link/?req=doc&amp;base=RZR&amp;n=212386&amp;dst=100008" TargetMode = "External"/><Relationship Id="rId44" Type="http://schemas.openxmlformats.org/officeDocument/2006/relationships/hyperlink" Target="https://login.consultant.ru/link/?req=doc&amp;base=RZR&amp;n=284130&amp;dst=100009" TargetMode = "External"/><Relationship Id="rId45" Type="http://schemas.openxmlformats.org/officeDocument/2006/relationships/hyperlink" Target="https://login.consultant.ru/link/?req=doc&amp;base=RZR&amp;n=483240&amp;dst=100248" TargetMode = "External"/><Relationship Id="rId46" Type="http://schemas.openxmlformats.org/officeDocument/2006/relationships/hyperlink" Target="https://login.consultant.ru/link/?req=doc&amp;base=RZR&amp;n=286757&amp;dst=100009" TargetMode = "External"/><Relationship Id="rId47" Type="http://schemas.openxmlformats.org/officeDocument/2006/relationships/hyperlink" Target="https://login.consultant.ru/link/?req=doc&amp;base=RZR&amp;n=523251&amp;dst=100716" TargetMode = "External"/><Relationship Id="rId48" Type="http://schemas.openxmlformats.org/officeDocument/2006/relationships/hyperlink" Target="https://login.consultant.ru/link/?req=doc&amp;base=RZR&amp;n=314636&amp;dst=100012" TargetMode = "External"/><Relationship Id="rId49" Type="http://schemas.openxmlformats.org/officeDocument/2006/relationships/hyperlink" Target="https://login.consultant.ru/link/?req=doc&amp;base=RZR&amp;n=330659&amp;dst=100124" TargetMode = "External"/><Relationship Id="rId50" Type="http://schemas.openxmlformats.org/officeDocument/2006/relationships/hyperlink" Target="https://login.consultant.ru/link/?req=doc&amp;base=RZR&amp;n=330703&amp;dst=100009" TargetMode = "External"/><Relationship Id="rId51" Type="http://schemas.openxmlformats.org/officeDocument/2006/relationships/hyperlink" Target="https://login.consultant.ru/link/?req=doc&amp;base=RZR&amp;n=346657&amp;dst=100018" TargetMode = "External"/><Relationship Id="rId52" Type="http://schemas.openxmlformats.org/officeDocument/2006/relationships/hyperlink" Target="https://login.consultant.ru/link/?req=doc&amp;base=RZR&amp;n=357776&amp;dst=100009" TargetMode = "External"/><Relationship Id="rId53" Type="http://schemas.openxmlformats.org/officeDocument/2006/relationships/hyperlink" Target="https://login.consultant.ru/link/?req=doc&amp;base=RZR&amp;n=365124&amp;dst=100008" TargetMode = "External"/><Relationship Id="rId54" Type="http://schemas.openxmlformats.org/officeDocument/2006/relationships/hyperlink" Target="https://login.consultant.ru/link/?req=doc&amp;base=RZR&amp;n=440511&amp;dst=100294" TargetMode = "External"/><Relationship Id="rId55" Type="http://schemas.openxmlformats.org/officeDocument/2006/relationships/hyperlink" Target="https://login.consultant.ru/link/?req=doc&amp;base=RZR&amp;n=508482&amp;dst=102203" TargetMode = "External"/><Relationship Id="rId56" Type="http://schemas.openxmlformats.org/officeDocument/2006/relationships/hyperlink" Target="https://login.consultant.ru/link/?req=doc&amp;base=RZR&amp;n=389119&amp;dst=100009" TargetMode = "External"/><Relationship Id="rId57" Type="http://schemas.openxmlformats.org/officeDocument/2006/relationships/hyperlink" Target="https://login.consultant.ru/link/?req=doc&amp;base=RZR&amp;n=520117&amp;dst=100970" TargetMode = "External"/><Relationship Id="rId58" Type="http://schemas.openxmlformats.org/officeDocument/2006/relationships/hyperlink" Target="https://login.consultant.ru/link/?req=doc&amp;base=RZR&amp;n=411054&amp;dst=100009" TargetMode = "External"/><Relationship Id="rId59" Type="http://schemas.openxmlformats.org/officeDocument/2006/relationships/hyperlink" Target="https://login.consultant.ru/link/?req=doc&amp;base=RZR&amp;n=414681&amp;dst=100020" TargetMode = "External"/><Relationship Id="rId60" Type="http://schemas.openxmlformats.org/officeDocument/2006/relationships/hyperlink" Target="https://login.consultant.ru/link/?req=doc&amp;base=RZR&amp;n=501442&amp;dst=100166" TargetMode = "External"/><Relationship Id="rId61" Type="http://schemas.openxmlformats.org/officeDocument/2006/relationships/hyperlink" Target="https://login.consultant.ru/link/?req=doc&amp;base=RZR&amp;n=501429&amp;dst=100328" TargetMode = "External"/><Relationship Id="rId62" Type="http://schemas.openxmlformats.org/officeDocument/2006/relationships/hyperlink" Target="https://login.consultant.ru/link/?req=doc&amp;base=RZR&amp;n=421894&amp;dst=100073" TargetMode = "External"/><Relationship Id="rId63" Type="http://schemas.openxmlformats.org/officeDocument/2006/relationships/hyperlink" Target="https://login.consultant.ru/link/?req=doc&amp;base=RZR&amp;n=470720&amp;dst=100009" TargetMode = "External"/><Relationship Id="rId64" Type="http://schemas.openxmlformats.org/officeDocument/2006/relationships/hyperlink" Target="https://login.consultant.ru/link/?req=doc&amp;base=RZR&amp;n=440544&amp;dst=100009" TargetMode = "External"/><Relationship Id="rId65" Type="http://schemas.openxmlformats.org/officeDocument/2006/relationships/hyperlink" Target="https://login.consultant.ru/link/?req=doc&amp;base=RZR&amp;n=446111&amp;dst=100009" TargetMode = "External"/><Relationship Id="rId66" Type="http://schemas.openxmlformats.org/officeDocument/2006/relationships/hyperlink" Target="https://login.consultant.ru/link/?req=doc&amp;base=RZR&amp;n=483049&amp;dst=100009" TargetMode = "External"/><Relationship Id="rId67" Type="http://schemas.openxmlformats.org/officeDocument/2006/relationships/hyperlink" Target="https://login.consultant.ru/link/?req=doc&amp;base=RZR&amp;n=449446&amp;dst=100262" TargetMode = "External"/><Relationship Id="rId68" Type="http://schemas.openxmlformats.org/officeDocument/2006/relationships/hyperlink" Target="https://login.consultant.ru/link/?req=doc&amp;base=RZR&amp;n=451660&amp;dst=100065" TargetMode = "External"/><Relationship Id="rId69" Type="http://schemas.openxmlformats.org/officeDocument/2006/relationships/hyperlink" Target="https://login.consultant.ru/link/?req=doc&amp;base=RZR&amp;n=452761&amp;dst=100009" TargetMode = "External"/><Relationship Id="rId70" Type="http://schemas.openxmlformats.org/officeDocument/2006/relationships/hyperlink" Target="https://login.consultant.ru/link/?req=doc&amp;base=RZR&amp;n=465594&amp;dst=100089" TargetMode = "External"/><Relationship Id="rId71" Type="http://schemas.openxmlformats.org/officeDocument/2006/relationships/hyperlink" Target="https://login.consultant.ru/link/?req=doc&amp;base=RZR&amp;n=461804&amp;dst=100080" TargetMode = "External"/><Relationship Id="rId72" Type="http://schemas.openxmlformats.org/officeDocument/2006/relationships/hyperlink" Target="https://login.consultant.ru/link/?req=doc&amp;base=RZR&amp;n=483066&amp;dst=100130" TargetMode = "External"/><Relationship Id="rId73" Type="http://schemas.openxmlformats.org/officeDocument/2006/relationships/hyperlink" Target="https://login.consultant.ru/link/?req=doc&amp;base=RZR&amp;n=501392&amp;dst=101142" TargetMode = "External"/><Relationship Id="rId74" Type="http://schemas.openxmlformats.org/officeDocument/2006/relationships/hyperlink" Target="https://login.consultant.ru/link/?req=doc&amp;base=RZR&amp;n=494422&amp;dst=100079" TargetMode = "External"/><Relationship Id="rId75" Type="http://schemas.openxmlformats.org/officeDocument/2006/relationships/hyperlink" Target="https://login.consultant.ru/link/?req=doc&amp;base=RZR&amp;n=499980&amp;dst=100009" TargetMode = "External"/><Relationship Id="rId76" Type="http://schemas.openxmlformats.org/officeDocument/2006/relationships/hyperlink" Target="https://login.consultant.ru/link/?req=doc&amp;base=RZR&amp;n=510532&amp;dst=100017" TargetMode = "External"/><Relationship Id="rId77" Type="http://schemas.openxmlformats.org/officeDocument/2006/relationships/hyperlink" Target="https://login.consultant.ru/link/?req=doc&amp;base=RZR&amp;n=510545&amp;dst=100015" TargetMode = "External"/><Relationship Id="rId78" Type="http://schemas.openxmlformats.org/officeDocument/2006/relationships/hyperlink" Target="https://login.consultant.ru/link/?req=doc&amp;base=RZR&amp;n=511144&amp;dst=100008" TargetMode = "External"/><Relationship Id="rId79" Type="http://schemas.openxmlformats.org/officeDocument/2006/relationships/hyperlink" Target="https://login.consultant.ru/link/?req=doc&amp;base=RZR&amp;n=121203&amp;dst=100013" TargetMode = "External"/><Relationship Id="rId80" Type="http://schemas.openxmlformats.org/officeDocument/2006/relationships/hyperlink" Target="https://login.consultant.ru/link/?req=doc&amp;base=RZR&amp;n=495254&amp;dst=100248" TargetMode = "External"/><Relationship Id="rId81" Type="http://schemas.openxmlformats.org/officeDocument/2006/relationships/hyperlink" Target="https://login.consultant.ru/link/?req=doc&amp;base=RZR&amp;n=351585&amp;dst=68" TargetMode = "External"/><Relationship Id="rId82" Type="http://schemas.openxmlformats.org/officeDocument/2006/relationships/hyperlink" Target="https://login.consultant.ru/link/?req=doc&amp;base=RZR&amp;n=452761&amp;dst=100010" TargetMode = "External"/><Relationship Id="rId83" Type="http://schemas.openxmlformats.org/officeDocument/2006/relationships/hyperlink" Target="https://login.consultant.ru/link/?req=doc&amp;base=RZR&amp;n=200591&amp;dst=100011" TargetMode = "External"/><Relationship Id="rId84" Type="http://schemas.openxmlformats.org/officeDocument/2006/relationships/hyperlink" Target="https://login.consultant.ru/link/?req=doc&amp;base=RZR&amp;n=483049&amp;dst=100010" TargetMode = "External"/><Relationship Id="rId85" Type="http://schemas.openxmlformats.org/officeDocument/2006/relationships/hyperlink" Target="https://login.consultant.ru/link/?req=doc&amp;base=RZR&amp;n=508490&amp;dst=101123" TargetMode = "External"/><Relationship Id="rId86" Type="http://schemas.openxmlformats.org/officeDocument/2006/relationships/hyperlink" Target="https://login.consultant.ru/link/?req=doc&amp;base=RZR&amp;n=507523&amp;dst=100036" TargetMode = "External"/><Relationship Id="rId87" Type="http://schemas.openxmlformats.org/officeDocument/2006/relationships/hyperlink" Target="https://login.consultant.ru/link/?req=doc&amp;base=RZR&amp;n=507523&amp;dst=100647" TargetMode = "External"/><Relationship Id="rId88" Type="http://schemas.openxmlformats.org/officeDocument/2006/relationships/hyperlink" Target="https://login.consultant.ru/link/?req=doc&amp;base=RZR&amp;n=510532&amp;dst=100019" TargetMode = "External"/><Relationship Id="rId89" Type="http://schemas.openxmlformats.org/officeDocument/2006/relationships/hyperlink" Target="https://login.consultant.ru/link/?req=doc&amp;base=LAW&amp;n=500196&amp;dst=100013" TargetMode = "External"/><Relationship Id="rId90" Type="http://schemas.openxmlformats.org/officeDocument/2006/relationships/hyperlink" Target="https://login.consultant.ru/link/?req=doc&amp;base=RZR&amp;n=507523&amp;dst=100648" TargetMode = "External"/><Relationship Id="rId91" Type="http://schemas.openxmlformats.org/officeDocument/2006/relationships/hyperlink" Target="https://login.consultant.ru/link/?req=doc&amp;base=RZR&amp;n=523128&amp;dst=100026" TargetMode = "External"/><Relationship Id="rId92" Type="http://schemas.openxmlformats.org/officeDocument/2006/relationships/hyperlink" Target="https://login.consultant.ru/link/?req=doc&amp;base=RZR&amp;n=511699&amp;dst=771" TargetMode = "External"/><Relationship Id="rId93" Type="http://schemas.openxmlformats.org/officeDocument/2006/relationships/hyperlink" Target="https://login.consultant.ru/link/?req=doc&amp;base=RZR&amp;n=494422&amp;dst=100080" TargetMode = "External"/><Relationship Id="rId94" Type="http://schemas.openxmlformats.org/officeDocument/2006/relationships/hyperlink" Target="https://login.consultant.ru/link/?req=doc&amp;base=RZR&amp;n=182643&amp;dst=100010" TargetMode = "External"/><Relationship Id="rId95" Type="http://schemas.openxmlformats.org/officeDocument/2006/relationships/hyperlink" Target="https://login.consultant.ru/link/?req=doc&amp;base=RZR&amp;n=446111&amp;dst=100011" TargetMode = "External"/><Relationship Id="rId96" Type="http://schemas.openxmlformats.org/officeDocument/2006/relationships/hyperlink" Target="https://login.consultant.ru/link/?req=doc&amp;base=RZR&amp;n=182643&amp;dst=100012" TargetMode = "External"/><Relationship Id="rId97" Type="http://schemas.openxmlformats.org/officeDocument/2006/relationships/hyperlink" Target="https://login.consultant.ru/link/?req=doc&amp;base=RZR&amp;n=446111&amp;dst=100012" TargetMode = "External"/><Relationship Id="rId98" Type="http://schemas.openxmlformats.org/officeDocument/2006/relationships/hyperlink" Target="https://login.consultant.ru/link/?req=doc&amp;base=RZR&amp;n=182643&amp;dst=100013" TargetMode = "External"/><Relationship Id="rId99" Type="http://schemas.openxmlformats.org/officeDocument/2006/relationships/hyperlink" Target="https://login.consultant.ru/link/?req=doc&amp;base=RZR&amp;n=200591&amp;dst=100013" TargetMode = "External"/><Relationship Id="rId100" Type="http://schemas.openxmlformats.org/officeDocument/2006/relationships/hyperlink" Target="https://login.consultant.ru/link/?req=doc&amp;base=RZR&amp;n=508482&amp;dst=102204" TargetMode = "External"/><Relationship Id="rId101" Type="http://schemas.openxmlformats.org/officeDocument/2006/relationships/hyperlink" Target="https://login.consultant.ru/link/?req=doc&amp;base=RZR&amp;n=346657&amp;dst=100019" TargetMode = "External"/><Relationship Id="rId102" Type="http://schemas.openxmlformats.org/officeDocument/2006/relationships/hyperlink" Target="https://login.consultant.ru/link/?req=doc&amp;base=RZR&amp;n=357776&amp;dst=100010" TargetMode = "External"/><Relationship Id="rId103" Type="http://schemas.openxmlformats.org/officeDocument/2006/relationships/hyperlink" Target="https://login.consultant.ru/link/?req=doc&amp;base=RZR&amp;n=357776&amp;dst=100012" TargetMode = "External"/><Relationship Id="rId104" Type="http://schemas.openxmlformats.org/officeDocument/2006/relationships/hyperlink" Target="https://login.consultant.ru/link/?req=doc&amp;base=RZR&amp;n=446111&amp;dst=100013" TargetMode = "External"/><Relationship Id="rId105" Type="http://schemas.openxmlformats.org/officeDocument/2006/relationships/hyperlink" Target="https://login.consultant.ru/link/?req=doc&amp;base=RZR&amp;n=446111&amp;dst=100015" TargetMode = "External"/><Relationship Id="rId106" Type="http://schemas.openxmlformats.org/officeDocument/2006/relationships/hyperlink" Target="https://login.consultant.ru/link/?req=doc&amp;base=RZR&amp;n=510532&amp;dst=100020" TargetMode = "External"/><Relationship Id="rId107" Type="http://schemas.openxmlformats.org/officeDocument/2006/relationships/hyperlink" Target="https://login.consultant.ru/link/?req=doc&amp;base=RZR&amp;n=2875" TargetMode = "External"/><Relationship Id="rId108" Type="http://schemas.openxmlformats.org/officeDocument/2006/relationships/hyperlink" Target="https://login.consultant.ru/link/?req=doc&amp;base=RZR&amp;n=501392&amp;dst=101143" TargetMode = "External"/><Relationship Id="rId109" Type="http://schemas.openxmlformats.org/officeDocument/2006/relationships/hyperlink" Target="https://login.consultant.ru/link/?req=doc&amp;base=RZR&amp;n=2875" TargetMode = "External"/><Relationship Id="rId110" Type="http://schemas.openxmlformats.org/officeDocument/2006/relationships/hyperlink" Target="https://login.consultant.ru/link/?req=doc&amp;base=RZR&amp;n=453320&amp;dst=100817" TargetMode = "External"/><Relationship Id="rId111" Type="http://schemas.openxmlformats.org/officeDocument/2006/relationships/hyperlink" Target="https://login.consultant.ru/link/?req=doc&amp;base=RZR&amp;n=440511&amp;dst=100294" TargetMode = "External"/><Relationship Id="rId112" Type="http://schemas.openxmlformats.org/officeDocument/2006/relationships/hyperlink" Target="https://login.consultant.ru/link/?req=doc&amp;base=RZR&amp;n=501392&amp;dst=101145" TargetMode = "External"/><Relationship Id="rId113" Type="http://schemas.openxmlformats.org/officeDocument/2006/relationships/hyperlink" Target="https://login.consultant.ru/link/?req=doc&amp;base=RZR&amp;n=461243&amp;dst=100039" TargetMode = "External"/><Relationship Id="rId114" Type="http://schemas.openxmlformats.org/officeDocument/2006/relationships/hyperlink" Target="https://login.consultant.ru/link/?req=doc&amp;base=RZR&amp;n=501392&amp;dst=101146" TargetMode = "External"/><Relationship Id="rId115" Type="http://schemas.openxmlformats.org/officeDocument/2006/relationships/hyperlink" Target="https://login.consultant.ru/link/?req=doc&amp;base=RZR&amp;n=387134&amp;dst=100089" TargetMode = "External"/><Relationship Id="rId116" Type="http://schemas.openxmlformats.org/officeDocument/2006/relationships/hyperlink" Target="https://login.consultant.ru/link/?req=doc&amp;base=RZR&amp;n=163541&amp;dst=100010" TargetMode = "External"/><Relationship Id="rId117" Type="http://schemas.openxmlformats.org/officeDocument/2006/relationships/hyperlink" Target="https://login.consultant.ru/link/?req=doc&amp;base=RZR&amp;n=449446&amp;dst=100263" TargetMode = "External"/><Relationship Id="rId118" Type="http://schemas.openxmlformats.org/officeDocument/2006/relationships/hyperlink" Target="https://login.consultant.ru/link/?req=doc&amp;base=RZR&amp;n=387643&amp;dst=100014" TargetMode = "External"/><Relationship Id="rId119" Type="http://schemas.openxmlformats.org/officeDocument/2006/relationships/hyperlink" Target="https://login.consultant.ru/link/?req=doc&amp;base=RZR&amp;n=479519&amp;dst=100011" TargetMode = "External"/><Relationship Id="rId120" Type="http://schemas.openxmlformats.org/officeDocument/2006/relationships/hyperlink" Target="https://login.consultant.ru/link/?req=doc&amp;base=RZR&amp;n=452761&amp;dst=100012" TargetMode = "External"/><Relationship Id="rId121" Type="http://schemas.openxmlformats.org/officeDocument/2006/relationships/hyperlink" Target="https://login.consultant.ru/link/?req=doc&amp;base=RZR&amp;n=479519&amp;dst=100014" TargetMode = "External"/><Relationship Id="rId122" Type="http://schemas.openxmlformats.org/officeDocument/2006/relationships/hyperlink" Target="https://login.consultant.ru/link/?req=doc&amp;base=RZR&amp;n=479519&amp;dst=100011" TargetMode = "External"/><Relationship Id="rId123" Type="http://schemas.openxmlformats.org/officeDocument/2006/relationships/hyperlink" Target="https://login.consultant.ru/link/?req=doc&amp;base=RZR&amp;n=479519&amp;dst=100237" TargetMode = "External"/><Relationship Id="rId124" Type="http://schemas.openxmlformats.org/officeDocument/2006/relationships/hyperlink" Target="https://login.consultant.ru/link/?req=doc&amp;base=RZR&amp;n=452761&amp;dst=100022" TargetMode = "External"/><Relationship Id="rId125" Type="http://schemas.openxmlformats.org/officeDocument/2006/relationships/hyperlink" Target="https://login.consultant.ru/link/?req=doc&amp;base=RZR&amp;n=452761&amp;dst=100023" TargetMode = "External"/><Relationship Id="rId126" Type="http://schemas.openxmlformats.org/officeDocument/2006/relationships/hyperlink" Target="https://login.consultant.ru/link/?req=doc&amp;base=RZR&amp;n=461243&amp;dst=100039" TargetMode = "External"/><Relationship Id="rId127" Type="http://schemas.openxmlformats.org/officeDocument/2006/relationships/hyperlink" Target="https://login.consultant.ru/link/?req=doc&amp;base=RZR&amp;n=420992&amp;dst=100243" TargetMode = "External"/><Relationship Id="rId128" Type="http://schemas.openxmlformats.org/officeDocument/2006/relationships/hyperlink" Target="https://login.consultant.ru/link/?req=doc&amp;base=RZR&amp;n=420992&amp;dst=100244" TargetMode = "External"/><Relationship Id="rId129" Type="http://schemas.openxmlformats.org/officeDocument/2006/relationships/hyperlink" Target="https://login.consultant.ru/link/?req=doc&amp;base=RZR&amp;n=501392&amp;dst=101148" TargetMode = "External"/><Relationship Id="rId130" Type="http://schemas.openxmlformats.org/officeDocument/2006/relationships/hyperlink" Target="https://login.consultant.ru/link/?req=doc&amp;base=RZR&amp;n=420992&amp;dst=100245" TargetMode = "External"/><Relationship Id="rId131" Type="http://schemas.openxmlformats.org/officeDocument/2006/relationships/hyperlink" Target="https://login.consultant.ru/link/?req=doc&amp;base=RZR&amp;n=501392&amp;dst=101149" TargetMode = "External"/><Relationship Id="rId132" Type="http://schemas.openxmlformats.org/officeDocument/2006/relationships/hyperlink" Target="https://login.consultant.ru/link/?req=doc&amp;base=RZR&amp;n=420992&amp;dst=100246" TargetMode = "External"/><Relationship Id="rId133" Type="http://schemas.openxmlformats.org/officeDocument/2006/relationships/hyperlink" Target="https://login.consultant.ru/link/?req=doc&amp;base=RZR&amp;n=501392&amp;dst=101150" TargetMode = "External"/><Relationship Id="rId134" Type="http://schemas.openxmlformats.org/officeDocument/2006/relationships/hyperlink" Target="https://login.consultant.ru/link/?req=doc&amp;base=RZR&amp;n=387134&amp;dst=100092" TargetMode = "External"/><Relationship Id="rId135" Type="http://schemas.openxmlformats.org/officeDocument/2006/relationships/hyperlink" Target="https://login.consultant.ru/link/?req=doc&amp;base=RZR&amp;n=449446&amp;dst=100265" TargetMode = "External"/><Relationship Id="rId136" Type="http://schemas.openxmlformats.org/officeDocument/2006/relationships/hyperlink" Target="https://login.consultant.ru/link/?req=doc&amp;base=RZR&amp;n=387134&amp;dst=100094" TargetMode = "External"/><Relationship Id="rId137" Type="http://schemas.openxmlformats.org/officeDocument/2006/relationships/hyperlink" Target="https://login.consultant.ru/link/?req=doc&amp;base=RZR&amp;n=461243&amp;dst=100039" TargetMode = "External"/><Relationship Id="rId138" Type="http://schemas.openxmlformats.org/officeDocument/2006/relationships/hyperlink" Target="https://login.consultant.ru/link/?req=doc&amp;base=RZR&amp;n=508813&amp;dst=97" TargetMode = "External"/><Relationship Id="rId139" Type="http://schemas.openxmlformats.org/officeDocument/2006/relationships/hyperlink" Target="https://login.consultant.ru/link/?req=doc&amp;base=RZR&amp;n=523128&amp;dst=100028" TargetMode = "External"/><Relationship Id="rId140" Type="http://schemas.openxmlformats.org/officeDocument/2006/relationships/hyperlink" Target="https://login.consultant.ru/link/?req=doc&amp;base=RZR&amp;n=447521&amp;dst=100013" TargetMode = "External"/><Relationship Id="rId141" Type="http://schemas.openxmlformats.org/officeDocument/2006/relationships/hyperlink" Target="https://login.consultant.ru/link/?req=doc&amp;base=RZR&amp;n=501392&amp;dst=101152" TargetMode = "External"/><Relationship Id="rId142" Type="http://schemas.openxmlformats.org/officeDocument/2006/relationships/hyperlink" Target="https://login.consultant.ru/link/?req=doc&amp;base=RZR&amp;n=501392&amp;dst=101153" TargetMode = "External"/><Relationship Id="rId143" Type="http://schemas.openxmlformats.org/officeDocument/2006/relationships/hyperlink" Target="https://login.consultant.ru/link/?req=doc&amp;base=RZR&amp;n=501392&amp;dst=101154" TargetMode = "External"/><Relationship Id="rId144" Type="http://schemas.openxmlformats.org/officeDocument/2006/relationships/hyperlink" Target="https://login.consultant.ru/link/?req=doc&amp;base=RZR&amp;n=501392&amp;dst=101155" TargetMode = "External"/><Relationship Id="rId145" Type="http://schemas.openxmlformats.org/officeDocument/2006/relationships/hyperlink" Target="https://login.consultant.ru/link/?req=doc&amp;base=RZR&amp;n=387134&amp;dst=100097" TargetMode = "External"/><Relationship Id="rId146" Type="http://schemas.openxmlformats.org/officeDocument/2006/relationships/hyperlink" Target="https://login.consultant.ru/link/?req=doc&amp;base=RZR&amp;n=449446&amp;dst=100267" TargetMode = "External"/><Relationship Id="rId147" Type="http://schemas.openxmlformats.org/officeDocument/2006/relationships/hyperlink" Target="https://login.consultant.ru/link/?req=doc&amp;base=RZR&amp;n=387134&amp;dst=100098" TargetMode = "External"/><Relationship Id="rId148" Type="http://schemas.openxmlformats.org/officeDocument/2006/relationships/hyperlink" Target="https://login.consultant.ru/link/?req=doc&amp;base=RZR&amp;n=501392&amp;dst=101156" TargetMode = "External"/><Relationship Id="rId149" Type="http://schemas.openxmlformats.org/officeDocument/2006/relationships/hyperlink" Target="https://login.consultant.ru/link/?req=doc&amp;base=RZR&amp;n=67254&amp;dst=100010" TargetMode = "External"/><Relationship Id="rId150" Type="http://schemas.openxmlformats.org/officeDocument/2006/relationships/hyperlink" Target="https://login.consultant.ru/link/?req=doc&amp;base=RZR&amp;n=411054&amp;dst=100010" TargetMode = "External"/><Relationship Id="rId151" Type="http://schemas.openxmlformats.org/officeDocument/2006/relationships/hyperlink" Target="https://login.consultant.ru/link/?req=doc&amp;base=RZR&amp;n=411054&amp;dst=100011" TargetMode = "External"/><Relationship Id="rId152" Type="http://schemas.openxmlformats.org/officeDocument/2006/relationships/hyperlink" Target="https://login.consultant.ru/link/?req=doc&amp;base=RZR&amp;n=510532&amp;dst=100023" TargetMode = "External"/><Relationship Id="rId153" Type="http://schemas.openxmlformats.org/officeDocument/2006/relationships/hyperlink" Target="https://login.consultant.ru/link/?req=doc&amp;base=RZR&amp;n=439059&amp;dst=100007" TargetMode = "External"/><Relationship Id="rId154" Type="http://schemas.openxmlformats.org/officeDocument/2006/relationships/hyperlink" Target="https://login.consultant.ru/link/?req=doc&amp;base=RZR&amp;n=436467&amp;dst=100009" TargetMode = "External"/><Relationship Id="rId155" Type="http://schemas.openxmlformats.org/officeDocument/2006/relationships/hyperlink" Target="https://login.consultant.ru/link/?req=doc&amp;base=RZR&amp;n=510532&amp;dst=100024" TargetMode = "External"/><Relationship Id="rId156" Type="http://schemas.openxmlformats.org/officeDocument/2006/relationships/hyperlink" Target="https://login.consultant.ru/link/?req=doc&amp;base=RZR&amp;n=452761&amp;dst=100025" TargetMode = "External"/><Relationship Id="rId157" Type="http://schemas.openxmlformats.org/officeDocument/2006/relationships/hyperlink" Target="https://login.consultant.ru/link/?req=doc&amp;base=RZR&amp;n=452761&amp;dst=100027" TargetMode = "External"/><Relationship Id="rId158" Type="http://schemas.openxmlformats.org/officeDocument/2006/relationships/hyperlink" Target="https://login.consultant.ru/link/?req=doc&amp;base=RZR&amp;n=437430&amp;dst=100005" TargetMode = "External"/><Relationship Id="rId159" Type="http://schemas.openxmlformats.org/officeDocument/2006/relationships/hyperlink" Target="https://login.consultant.ru/link/?req=doc&amp;base=RZR&amp;n=452761&amp;dst=100029" TargetMode = "External"/><Relationship Id="rId160" Type="http://schemas.openxmlformats.org/officeDocument/2006/relationships/hyperlink" Target="https://login.consultant.ru/link/?req=doc&amp;base=RZR&amp;n=508482&amp;dst=102206" TargetMode = "External"/><Relationship Id="rId161" Type="http://schemas.openxmlformats.org/officeDocument/2006/relationships/hyperlink" Target="https://login.consultant.ru/link/?req=doc&amp;base=RZR&amp;n=508482&amp;dst=102207" TargetMode = "External"/><Relationship Id="rId162" Type="http://schemas.openxmlformats.org/officeDocument/2006/relationships/hyperlink" Target="https://login.consultant.ru/link/?req=doc&amp;base=RZR&amp;n=452761&amp;dst=100030" TargetMode = "External"/><Relationship Id="rId163" Type="http://schemas.openxmlformats.org/officeDocument/2006/relationships/hyperlink" Target="https://login.consultant.ru/link/?req=doc&amp;base=RZR&amp;n=440833&amp;dst=100011" TargetMode = "External"/><Relationship Id="rId164" Type="http://schemas.openxmlformats.org/officeDocument/2006/relationships/hyperlink" Target="https://login.consultant.ru/link/?req=doc&amp;base=RZR&amp;n=440176&amp;dst=100014" TargetMode = "External"/><Relationship Id="rId165" Type="http://schemas.openxmlformats.org/officeDocument/2006/relationships/hyperlink" Target="https://login.consultant.ru/link/?req=doc&amp;base=RZR&amp;n=440176&amp;dst=100049" TargetMode = "External"/><Relationship Id="rId166" Type="http://schemas.openxmlformats.org/officeDocument/2006/relationships/hyperlink" Target="https://login.consultant.ru/link/?req=doc&amp;base=RZR&amp;n=440833&amp;dst=100012" TargetMode = "External"/><Relationship Id="rId167" Type="http://schemas.openxmlformats.org/officeDocument/2006/relationships/hyperlink" Target="https://login.consultant.ru/link/?req=doc&amp;base=RZR&amp;n=461243&amp;dst=100039" TargetMode = "External"/><Relationship Id="rId168" Type="http://schemas.openxmlformats.org/officeDocument/2006/relationships/hyperlink" Target="https://login.consultant.ru/link/?req=doc&amp;base=RZR&amp;n=452761&amp;dst=100031" TargetMode = "External"/><Relationship Id="rId169" Type="http://schemas.openxmlformats.org/officeDocument/2006/relationships/hyperlink" Target="https://login.consultant.ru/link/?req=doc&amp;base=RZR&amp;n=452761&amp;dst=100033" TargetMode = "External"/><Relationship Id="rId170" Type="http://schemas.openxmlformats.org/officeDocument/2006/relationships/hyperlink" Target="https://login.consultant.ru/link/?req=doc&amp;base=RZR&amp;n=67254&amp;dst=100010" TargetMode = "External"/><Relationship Id="rId171" Type="http://schemas.openxmlformats.org/officeDocument/2006/relationships/hyperlink" Target="https://login.consultant.ru/link/?req=doc&amp;base=RZR&amp;n=411054&amp;dst=100050" TargetMode = "External"/><Relationship Id="rId172" Type="http://schemas.openxmlformats.org/officeDocument/2006/relationships/hyperlink" Target="https://login.consultant.ru/link/?req=doc&amp;base=RZR&amp;n=436467&amp;dst=100009" TargetMode = "External"/><Relationship Id="rId173" Type="http://schemas.openxmlformats.org/officeDocument/2006/relationships/hyperlink" Target="https://login.consultant.ru/link/?req=doc&amp;base=RZR&amp;n=411054&amp;dst=100051" TargetMode = "External"/><Relationship Id="rId174" Type="http://schemas.openxmlformats.org/officeDocument/2006/relationships/hyperlink" Target="https://login.consultant.ru/link/?req=doc&amp;base=RZR&amp;n=411054&amp;dst=100053" TargetMode = "External"/><Relationship Id="rId175" Type="http://schemas.openxmlformats.org/officeDocument/2006/relationships/hyperlink" Target="https://login.consultant.ru/link/?req=doc&amp;base=RZR&amp;n=446111&amp;dst=100017" TargetMode = "External"/><Relationship Id="rId176" Type="http://schemas.openxmlformats.org/officeDocument/2006/relationships/hyperlink" Target="https://login.consultant.ru/link/?req=doc&amp;base=RZR&amp;n=463407&amp;dst=100129" TargetMode = "External"/><Relationship Id="rId177" Type="http://schemas.openxmlformats.org/officeDocument/2006/relationships/hyperlink" Target="https://login.consultant.ru/link/?req=doc&amp;base=RZR&amp;n=446111&amp;dst=100018" TargetMode = "External"/><Relationship Id="rId178" Type="http://schemas.openxmlformats.org/officeDocument/2006/relationships/hyperlink" Target="https://login.consultant.ru/link/?req=doc&amp;base=RZR&amp;n=456208&amp;dst=100005" TargetMode = "External"/><Relationship Id="rId179" Type="http://schemas.openxmlformats.org/officeDocument/2006/relationships/hyperlink" Target="https://login.consultant.ru/link/?req=doc&amp;base=RZR&amp;n=456208&amp;dst=100014" TargetMode = "External"/><Relationship Id="rId180" Type="http://schemas.openxmlformats.org/officeDocument/2006/relationships/hyperlink" Target="https://login.consultant.ru/link/?req=doc&amp;base=RZR&amp;n=446111&amp;dst=100020" TargetMode = "External"/><Relationship Id="rId181" Type="http://schemas.openxmlformats.org/officeDocument/2006/relationships/hyperlink" Target="https://login.consultant.ru/link/?req=doc&amp;base=RZR&amp;n=182643&amp;dst=100018" TargetMode = "External"/><Relationship Id="rId182" Type="http://schemas.openxmlformats.org/officeDocument/2006/relationships/hyperlink" Target="https://login.consultant.ru/link/?req=doc&amp;base=RZR&amp;n=446111&amp;dst=100022" TargetMode = "External"/><Relationship Id="rId183" Type="http://schemas.openxmlformats.org/officeDocument/2006/relationships/hyperlink" Target="https://login.consultant.ru/link/?req=doc&amp;base=RZR&amp;n=455712&amp;dst=100010" TargetMode = "External"/><Relationship Id="rId184" Type="http://schemas.openxmlformats.org/officeDocument/2006/relationships/hyperlink" Target="https://login.consultant.ru/link/?req=doc&amp;base=RZR&amp;n=182643&amp;dst=100021" TargetMode = "External"/><Relationship Id="rId185" Type="http://schemas.openxmlformats.org/officeDocument/2006/relationships/hyperlink" Target="https://login.consultant.ru/link/?req=doc&amp;base=RZR&amp;n=357776&amp;dst=100013" TargetMode = "External"/><Relationship Id="rId186" Type="http://schemas.openxmlformats.org/officeDocument/2006/relationships/hyperlink" Target="https://login.consultant.ru/link/?req=doc&amp;base=RZR&amp;n=182643&amp;dst=100022" TargetMode = "External"/><Relationship Id="rId187" Type="http://schemas.openxmlformats.org/officeDocument/2006/relationships/hyperlink" Target="https://login.consultant.ru/link/?req=doc&amp;base=RZR&amp;n=446111&amp;dst=100023" TargetMode = "External"/><Relationship Id="rId188" Type="http://schemas.openxmlformats.org/officeDocument/2006/relationships/hyperlink" Target="https://login.consultant.ru/link/?req=doc&amp;base=RZR&amp;n=506960&amp;dst=100014" TargetMode = "External"/><Relationship Id="rId189" Type="http://schemas.openxmlformats.org/officeDocument/2006/relationships/hyperlink" Target="https://login.consultant.ru/link/?req=doc&amp;base=RZR&amp;n=478410&amp;dst=100006" TargetMode = "External"/><Relationship Id="rId190" Type="http://schemas.openxmlformats.org/officeDocument/2006/relationships/hyperlink" Target="https://login.consultant.ru/link/?req=doc&amp;base=RZR&amp;n=411054&amp;dst=100054" TargetMode = "External"/><Relationship Id="rId191" Type="http://schemas.openxmlformats.org/officeDocument/2006/relationships/hyperlink" Target="https://login.consultant.ru/link/?req=doc&amp;base=RZR&amp;n=217616" TargetMode = "External"/><Relationship Id="rId192" Type="http://schemas.openxmlformats.org/officeDocument/2006/relationships/hyperlink" Target="https://login.consultant.ru/link/?req=doc&amp;base=RZR&amp;n=450040&amp;dst=100012" TargetMode = "External"/><Relationship Id="rId193" Type="http://schemas.openxmlformats.org/officeDocument/2006/relationships/hyperlink" Target="https://login.consultant.ru/link/?req=doc&amp;base=RZR&amp;n=523128&amp;dst=100033" TargetMode = "External"/><Relationship Id="rId194" Type="http://schemas.openxmlformats.org/officeDocument/2006/relationships/hyperlink" Target="https://login.consultant.ru/link/?req=doc&amp;base=RZR&amp;n=510532&amp;dst=100025" TargetMode = "External"/><Relationship Id="rId195" Type="http://schemas.openxmlformats.org/officeDocument/2006/relationships/hyperlink" Target="https://login.consultant.ru/link/?req=doc&amp;base=RZR&amp;n=440515&amp;dst=100248" TargetMode = "External"/><Relationship Id="rId196" Type="http://schemas.openxmlformats.org/officeDocument/2006/relationships/hyperlink" Target="https://login.consultant.ru/link/?req=doc&amp;base=RZR&amp;n=501392&amp;dst=101158" TargetMode = "External"/><Relationship Id="rId197" Type="http://schemas.openxmlformats.org/officeDocument/2006/relationships/hyperlink" Target="https://login.consultant.ru/link/?req=doc&amp;base=RZR&amp;n=440515&amp;dst=100216" TargetMode = "External"/><Relationship Id="rId198" Type="http://schemas.openxmlformats.org/officeDocument/2006/relationships/hyperlink" Target="https://login.consultant.ru/link/?req=doc&amp;base=RZR&amp;n=520117" TargetMode = "External"/><Relationship Id="rId199" Type="http://schemas.openxmlformats.org/officeDocument/2006/relationships/hyperlink" Target="https://login.consultant.ru/link/?req=doc&amp;base=RZR&amp;n=446111&amp;dst=100024" TargetMode = "External"/><Relationship Id="rId200" Type="http://schemas.openxmlformats.org/officeDocument/2006/relationships/hyperlink" Target="https://login.consultant.ru/link/?req=doc&amp;base=RZR&amp;n=501392&amp;dst=101159" TargetMode = "External"/><Relationship Id="rId201" Type="http://schemas.openxmlformats.org/officeDocument/2006/relationships/hyperlink" Target="https://login.consultant.ru/link/?req=doc&amp;base=RZR&amp;n=507385&amp;dst=101775" TargetMode = "External"/><Relationship Id="rId202" Type="http://schemas.openxmlformats.org/officeDocument/2006/relationships/hyperlink" Target="https://login.consultant.ru/link/?req=doc&amp;base=RZR&amp;n=508482&amp;dst=102210" TargetMode = "External"/><Relationship Id="rId203" Type="http://schemas.openxmlformats.org/officeDocument/2006/relationships/hyperlink" Target="https://login.consultant.ru/link/?req=doc&amp;base=RZR&amp;n=508482&amp;dst=102211" TargetMode = "External"/><Relationship Id="rId204" Type="http://schemas.openxmlformats.org/officeDocument/2006/relationships/hyperlink" Target="https://login.consultant.ru/link/?req=doc&amp;base=RZR&amp;n=440833&amp;dst=100014" TargetMode = "External"/><Relationship Id="rId205" Type="http://schemas.openxmlformats.org/officeDocument/2006/relationships/hyperlink" Target="https://login.consultant.ru/link/?req=doc&amp;base=RZR&amp;n=441772&amp;dst=100149" TargetMode = "External"/><Relationship Id="rId206" Type="http://schemas.openxmlformats.org/officeDocument/2006/relationships/hyperlink" Target="https://login.consultant.ru/link/?req=doc&amp;base=RZR&amp;n=441772&amp;dst=100151" TargetMode = "External"/><Relationship Id="rId207" Type="http://schemas.openxmlformats.org/officeDocument/2006/relationships/hyperlink" Target="https://login.consultant.ru/link/?req=doc&amp;base=RZR&amp;n=441772&amp;dst=100153" TargetMode = "External"/><Relationship Id="rId208" Type="http://schemas.openxmlformats.org/officeDocument/2006/relationships/hyperlink" Target="https://login.consultant.ru/link/?req=doc&amp;base=RZR&amp;n=440833&amp;dst=100015" TargetMode = "External"/><Relationship Id="rId209" Type="http://schemas.openxmlformats.org/officeDocument/2006/relationships/hyperlink" Target="https://login.consultant.ru/link/?req=doc&amp;base=RZR&amp;n=441772&amp;dst=100155" TargetMode = "External"/><Relationship Id="rId210" Type="http://schemas.openxmlformats.org/officeDocument/2006/relationships/hyperlink" Target="https://login.consultant.ru/link/?req=doc&amp;base=RZR&amp;n=483066&amp;dst=100131" TargetMode = "External"/><Relationship Id="rId211" Type="http://schemas.openxmlformats.org/officeDocument/2006/relationships/hyperlink" Target="https://login.consultant.ru/link/?req=doc&amp;base=RZR&amp;n=446111&amp;dst=100025" TargetMode = "External"/><Relationship Id="rId212" Type="http://schemas.openxmlformats.org/officeDocument/2006/relationships/hyperlink" Target="https://login.consultant.ru/link/?req=doc&amp;base=RZR&amp;n=411054&amp;dst=100055" TargetMode = "External"/><Relationship Id="rId213" Type="http://schemas.openxmlformats.org/officeDocument/2006/relationships/hyperlink" Target="https://login.consultant.ru/link/?req=doc&amp;base=RZR&amp;n=387134&amp;dst=100101" TargetMode = "External"/><Relationship Id="rId214" Type="http://schemas.openxmlformats.org/officeDocument/2006/relationships/hyperlink" Target="https://login.consultant.ru/link/?req=doc&amp;base=RZR&amp;n=449446&amp;dst=100269" TargetMode = "External"/><Relationship Id="rId215" Type="http://schemas.openxmlformats.org/officeDocument/2006/relationships/hyperlink" Target="https://login.consultant.ru/link/?req=doc&amp;base=RZR&amp;n=507385&amp;dst=101777" TargetMode = "External"/><Relationship Id="rId216" Type="http://schemas.openxmlformats.org/officeDocument/2006/relationships/hyperlink" Target="https://login.consultant.ru/link/?req=doc&amp;base=RZR&amp;n=508482&amp;dst=102214" TargetMode = "External"/><Relationship Id="rId217" Type="http://schemas.openxmlformats.org/officeDocument/2006/relationships/hyperlink" Target="https://login.consultant.ru/link/?req=doc&amp;base=RZR&amp;n=508482&amp;dst=102215" TargetMode = "External"/><Relationship Id="rId218" Type="http://schemas.openxmlformats.org/officeDocument/2006/relationships/hyperlink" Target="https://login.consultant.ru/link/?req=doc&amp;base=RZR&amp;n=440833&amp;dst=100017" TargetMode = "External"/><Relationship Id="rId219" Type="http://schemas.openxmlformats.org/officeDocument/2006/relationships/hyperlink" Target="https://login.consultant.ru/link/?req=doc&amp;base=RZR&amp;n=441772&amp;dst=100157" TargetMode = "External"/><Relationship Id="rId220" Type="http://schemas.openxmlformats.org/officeDocument/2006/relationships/hyperlink" Target="https://login.consultant.ru/link/?req=doc&amp;base=RZR&amp;n=441772&amp;dst=100159" TargetMode = "External"/><Relationship Id="rId221" Type="http://schemas.openxmlformats.org/officeDocument/2006/relationships/hyperlink" Target="https://login.consultant.ru/link/?req=doc&amp;base=RZR&amp;n=441772&amp;dst=100161" TargetMode = "External"/><Relationship Id="rId222" Type="http://schemas.openxmlformats.org/officeDocument/2006/relationships/hyperlink" Target="https://login.consultant.ru/link/?req=doc&amp;base=RZR&amp;n=440833&amp;dst=100018" TargetMode = "External"/><Relationship Id="rId223" Type="http://schemas.openxmlformats.org/officeDocument/2006/relationships/hyperlink" Target="https://login.consultant.ru/link/?req=doc&amp;base=RZR&amp;n=441772&amp;dst=100163" TargetMode = "External"/><Relationship Id="rId224" Type="http://schemas.openxmlformats.org/officeDocument/2006/relationships/hyperlink" Target="https://login.consultant.ru/link/?req=doc&amp;base=RZR&amp;n=483066&amp;dst=100132" TargetMode = "External"/><Relationship Id="rId225" Type="http://schemas.openxmlformats.org/officeDocument/2006/relationships/hyperlink" Target="https://login.consultant.ru/link/?req=doc&amp;base=RZR&amp;n=446111&amp;dst=100026" TargetMode = "External"/><Relationship Id="rId226" Type="http://schemas.openxmlformats.org/officeDocument/2006/relationships/hyperlink" Target="https://login.consultant.ru/link/?req=doc&amp;base=RZR&amp;n=411054&amp;dst=100056" TargetMode = "External"/><Relationship Id="rId227" Type="http://schemas.openxmlformats.org/officeDocument/2006/relationships/hyperlink" Target="https://login.consultant.ru/link/?req=doc&amp;base=RZR&amp;n=387134&amp;dst=100103" TargetMode = "External"/><Relationship Id="rId228" Type="http://schemas.openxmlformats.org/officeDocument/2006/relationships/hyperlink" Target="https://login.consultant.ru/link/?req=doc&amp;base=RZR&amp;n=508482&amp;dst=102217" TargetMode = "External"/><Relationship Id="rId229" Type="http://schemas.openxmlformats.org/officeDocument/2006/relationships/hyperlink" Target="https://login.consultant.ru/link/?req=doc&amp;base=RZR&amp;n=314636&amp;dst=100013" TargetMode = "External"/><Relationship Id="rId230" Type="http://schemas.openxmlformats.org/officeDocument/2006/relationships/hyperlink" Target="https://login.consultant.ru/link/?req=doc&amp;base=RZR&amp;n=501480&amp;dst=690" TargetMode = "External"/><Relationship Id="rId231" Type="http://schemas.openxmlformats.org/officeDocument/2006/relationships/hyperlink" Target="https://login.consultant.ru/link/?req=doc&amp;base=RZR&amp;n=516748&amp;dst=100003" TargetMode = "External"/><Relationship Id="rId232" Type="http://schemas.openxmlformats.org/officeDocument/2006/relationships/hyperlink" Target="https://login.consultant.ru/link/?req=doc&amp;base=RZR&amp;n=523894" TargetMode = "External"/><Relationship Id="rId233" Type="http://schemas.openxmlformats.org/officeDocument/2006/relationships/hyperlink" Target="https://login.consultant.ru/link/?req=doc&amp;base=RZR&amp;n=483240&amp;dst=100249" TargetMode = "External"/><Relationship Id="rId234" Type="http://schemas.openxmlformats.org/officeDocument/2006/relationships/hyperlink" Target="https://login.consultant.ru/link/?req=doc&amp;base=RZR&amp;n=523128&amp;dst=100035" TargetMode = "External"/><Relationship Id="rId235" Type="http://schemas.openxmlformats.org/officeDocument/2006/relationships/hyperlink" Target="https://login.consultant.ru/link/?req=doc&amp;base=RZR&amp;n=507523&amp;dst=100650" TargetMode = "External"/><Relationship Id="rId236" Type="http://schemas.openxmlformats.org/officeDocument/2006/relationships/hyperlink" Target="https://login.consultant.ru/link/?req=doc&amp;base=RZR&amp;n=523128&amp;dst=100036" TargetMode = "External"/><Relationship Id="rId237" Type="http://schemas.openxmlformats.org/officeDocument/2006/relationships/hyperlink" Target="https://login.consultant.ru/link/?req=doc&amp;base=RZR&amp;n=501392&amp;dst=101160" TargetMode = "External"/><Relationship Id="rId238" Type="http://schemas.openxmlformats.org/officeDocument/2006/relationships/hyperlink" Target="https://login.consultant.ru/link/?req=doc&amp;base=RZR&amp;n=501442" TargetMode = "External"/><Relationship Id="rId239" Type="http://schemas.openxmlformats.org/officeDocument/2006/relationships/hyperlink" Target="https://login.consultant.ru/link/?req=doc&amp;base=RZR&amp;n=501442&amp;dst=100166" TargetMode = "External"/><Relationship Id="rId240" Type="http://schemas.openxmlformats.org/officeDocument/2006/relationships/hyperlink" Target="https://login.consultant.ru/link/?req=doc&amp;base=RZR&amp;n=523894" TargetMode = "External"/><Relationship Id="rId241" Type="http://schemas.openxmlformats.org/officeDocument/2006/relationships/hyperlink" Target="https://login.consultant.ru/link/?req=doc&amp;base=RZR&amp;n=483240" TargetMode = "External"/><Relationship Id="rId242" Type="http://schemas.openxmlformats.org/officeDocument/2006/relationships/hyperlink" Target="https://login.consultant.ru/link/?req=doc&amp;base=RZR&amp;n=509416&amp;dst=100089" TargetMode = "External"/><Relationship Id="rId243" Type="http://schemas.openxmlformats.org/officeDocument/2006/relationships/hyperlink" Target="https://login.consultant.ru/link/?req=doc&amp;base=RZR&amp;n=483240&amp;dst=100250" TargetMode = "External"/><Relationship Id="rId244" Type="http://schemas.openxmlformats.org/officeDocument/2006/relationships/hyperlink" Target="https://login.consultant.ru/link/?req=doc&amp;base=RZR&amp;n=173386&amp;dst=100336" TargetMode = "External"/><Relationship Id="rId245" Type="http://schemas.openxmlformats.org/officeDocument/2006/relationships/hyperlink" Target="https://login.consultant.ru/link/?req=doc&amp;base=RZR&amp;n=523894" TargetMode = "External"/><Relationship Id="rId246" Type="http://schemas.openxmlformats.org/officeDocument/2006/relationships/hyperlink" Target="https://login.consultant.ru/link/?req=doc&amp;base=RZR&amp;n=116984&amp;dst=100112" TargetMode = "External"/><Relationship Id="rId247" Type="http://schemas.openxmlformats.org/officeDocument/2006/relationships/hyperlink" Target="https://login.consultant.ru/link/?req=doc&amp;base=RZR&amp;n=116984&amp;dst=100113" TargetMode = "External"/><Relationship Id="rId248" Type="http://schemas.openxmlformats.org/officeDocument/2006/relationships/hyperlink" Target="https://login.consultant.ru/link/?req=doc&amp;base=RZR&amp;n=116984&amp;dst=100114" TargetMode = "External"/><Relationship Id="rId249" Type="http://schemas.openxmlformats.org/officeDocument/2006/relationships/hyperlink" Target="https://login.consultant.ru/link/?req=doc&amp;base=RZR&amp;n=449446&amp;dst=100271" TargetMode = "External"/><Relationship Id="rId250" Type="http://schemas.openxmlformats.org/officeDocument/2006/relationships/hyperlink" Target="https://login.consultant.ru/link/?req=doc&amp;base=RZR&amp;n=501392&amp;dst=101161" TargetMode = "External"/><Relationship Id="rId251" Type="http://schemas.openxmlformats.org/officeDocument/2006/relationships/hyperlink" Target="https://login.consultant.ru/link/?req=doc&amp;base=RZR&amp;n=387134&amp;dst=100106" TargetMode = "External"/><Relationship Id="rId252" Type="http://schemas.openxmlformats.org/officeDocument/2006/relationships/hyperlink" Target="https://login.consultant.ru/link/?req=doc&amp;base=RZR&amp;n=387134&amp;dst=100108" TargetMode = "External"/><Relationship Id="rId253" Type="http://schemas.openxmlformats.org/officeDocument/2006/relationships/hyperlink" Target="https://login.consultant.ru/link/?req=doc&amp;base=RZR&amp;n=116984&amp;dst=100116" TargetMode = "External"/><Relationship Id="rId254" Type="http://schemas.openxmlformats.org/officeDocument/2006/relationships/hyperlink" Target="https://login.consultant.ru/link/?req=doc&amp;base=RZR&amp;n=449446&amp;dst=100272" TargetMode = "External"/><Relationship Id="rId255" Type="http://schemas.openxmlformats.org/officeDocument/2006/relationships/hyperlink" Target="https://login.consultant.ru/link/?req=doc&amp;base=RZR&amp;n=116984&amp;dst=100117" TargetMode = "External"/><Relationship Id="rId256" Type="http://schemas.openxmlformats.org/officeDocument/2006/relationships/hyperlink" Target="https://login.consultant.ru/link/?req=doc&amp;base=RZR&amp;n=450040&amp;dst=100016" TargetMode = "External"/><Relationship Id="rId257" Type="http://schemas.openxmlformats.org/officeDocument/2006/relationships/hyperlink" Target="https://login.consultant.ru/link/?req=doc&amp;base=RZR&amp;n=510604&amp;dst=100524" TargetMode = "External"/><Relationship Id="rId258" Type="http://schemas.openxmlformats.org/officeDocument/2006/relationships/hyperlink" Target="https://login.consultant.ru/link/?req=doc&amp;base=RZR&amp;n=504330&amp;dst=100011" TargetMode = "External"/><Relationship Id="rId259" Type="http://schemas.openxmlformats.org/officeDocument/2006/relationships/hyperlink" Target="https://login.consultant.ru/link/?req=doc&amp;base=RZR&amp;n=504330&amp;dst=100030" TargetMode = "External"/><Relationship Id="rId260" Type="http://schemas.openxmlformats.org/officeDocument/2006/relationships/hyperlink" Target="https://login.consultant.ru/link/?req=doc&amp;base=RZR&amp;n=212386&amp;dst=100008" TargetMode = "External"/><Relationship Id="rId261" Type="http://schemas.openxmlformats.org/officeDocument/2006/relationships/hyperlink" Target="https://login.consultant.ru/link/?req=doc&amp;base=RZR&amp;n=470720&amp;dst=100011" TargetMode = "External"/><Relationship Id="rId262" Type="http://schemas.openxmlformats.org/officeDocument/2006/relationships/hyperlink" Target="https://login.consultant.ru/link/?req=doc&amp;base=RZR&amp;n=452486&amp;dst=100008" TargetMode = "External"/><Relationship Id="rId263" Type="http://schemas.openxmlformats.org/officeDocument/2006/relationships/hyperlink" Target="https://login.consultant.ru/link/?req=doc&amp;base=RZR&amp;n=499686" TargetMode = "External"/><Relationship Id="rId264" Type="http://schemas.openxmlformats.org/officeDocument/2006/relationships/hyperlink" Target="https://login.consultant.ru/link/?req=doc&amp;base=RZR&amp;n=504330&amp;dst=100016" TargetMode = "External"/><Relationship Id="rId265" Type="http://schemas.openxmlformats.org/officeDocument/2006/relationships/hyperlink" Target="https://login.consultant.ru/link/?req=doc&amp;base=RZR&amp;n=470720&amp;dst=100012" TargetMode = "External"/><Relationship Id="rId266" Type="http://schemas.openxmlformats.org/officeDocument/2006/relationships/hyperlink" Target="https://login.consultant.ru/link/?req=doc&amp;base=RZR&amp;n=510532&amp;dst=100028" TargetMode = "External"/><Relationship Id="rId267" Type="http://schemas.openxmlformats.org/officeDocument/2006/relationships/hyperlink" Target="https://login.consultant.ru/link/?req=doc&amp;base=RZR&amp;n=470720&amp;dst=100014" TargetMode = "External"/><Relationship Id="rId268" Type="http://schemas.openxmlformats.org/officeDocument/2006/relationships/hyperlink" Target="https://login.consultant.ru/link/?req=doc&amp;base=RZR&amp;n=510532&amp;dst=100029" TargetMode = "External"/><Relationship Id="rId269" Type="http://schemas.openxmlformats.org/officeDocument/2006/relationships/hyperlink" Target="https://login.consultant.ru/link/?req=doc&amp;base=RZR&amp;n=187374&amp;dst=100100" TargetMode = "External"/><Relationship Id="rId270" Type="http://schemas.openxmlformats.org/officeDocument/2006/relationships/hyperlink" Target="https://login.consultant.ru/link/?req=doc&amp;base=RZR&amp;n=441772&amp;dst=100164" TargetMode = "External"/><Relationship Id="rId271" Type="http://schemas.openxmlformats.org/officeDocument/2006/relationships/hyperlink" Target="https://login.consultant.ru/link/?req=doc&amp;base=RZR&amp;n=366225&amp;dst=100009" TargetMode = "External"/><Relationship Id="rId272" Type="http://schemas.openxmlformats.org/officeDocument/2006/relationships/hyperlink" Target="https://login.consultant.ru/link/?req=doc&amp;base=RZR&amp;n=450040&amp;dst=100148" TargetMode = "External"/><Relationship Id="rId273" Type="http://schemas.openxmlformats.org/officeDocument/2006/relationships/hyperlink" Target="https://login.consultant.ru/link/?req=doc&amp;base=RZR&amp;n=510532&amp;dst=100031" TargetMode = "External"/><Relationship Id="rId274" Type="http://schemas.openxmlformats.org/officeDocument/2006/relationships/hyperlink" Target="https://login.consultant.ru/link/?req=doc&amp;base=RZR&amp;n=368321&amp;dst=100011" TargetMode = "External"/><Relationship Id="rId275" Type="http://schemas.openxmlformats.org/officeDocument/2006/relationships/hyperlink" Target="https://login.consultant.ru/link/?req=doc&amp;base=RZR&amp;n=501486&amp;dst=100741" TargetMode = "External"/><Relationship Id="rId276" Type="http://schemas.openxmlformats.org/officeDocument/2006/relationships/hyperlink" Target="https://login.consultant.ru/link/?req=doc&amp;base=RZR&amp;n=510532&amp;dst=100032" TargetMode = "External"/><Relationship Id="rId277" Type="http://schemas.openxmlformats.org/officeDocument/2006/relationships/hyperlink" Target="https://login.consultant.ru/link/?req=doc&amp;base=RZR&amp;n=187374&amp;dst=100195" TargetMode = "External"/><Relationship Id="rId278" Type="http://schemas.openxmlformats.org/officeDocument/2006/relationships/hyperlink" Target="https://login.consultant.ru/link/?req=doc&amp;base=RZR&amp;n=366225&amp;dst=100009" TargetMode = "External"/><Relationship Id="rId279" Type="http://schemas.openxmlformats.org/officeDocument/2006/relationships/hyperlink" Target="https://login.consultant.ru/link/?req=doc&amp;base=RZR&amp;n=450040&amp;dst=100092" TargetMode = "External"/><Relationship Id="rId280" Type="http://schemas.openxmlformats.org/officeDocument/2006/relationships/hyperlink" Target="https://login.consultant.ru/link/?req=doc&amp;base=RZR&amp;n=510545&amp;dst=100017" TargetMode = "External"/><Relationship Id="rId281" Type="http://schemas.openxmlformats.org/officeDocument/2006/relationships/hyperlink" Target="https://login.consultant.ru/link/?req=doc&amp;base=RZR&amp;n=201694&amp;dst=100012" TargetMode = "External"/><Relationship Id="rId282" Type="http://schemas.openxmlformats.org/officeDocument/2006/relationships/hyperlink" Target="https://login.consultant.ru/link/?req=doc&amp;base=RZR&amp;n=510545&amp;dst=100019" TargetMode = "External"/><Relationship Id="rId283" Type="http://schemas.openxmlformats.org/officeDocument/2006/relationships/hyperlink" Target="https://login.consultant.ru/link/?req=doc&amp;base=RZR&amp;n=523894" TargetMode = "External"/><Relationship Id="rId284" Type="http://schemas.openxmlformats.org/officeDocument/2006/relationships/hyperlink" Target="https://login.consultant.ru/link/?req=doc&amp;base=RZR&amp;n=523894" TargetMode = "External"/><Relationship Id="rId285" Type="http://schemas.openxmlformats.org/officeDocument/2006/relationships/hyperlink" Target="https://login.consultant.ru/link/?req=doc&amp;base=RZR&amp;n=510545&amp;dst=100020" TargetMode = "External"/><Relationship Id="rId286" Type="http://schemas.openxmlformats.org/officeDocument/2006/relationships/hyperlink" Target="https://login.consultant.ru/link/?req=doc&amp;base=RZR&amp;n=507523&amp;dst=100652" TargetMode = "External"/><Relationship Id="rId287" Type="http://schemas.openxmlformats.org/officeDocument/2006/relationships/hyperlink" Target="https://login.consultant.ru/link/?req=doc&amp;base=RZR&amp;n=201694&amp;dst=100014" TargetMode = "External"/><Relationship Id="rId288" Type="http://schemas.openxmlformats.org/officeDocument/2006/relationships/hyperlink" Target="https://login.consultant.ru/link/?req=doc&amp;base=RZR&amp;n=510545&amp;dst=100022" TargetMode = "External"/><Relationship Id="rId289" Type="http://schemas.openxmlformats.org/officeDocument/2006/relationships/hyperlink" Target="https://login.consultant.ru/link/?req=doc&amp;base=RZR&amp;n=523894" TargetMode = "External"/><Relationship Id="rId290" Type="http://schemas.openxmlformats.org/officeDocument/2006/relationships/hyperlink" Target="https://login.consultant.ru/link/?req=doc&amp;base=RZR&amp;n=523894" TargetMode = "External"/><Relationship Id="rId291" Type="http://schemas.openxmlformats.org/officeDocument/2006/relationships/hyperlink" Target="https://login.consultant.ru/link/?req=doc&amp;base=RZR&amp;n=510545&amp;dst=100023" TargetMode = "External"/><Relationship Id="rId292" Type="http://schemas.openxmlformats.org/officeDocument/2006/relationships/hyperlink" Target="https://login.consultant.ru/link/?req=doc&amp;base=RZR&amp;n=510545&amp;dst=100025" TargetMode = "External"/><Relationship Id="rId293" Type="http://schemas.openxmlformats.org/officeDocument/2006/relationships/hyperlink" Target="https://login.consultant.ru/link/?req=doc&amp;base=RZR&amp;n=523894&amp;dst=306" TargetMode = "External"/><Relationship Id="rId294" Type="http://schemas.openxmlformats.org/officeDocument/2006/relationships/hyperlink" Target="https://login.consultant.ru/link/?req=doc&amp;base=RZR&amp;n=201694&amp;dst=100018" TargetMode = "External"/><Relationship Id="rId295" Type="http://schemas.openxmlformats.org/officeDocument/2006/relationships/hyperlink" Target="https://login.consultant.ru/link/?req=doc&amp;base=RZR&amp;n=510545&amp;dst=100028" TargetMode = "External"/><Relationship Id="rId296" Type="http://schemas.openxmlformats.org/officeDocument/2006/relationships/hyperlink" Target="https://login.consultant.ru/link/?req=doc&amp;base=RZR&amp;n=201694&amp;dst=100019" TargetMode = "External"/><Relationship Id="rId297" Type="http://schemas.openxmlformats.org/officeDocument/2006/relationships/hyperlink" Target="https://login.consultant.ru/link/?req=doc&amp;base=RZR&amp;n=387134&amp;dst=100111" TargetMode = "External"/><Relationship Id="rId298" Type="http://schemas.openxmlformats.org/officeDocument/2006/relationships/hyperlink" Target="https://login.consultant.ru/link/?req=doc&amp;base=RZR&amp;n=510545&amp;dst=100029" TargetMode = "External"/><Relationship Id="rId299" Type="http://schemas.openxmlformats.org/officeDocument/2006/relationships/hyperlink" Target="https://login.consultant.ru/link/?req=doc&amp;base=RZR&amp;n=387134&amp;dst=100112" TargetMode = "External"/><Relationship Id="rId300" Type="http://schemas.openxmlformats.org/officeDocument/2006/relationships/hyperlink" Target="https://login.consultant.ru/link/?req=doc&amp;base=RZR&amp;n=510545&amp;dst=100030" TargetMode = "External"/><Relationship Id="rId301" Type="http://schemas.openxmlformats.org/officeDocument/2006/relationships/hyperlink" Target="https://login.consultant.ru/link/?req=doc&amp;base=RZR&amp;n=387134&amp;dst=100114" TargetMode = "External"/><Relationship Id="rId302" Type="http://schemas.openxmlformats.org/officeDocument/2006/relationships/hyperlink" Target="https://login.consultant.ru/link/?req=doc&amp;base=RZR&amp;n=510545&amp;dst=100031" TargetMode = "External"/><Relationship Id="rId303" Type="http://schemas.openxmlformats.org/officeDocument/2006/relationships/hyperlink" Target="https://login.consultant.ru/link/?req=doc&amp;base=RZR&amp;n=449446&amp;dst=100274" TargetMode = "External"/><Relationship Id="rId304" Type="http://schemas.openxmlformats.org/officeDocument/2006/relationships/hyperlink" Target="https://login.consultant.ru/link/?req=doc&amp;base=RZR&amp;n=510545&amp;dst=100032" TargetMode = "External"/><Relationship Id="rId305" Type="http://schemas.openxmlformats.org/officeDocument/2006/relationships/hyperlink" Target="https://login.consultant.ru/link/?req=doc&amp;base=RZR&amp;n=201694&amp;dst=100021" TargetMode = "External"/><Relationship Id="rId306" Type="http://schemas.openxmlformats.org/officeDocument/2006/relationships/hyperlink" Target="https://login.consultant.ru/link/?req=doc&amp;base=RZR&amp;n=510545&amp;dst=100033" TargetMode = "External"/><Relationship Id="rId307" Type="http://schemas.openxmlformats.org/officeDocument/2006/relationships/hyperlink" Target="https://login.consultant.ru/link/?req=doc&amp;base=RZR&amp;n=201694&amp;dst=100022" TargetMode = "External"/><Relationship Id="rId308" Type="http://schemas.openxmlformats.org/officeDocument/2006/relationships/hyperlink" Target="https://login.consultant.ru/link/?req=doc&amp;base=RZR&amp;n=510545&amp;dst=100034" TargetMode = "External"/><Relationship Id="rId309" Type="http://schemas.openxmlformats.org/officeDocument/2006/relationships/hyperlink" Target="https://login.consultant.ru/link/?req=doc&amp;base=RZR&amp;n=510755&amp;dst=1172" TargetMode = "External"/><Relationship Id="rId310" Type="http://schemas.openxmlformats.org/officeDocument/2006/relationships/hyperlink" Target="https://login.consultant.ru/link/?req=doc&amp;base=RZR&amp;n=201694&amp;dst=100023" TargetMode = "External"/><Relationship Id="rId311" Type="http://schemas.openxmlformats.org/officeDocument/2006/relationships/hyperlink" Target="https://login.consultant.ru/link/?req=doc&amp;base=RZR&amp;n=510545&amp;dst=100035" TargetMode = "External"/><Relationship Id="rId312" Type="http://schemas.openxmlformats.org/officeDocument/2006/relationships/hyperlink" Target="https://login.consultant.ru/link/?req=doc&amp;base=RZR&amp;n=480476&amp;dst=100010" TargetMode = "External"/><Relationship Id="rId313" Type="http://schemas.openxmlformats.org/officeDocument/2006/relationships/hyperlink" Target="https://login.consultant.ru/link/?req=doc&amp;base=RZR&amp;n=201694&amp;dst=100025" TargetMode = "External"/><Relationship Id="rId314" Type="http://schemas.openxmlformats.org/officeDocument/2006/relationships/hyperlink" Target="https://login.consultant.ru/link/?req=doc&amp;base=RZR&amp;n=510545&amp;dst=100036" TargetMode = "External"/><Relationship Id="rId315" Type="http://schemas.openxmlformats.org/officeDocument/2006/relationships/hyperlink" Target="https://login.consultant.ru/link/?req=doc&amp;base=RZR&amp;n=523894" TargetMode = "External"/><Relationship Id="rId316" Type="http://schemas.openxmlformats.org/officeDocument/2006/relationships/hyperlink" Target="https://login.consultant.ru/link/?req=doc&amp;base=RZR&amp;n=368216&amp;dst=100011" TargetMode = "External"/><Relationship Id="rId317" Type="http://schemas.openxmlformats.org/officeDocument/2006/relationships/hyperlink" Target="https://login.consultant.ru/link/?req=doc&amp;base=RZR&amp;n=510545&amp;dst=100037" TargetMode = "External"/><Relationship Id="rId318" Type="http://schemas.openxmlformats.org/officeDocument/2006/relationships/hyperlink" Target="https://login.consultant.ru/link/?req=doc&amp;base=RZR&amp;n=523894" TargetMode = "External"/><Relationship Id="rId319" Type="http://schemas.openxmlformats.org/officeDocument/2006/relationships/hyperlink" Target="https://login.consultant.ru/link/?req=doc&amp;base=RZR&amp;n=116984&amp;dst=100119" TargetMode = "External"/><Relationship Id="rId320" Type="http://schemas.openxmlformats.org/officeDocument/2006/relationships/hyperlink" Target="https://login.consultant.ru/link/?req=doc&amp;base=RZR&amp;n=116984&amp;dst=100120" TargetMode = "External"/><Relationship Id="rId321" Type="http://schemas.openxmlformats.org/officeDocument/2006/relationships/hyperlink" Target="https://login.consultant.ru/link/?req=doc&amp;base=RZR&amp;n=501392&amp;dst=101164" TargetMode = "External"/><Relationship Id="rId322" Type="http://schemas.openxmlformats.org/officeDocument/2006/relationships/hyperlink" Target="https://login.consultant.ru/link/?req=doc&amp;base=RZR&amp;n=116984&amp;dst=100121" TargetMode = "External"/><Relationship Id="rId323" Type="http://schemas.openxmlformats.org/officeDocument/2006/relationships/hyperlink" Target="https://login.consultant.ru/link/?req=doc&amp;base=RZR&amp;n=116984&amp;dst=100122" TargetMode = "External"/><Relationship Id="rId324" Type="http://schemas.openxmlformats.org/officeDocument/2006/relationships/hyperlink" Target="https://login.consultant.ru/link/?req=doc&amp;base=RZR&amp;n=507523&amp;dst=100658" TargetMode = "External"/><Relationship Id="rId325" Type="http://schemas.openxmlformats.org/officeDocument/2006/relationships/hyperlink" Target="https://login.consultant.ru/link/?req=doc&amp;base=RZR&amp;n=286757&amp;dst=100010" TargetMode = "External"/><Relationship Id="rId326" Type="http://schemas.openxmlformats.org/officeDocument/2006/relationships/hyperlink" Target="https://login.consultant.ru/link/?req=doc&amp;base=RZR&amp;n=304034&amp;dst=100009" TargetMode = "External"/><Relationship Id="rId327" Type="http://schemas.openxmlformats.org/officeDocument/2006/relationships/hyperlink" Target="https://login.consultant.ru/link/?req=doc&amp;base=RZR&amp;n=501392&amp;dst=101165" TargetMode = "External"/><Relationship Id="rId328" Type="http://schemas.openxmlformats.org/officeDocument/2006/relationships/hyperlink" Target="https://login.consultant.ru/link/?req=doc&amp;base=RZR&amp;n=286757&amp;dst=100012" TargetMode = "External"/><Relationship Id="rId329" Type="http://schemas.openxmlformats.org/officeDocument/2006/relationships/hyperlink" Target="https://login.consultant.ru/link/?req=doc&amp;base=RZR&amp;n=507523&amp;dst=100660" TargetMode = "External"/><Relationship Id="rId330" Type="http://schemas.openxmlformats.org/officeDocument/2006/relationships/hyperlink" Target="https://login.consultant.ru/link/?req=doc&amp;base=RZR&amp;n=500699&amp;dst=100205" TargetMode = "External"/><Relationship Id="rId331" Type="http://schemas.openxmlformats.org/officeDocument/2006/relationships/hyperlink" Target="https://login.consultant.ru/link/?req=doc&amp;base=RZR&amp;n=509416" TargetMode = "External"/><Relationship Id="rId332" Type="http://schemas.openxmlformats.org/officeDocument/2006/relationships/hyperlink" Target="https://login.consultant.ru/link/?req=doc&amp;base=RZR&amp;n=500699&amp;dst=100205" TargetMode = "External"/><Relationship Id="rId333" Type="http://schemas.openxmlformats.org/officeDocument/2006/relationships/hyperlink" Target="https://login.consultant.ru/link/?req=doc&amp;base=RZR&amp;n=314636&amp;dst=100017" TargetMode = "External"/><Relationship Id="rId334" Type="http://schemas.openxmlformats.org/officeDocument/2006/relationships/hyperlink" Target="https://login.consultant.ru/link/?req=doc&amp;base=RZR&amp;n=314636&amp;dst=100019" TargetMode = "External"/><Relationship Id="rId335" Type="http://schemas.openxmlformats.org/officeDocument/2006/relationships/hyperlink" Target="https://login.consultant.ru/link/?req=doc&amp;base=RZR&amp;n=363243&amp;dst=100008" TargetMode = "External"/><Relationship Id="rId336" Type="http://schemas.openxmlformats.org/officeDocument/2006/relationships/hyperlink" Target="https://login.consultant.ru/link/?req=doc&amp;base=RZR&amp;n=314636&amp;dst=100020" TargetMode = "External"/><Relationship Id="rId337" Type="http://schemas.openxmlformats.org/officeDocument/2006/relationships/hyperlink" Target="https://login.consultant.ru/link/?req=doc&amp;base=RZR&amp;n=284130&amp;dst=100010" TargetMode = "External"/><Relationship Id="rId338" Type="http://schemas.openxmlformats.org/officeDocument/2006/relationships/hyperlink" Target="https://login.consultant.ru/link/?req=doc&amp;base=RZR&amp;n=366396&amp;dst=100012" TargetMode = "External"/><Relationship Id="rId339" Type="http://schemas.openxmlformats.org/officeDocument/2006/relationships/hyperlink" Target="https://login.consultant.ru/link/?req=doc&amp;base=RZR&amp;n=366396&amp;dst=100047" TargetMode = "External"/><Relationship Id="rId340" Type="http://schemas.openxmlformats.org/officeDocument/2006/relationships/hyperlink" Target="https://login.consultant.ru/link/?req=doc&amp;base=RZR&amp;n=523894" TargetMode = "External"/><Relationship Id="rId341" Type="http://schemas.openxmlformats.org/officeDocument/2006/relationships/hyperlink" Target="https://login.consultant.ru/link/?req=doc&amp;base=RZR&amp;n=523894" TargetMode = "External"/><Relationship Id="rId342" Type="http://schemas.openxmlformats.org/officeDocument/2006/relationships/hyperlink" Target="https://login.consultant.ru/link/?req=doc&amp;base=RZR&amp;n=116984&amp;dst=100124" TargetMode = "External"/><Relationship Id="rId343" Type="http://schemas.openxmlformats.org/officeDocument/2006/relationships/hyperlink" Target="https://login.consultant.ru/link/?req=doc&amp;base=RZR&amp;n=449446&amp;dst=100277" TargetMode = "External"/><Relationship Id="rId344" Type="http://schemas.openxmlformats.org/officeDocument/2006/relationships/hyperlink" Target="https://login.consultant.ru/link/?req=doc&amp;base=RZR&amp;n=501392&amp;dst=101167" TargetMode = "External"/><Relationship Id="rId345" Type="http://schemas.openxmlformats.org/officeDocument/2006/relationships/hyperlink" Target="https://login.consultant.ru/link/?req=doc&amp;base=RZR&amp;n=523894" TargetMode = "External"/><Relationship Id="rId346" Type="http://schemas.openxmlformats.org/officeDocument/2006/relationships/hyperlink" Target="https://login.consultant.ru/link/?req=doc&amp;base=RZR&amp;n=116984&amp;dst=100125" TargetMode = "External"/><Relationship Id="rId347" Type="http://schemas.openxmlformats.org/officeDocument/2006/relationships/hyperlink" Target="https://login.consultant.ru/link/?req=doc&amp;base=RZR&amp;n=116984&amp;dst=100125" TargetMode = "External"/><Relationship Id="rId348" Type="http://schemas.openxmlformats.org/officeDocument/2006/relationships/hyperlink" Target="https://login.consultant.ru/link/?req=doc&amp;base=RZR&amp;n=387134&amp;dst=100117" TargetMode = "External"/><Relationship Id="rId349" Type="http://schemas.openxmlformats.org/officeDocument/2006/relationships/hyperlink" Target="https://login.consultant.ru/link/?req=doc&amp;base=RZR&amp;n=387134&amp;dst=100118" TargetMode = "External"/><Relationship Id="rId350" Type="http://schemas.openxmlformats.org/officeDocument/2006/relationships/hyperlink" Target="https://login.consultant.ru/link/?req=doc&amp;base=RZR&amp;n=387134&amp;dst=100120" TargetMode = "External"/><Relationship Id="rId351" Type="http://schemas.openxmlformats.org/officeDocument/2006/relationships/hyperlink" Target="https://login.consultant.ru/link/?req=doc&amp;base=RZR&amp;n=449446&amp;dst=100278" TargetMode = "External"/><Relationship Id="rId352" Type="http://schemas.openxmlformats.org/officeDocument/2006/relationships/hyperlink" Target="https://login.consultant.ru/link/?req=doc&amp;base=RZR&amp;n=116984&amp;dst=100125" TargetMode = "External"/><Relationship Id="rId353" Type="http://schemas.openxmlformats.org/officeDocument/2006/relationships/hyperlink" Target="https://login.consultant.ru/link/?req=doc&amp;base=LAW&amp;n=500196&amp;dst=100013" TargetMode = "External"/><Relationship Id="rId354" Type="http://schemas.openxmlformats.org/officeDocument/2006/relationships/hyperlink" Target="https://login.consultant.ru/link/?req=doc&amp;base=RZR&amp;n=478410&amp;dst=100015" TargetMode = "External"/><Relationship Id="rId355" Type="http://schemas.openxmlformats.org/officeDocument/2006/relationships/hyperlink" Target="https://login.consultant.ru/link/?req=doc&amp;base=RZR&amp;n=501486&amp;dst=100742" TargetMode = "External"/><Relationship Id="rId356" Type="http://schemas.openxmlformats.org/officeDocument/2006/relationships/hyperlink" Target="https://login.consultant.ru/link/?req=doc&amp;base=RZR&amp;n=501392&amp;dst=101168" TargetMode = "External"/><Relationship Id="rId357" Type="http://schemas.openxmlformats.org/officeDocument/2006/relationships/hyperlink" Target="https://login.consultant.ru/link/?req=doc&amp;base=RZR&amp;n=450040&amp;dst=100012" TargetMode = "External"/><Relationship Id="rId358" Type="http://schemas.openxmlformats.org/officeDocument/2006/relationships/hyperlink" Target="https://login.consultant.ru/link/?req=doc&amp;base=RZR&amp;n=507523&amp;dst=100663" TargetMode = "External"/><Relationship Id="rId359" Type="http://schemas.openxmlformats.org/officeDocument/2006/relationships/hyperlink" Target="https://login.consultant.ru/link/?req=doc&amp;base=RZR&amp;n=507523&amp;dst=100664" TargetMode = "External"/><Relationship Id="rId360" Type="http://schemas.openxmlformats.org/officeDocument/2006/relationships/hyperlink" Target="https://login.consultant.ru/link/?req=doc&amp;base=RZR&amp;n=284130&amp;dst=100015" TargetMode = "External"/><Relationship Id="rId361" Type="http://schemas.openxmlformats.org/officeDocument/2006/relationships/hyperlink" Target="https://login.consultant.ru/link/?req=doc&amp;base=RZR&amp;n=284130&amp;dst=100012" TargetMode = "External"/><Relationship Id="rId362" Type="http://schemas.openxmlformats.org/officeDocument/2006/relationships/hyperlink" Target="https://login.consultant.ru/link/?req=doc&amp;base=RZR&amp;n=483049&amp;dst=100011" TargetMode = "External"/><Relationship Id="rId363" Type="http://schemas.openxmlformats.org/officeDocument/2006/relationships/hyperlink" Target="https://login.consultant.ru/link/?req=doc&amp;base=RZR&amp;n=506719&amp;dst=100015" TargetMode = "External"/><Relationship Id="rId364" Type="http://schemas.openxmlformats.org/officeDocument/2006/relationships/hyperlink" Target="https://login.consultant.ru/link/?req=doc&amp;base=RZR&amp;n=521491&amp;dst=100197" TargetMode = "External"/><Relationship Id="rId365" Type="http://schemas.openxmlformats.org/officeDocument/2006/relationships/hyperlink" Target="https://login.consultant.ru/link/?req=doc&amp;base=RZR&amp;n=484175&amp;dst=100009" TargetMode = "External"/><Relationship Id="rId366" Type="http://schemas.openxmlformats.org/officeDocument/2006/relationships/hyperlink" Target="https://login.consultant.ru/link/?req=doc&amp;base=RZR&amp;n=521491&amp;dst=100015" TargetMode = "External"/><Relationship Id="rId367" Type="http://schemas.openxmlformats.org/officeDocument/2006/relationships/hyperlink" Target="https://login.consultant.ru/link/?req=doc&amp;base=RZR&amp;n=521491&amp;dst=100058" TargetMode = "External"/><Relationship Id="rId368" Type="http://schemas.openxmlformats.org/officeDocument/2006/relationships/hyperlink" Target="https://login.consultant.ru/link/?req=doc&amp;base=RZR&amp;n=521491&amp;dst=100065" TargetMode = "External"/><Relationship Id="rId369" Type="http://schemas.openxmlformats.org/officeDocument/2006/relationships/hyperlink" Target="https://login.consultant.ru/link/?req=doc&amp;base=RZR&amp;n=509416&amp;dst=100012" TargetMode = "External"/><Relationship Id="rId370" Type="http://schemas.openxmlformats.org/officeDocument/2006/relationships/hyperlink" Target="https://login.consultant.ru/link/?req=doc&amp;base=RZR&amp;n=523603" TargetMode = "External"/><Relationship Id="rId371" Type="http://schemas.openxmlformats.org/officeDocument/2006/relationships/hyperlink" Target="https://login.consultant.ru/link/?req=doc&amp;base=RZR&amp;n=523603" TargetMode = "External"/><Relationship Id="rId372" Type="http://schemas.openxmlformats.org/officeDocument/2006/relationships/hyperlink" Target="https://login.consultant.ru/link/?req=doc&amp;base=RZR&amp;n=447521&amp;dst=100013" TargetMode = "External"/><Relationship Id="rId373" Type="http://schemas.openxmlformats.org/officeDocument/2006/relationships/hyperlink" Target="https://login.consultant.ru/link/?req=doc&amp;base=RZR&amp;n=523128&amp;dst=100038" TargetMode = "External"/><Relationship Id="rId374" Type="http://schemas.openxmlformats.org/officeDocument/2006/relationships/hyperlink" Target="https://login.consultant.ru/link/?req=doc&amp;base=RZR&amp;n=511301&amp;dst=100114" TargetMode = "External"/><Relationship Id="rId375" Type="http://schemas.openxmlformats.org/officeDocument/2006/relationships/hyperlink" Target="https://login.consultant.ru/link/?req=doc&amp;base=RZR&amp;n=501392&amp;dst=101169" TargetMode = "External"/><Relationship Id="rId376" Type="http://schemas.openxmlformats.org/officeDocument/2006/relationships/hyperlink" Target="https://login.consultant.ru/link/?req=doc&amp;base=RZR&amp;n=508813&amp;dst=97" TargetMode = "External"/><Relationship Id="rId377" Type="http://schemas.openxmlformats.org/officeDocument/2006/relationships/hyperlink" Target="https://login.consultant.ru/link/?req=doc&amp;base=RZR&amp;n=501392&amp;dst=101170" TargetMode = "External"/><Relationship Id="rId378" Type="http://schemas.openxmlformats.org/officeDocument/2006/relationships/hyperlink" Target="https://login.consultant.ru/link/?req=doc&amp;base=RZR&amp;n=508813&amp;dst=101064" TargetMode = "External"/><Relationship Id="rId379" Type="http://schemas.openxmlformats.org/officeDocument/2006/relationships/hyperlink" Target="https://login.consultant.ru/link/?req=doc&amp;base=RZR&amp;n=111609&amp;dst=100012" TargetMode = "External"/><Relationship Id="rId380" Type="http://schemas.openxmlformats.org/officeDocument/2006/relationships/hyperlink" Target="https://login.consultant.ru/link/?req=doc&amp;base=RZR&amp;n=465594&amp;dst=100089" TargetMode = "External"/><Relationship Id="rId381" Type="http://schemas.openxmlformats.org/officeDocument/2006/relationships/hyperlink" Target="https://login.consultant.ru/link/?req=doc&amp;base=RZR&amp;n=451660&amp;dst=100065" TargetMode = "External"/><Relationship Id="rId382" Type="http://schemas.openxmlformats.org/officeDocument/2006/relationships/hyperlink" Target="https://login.consultant.ru/link/?req=doc&amp;base=RZR&amp;n=510545&amp;dst=100041" TargetMode = "External"/><Relationship Id="rId383" Type="http://schemas.openxmlformats.org/officeDocument/2006/relationships/hyperlink" Target="https://login.consultant.ru/link/?req=doc&amp;base=RZR&amp;n=510545&amp;dst=100042" TargetMode = "External"/><Relationship Id="rId384" Type="http://schemas.openxmlformats.org/officeDocument/2006/relationships/hyperlink" Target="https://login.consultant.ru/link/?req=doc&amp;base=RZR&amp;n=507523&amp;dst=100666" TargetMode = "External"/><Relationship Id="rId385" Type="http://schemas.openxmlformats.org/officeDocument/2006/relationships/hyperlink" Target="https://login.consultant.ru/link/?req=doc&amp;base=RZR&amp;n=201694&amp;dst=100030" TargetMode = "External"/><Relationship Id="rId386" Type="http://schemas.openxmlformats.org/officeDocument/2006/relationships/hyperlink" Target="https://login.consultant.ru/link/?req=doc&amp;base=RZR&amp;n=421894&amp;dst=100074" TargetMode = "External"/><Relationship Id="rId387" Type="http://schemas.openxmlformats.org/officeDocument/2006/relationships/hyperlink" Target="https://login.consultant.ru/link/?req=doc&amp;base=RZR&amp;n=201694&amp;dst=100031" TargetMode = "External"/><Relationship Id="rId388" Type="http://schemas.openxmlformats.org/officeDocument/2006/relationships/hyperlink" Target="https://login.consultant.ru/link/?req=doc&amp;base=RZR&amp;n=421894&amp;dst=100075" TargetMode = "External"/><Relationship Id="rId389" Type="http://schemas.openxmlformats.org/officeDocument/2006/relationships/hyperlink" Target="https://login.consultant.ru/link/?req=doc&amp;base=RZR&amp;n=201694&amp;dst=100033" TargetMode = "External"/><Relationship Id="rId390" Type="http://schemas.openxmlformats.org/officeDocument/2006/relationships/hyperlink" Target="https://login.consultant.ru/link/?req=doc&amp;base=RZR&amp;n=421894&amp;dst=100076" TargetMode = "External"/><Relationship Id="rId391" Type="http://schemas.openxmlformats.org/officeDocument/2006/relationships/hyperlink" Target="https://login.consultant.ru/link/?req=doc&amp;base=RZR&amp;n=510545&amp;dst=100043" TargetMode = "External"/><Relationship Id="rId392" Type="http://schemas.openxmlformats.org/officeDocument/2006/relationships/hyperlink" Target="https://login.consultant.ru/link/?req=doc&amp;base=RZR&amp;n=421894&amp;dst=100077" TargetMode = "External"/><Relationship Id="rId393" Type="http://schemas.openxmlformats.org/officeDocument/2006/relationships/hyperlink" Target="https://login.consultant.ru/link/?req=doc&amp;base=RZR&amp;n=508810&amp;dst=100494" TargetMode = "External"/><Relationship Id="rId394" Type="http://schemas.openxmlformats.org/officeDocument/2006/relationships/hyperlink" Target="https://login.consultant.ru/link/?req=doc&amp;base=RZR&amp;n=421894&amp;dst=100077" TargetMode = "External"/><Relationship Id="rId395" Type="http://schemas.openxmlformats.org/officeDocument/2006/relationships/hyperlink" Target="https://login.consultant.ru/link/?req=doc&amp;base=RZR&amp;n=507523&amp;dst=100512" TargetMode = "External"/><Relationship Id="rId396" Type="http://schemas.openxmlformats.org/officeDocument/2006/relationships/hyperlink" Target="https://login.consultant.ru/link/?req=doc&amp;base=RZR&amp;n=201694&amp;dst=100060" TargetMode = "External"/><Relationship Id="rId397" Type="http://schemas.openxmlformats.org/officeDocument/2006/relationships/hyperlink" Target="https://login.consultant.ru/link/?req=doc&amp;base=RZR&amp;n=508490&amp;dst=101415" TargetMode = "External"/><Relationship Id="rId398" Type="http://schemas.openxmlformats.org/officeDocument/2006/relationships/hyperlink" Target="https://login.consultant.ru/link/?req=doc&amp;base=RZR&amp;n=508813&amp;dst=100182" TargetMode = "External"/><Relationship Id="rId399" Type="http://schemas.openxmlformats.org/officeDocument/2006/relationships/hyperlink" Target="https://login.consultant.ru/link/?req=doc&amp;base=RZR&amp;n=201694&amp;dst=100062" TargetMode = "External"/><Relationship Id="rId400" Type="http://schemas.openxmlformats.org/officeDocument/2006/relationships/hyperlink" Target="https://login.consultant.ru/link/?req=doc&amp;base=RZR&amp;n=523571" TargetMode = "External"/><Relationship Id="rId401" Type="http://schemas.openxmlformats.org/officeDocument/2006/relationships/hyperlink" Target="https://login.consultant.ru/link/?req=doc&amp;base=RZR&amp;n=201694&amp;dst=100064" TargetMode = "External"/><Relationship Id="rId402" Type="http://schemas.openxmlformats.org/officeDocument/2006/relationships/hyperlink" Target="https://login.consultant.ru/link/?req=doc&amp;base=RZR&amp;n=508810&amp;dst=100496" TargetMode = "External"/><Relationship Id="rId403" Type="http://schemas.openxmlformats.org/officeDocument/2006/relationships/hyperlink" Target="https://login.consultant.ru/link/?req=doc&amp;base=RZR&amp;n=201694&amp;dst=100066" TargetMode = "External"/><Relationship Id="rId404" Type="http://schemas.openxmlformats.org/officeDocument/2006/relationships/hyperlink" Target="https://login.consultant.ru/link/?req=doc&amp;base=RZR&amp;n=364555&amp;dst=100011" TargetMode = "External"/><Relationship Id="rId405" Type="http://schemas.openxmlformats.org/officeDocument/2006/relationships/hyperlink" Target="https://login.consultant.ru/link/?req=doc&amp;base=RZR&amp;n=501486&amp;dst=100743" TargetMode = "External"/><Relationship Id="rId406" Type="http://schemas.openxmlformats.org/officeDocument/2006/relationships/hyperlink" Target="https://login.consultant.ru/link/?req=doc&amp;base=RZR&amp;n=501392&amp;dst=101171" TargetMode = "External"/><Relationship Id="rId407" Type="http://schemas.openxmlformats.org/officeDocument/2006/relationships/hyperlink" Target="https://login.consultant.ru/link/?req=doc&amp;base=RZR&amp;n=494422&amp;dst=100082" TargetMode = "External"/><Relationship Id="rId408" Type="http://schemas.openxmlformats.org/officeDocument/2006/relationships/hyperlink" Target="https://login.consultant.ru/link/?req=doc&amp;base=RZR&amp;n=494422&amp;dst=100084" TargetMode = "External"/><Relationship Id="rId409" Type="http://schemas.openxmlformats.org/officeDocument/2006/relationships/hyperlink" Target="https://login.consultant.ru/link/?req=doc&amp;base=RZR&amp;n=494422&amp;dst=100085" TargetMode = "External"/><Relationship Id="rId410" Type="http://schemas.openxmlformats.org/officeDocument/2006/relationships/hyperlink" Target="https://login.consultant.ru/link/?req=doc&amp;base=RZR&amp;n=387134&amp;dst=100123" TargetMode = "External"/><Relationship Id="rId411" Type="http://schemas.openxmlformats.org/officeDocument/2006/relationships/hyperlink" Target="https://login.consultant.ru/link/?req=doc&amp;base=RZR&amp;n=523251&amp;dst=100717" TargetMode = "External"/><Relationship Id="rId412" Type="http://schemas.openxmlformats.org/officeDocument/2006/relationships/hyperlink" Target="https://login.consultant.ru/link/?req=doc&amp;base=RZR&amp;n=501392&amp;dst=101173" TargetMode = "External"/><Relationship Id="rId413" Type="http://schemas.openxmlformats.org/officeDocument/2006/relationships/hyperlink" Target="https://login.consultant.ru/link/?req=doc&amp;base=RZR&amp;n=523251&amp;dst=100718" TargetMode = "External"/><Relationship Id="rId414" Type="http://schemas.openxmlformats.org/officeDocument/2006/relationships/hyperlink" Target="https://login.consultant.ru/link/?req=doc&amp;base=RZR&amp;n=449446&amp;dst=100282" TargetMode = "External"/><Relationship Id="rId415" Type="http://schemas.openxmlformats.org/officeDocument/2006/relationships/hyperlink" Target="https://login.consultant.ru/link/?req=doc&amp;base=RZR&amp;n=501392&amp;dst=101174" TargetMode = "External"/><Relationship Id="rId416" Type="http://schemas.openxmlformats.org/officeDocument/2006/relationships/hyperlink" Target="https://login.consultant.ru/link/?req=doc&amp;base=RZR&amp;n=387134&amp;dst=100125" TargetMode = "External"/><Relationship Id="rId417" Type="http://schemas.openxmlformats.org/officeDocument/2006/relationships/hyperlink" Target="https://login.consultant.ru/link/?req=doc&amp;base=RZR&amp;n=387134&amp;dst=100127" TargetMode = "External"/><Relationship Id="rId418" Type="http://schemas.openxmlformats.org/officeDocument/2006/relationships/hyperlink" Target="https://login.consultant.ru/link/?req=doc&amp;base=RZR&amp;n=387134&amp;dst=100129" TargetMode = "External"/><Relationship Id="rId419" Type="http://schemas.openxmlformats.org/officeDocument/2006/relationships/hyperlink" Target="https://login.consultant.ru/link/?req=doc&amp;base=RZR&amp;n=449446&amp;dst=100283" TargetMode = "External"/><Relationship Id="rId420" Type="http://schemas.openxmlformats.org/officeDocument/2006/relationships/hyperlink" Target="https://login.consultant.ru/link/?req=doc&amp;base=RZR&amp;n=387134&amp;dst=100130" TargetMode = "External"/><Relationship Id="rId421" Type="http://schemas.openxmlformats.org/officeDocument/2006/relationships/hyperlink" Target="https://login.consultant.ru/link/?req=doc&amp;base=RZR&amp;n=523251&amp;dst=100719" TargetMode = "External"/><Relationship Id="rId422" Type="http://schemas.openxmlformats.org/officeDocument/2006/relationships/hyperlink" Target="https://login.consultant.ru/link/?req=doc&amp;base=RZR&amp;n=449446&amp;dst=100285" TargetMode = "External"/><Relationship Id="rId423" Type="http://schemas.openxmlformats.org/officeDocument/2006/relationships/hyperlink" Target="https://login.consultant.ru/link/?req=doc&amp;base=RZR&amp;n=501392&amp;dst=101175" TargetMode = "External"/><Relationship Id="rId424" Type="http://schemas.openxmlformats.org/officeDocument/2006/relationships/hyperlink" Target="https://login.consultant.ru/link/?req=doc&amp;base=RZR&amp;n=523251&amp;dst=100720" TargetMode = "External"/><Relationship Id="rId425" Type="http://schemas.openxmlformats.org/officeDocument/2006/relationships/hyperlink" Target="https://login.consultant.ru/link/?req=doc&amp;base=RZR&amp;n=507523&amp;dst=100668" TargetMode = "External"/><Relationship Id="rId426" Type="http://schemas.openxmlformats.org/officeDocument/2006/relationships/hyperlink" Target="https://login.consultant.ru/link/?req=doc&amp;base=RZR&amp;n=494422&amp;dst=100086" TargetMode = "External"/><Relationship Id="rId427" Type="http://schemas.openxmlformats.org/officeDocument/2006/relationships/hyperlink" Target="https://login.consultant.ru/link/?req=doc&amp;base=RZR&amp;n=510545&amp;dst=100045" TargetMode = "External"/><Relationship Id="rId428" Type="http://schemas.openxmlformats.org/officeDocument/2006/relationships/hyperlink" Target="https://login.consultant.ru/link/?req=doc&amp;base=RZR&amp;n=516325&amp;dst=100234" TargetMode = "External"/><Relationship Id="rId429" Type="http://schemas.openxmlformats.org/officeDocument/2006/relationships/hyperlink" Target="https://login.consultant.ru/link/?req=doc&amp;base=RZR&amp;n=161296&amp;dst=100009" TargetMode = "External"/><Relationship Id="rId430" Type="http://schemas.openxmlformats.org/officeDocument/2006/relationships/hyperlink" Target="https://login.consultant.ru/link/?req=doc&amp;base=RZR&amp;n=507523&amp;dst=100669" TargetMode = "External"/><Relationship Id="rId431" Type="http://schemas.openxmlformats.org/officeDocument/2006/relationships/hyperlink" Target="https://login.consultant.ru/link/?req=doc&amp;base=RZR&amp;n=201694&amp;dst=100068" TargetMode = "External"/><Relationship Id="rId432" Type="http://schemas.openxmlformats.org/officeDocument/2006/relationships/hyperlink" Target="https://login.consultant.ru/link/?req=doc&amp;base=RZR&amp;n=523251&amp;dst=100721" TargetMode = "External"/><Relationship Id="rId433" Type="http://schemas.openxmlformats.org/officeDocument/2006/relationships/hyperlink" Target="https://login.consultant.ru/link/?req=doc&amp;base=RZR&amp;n=494422&amp;dst=100087" TargetMode = "External"/><Relationship Id="rId434" Type="http://schemas.openxmlformats.org/officeDocument/2006/relationships/hyperlink" Target="https://login.consultant.ru/link/?req=doc&amp;base=RZR&amp;n=510545&amp;dst=100046" TargetMode = "External"/><Relationship Id="rId435" Type="http://schemas.openxmlformats.org/officeDocument/2006/relationships/hyperlink" Target="https://login.consultant.ru/link/?req=doc&amp;base=RZR&amp;n=523251&amp;dst=100722" TargetMode = "External"/><Relationship Id="rId436" Type="http://schemas.openxmlformats.org/officeDocument/2006/relationships/hyperlink" Target="https://login.consultant.ru/link/?req=doc&amp;base=RZR&amp;n=494422&amp;dst=100088" TargetMode = "External"/><Relationship Id="rId437" Type="http://schemas.openxmlformats.org/officeDocument/2006/relationships/hyperlink" Target="https://login.consultant.ru/link/?req=doc&amp;base=RZR&amp;n=523251&amp;dst=100724" TargetMode = "External"/><Relationship Id="rId438" Type="http://schemas.openxmlformats.org/officeDocument/2006/relationships/hyperlink" Target="https://login.consultant.ru/link/?req=doc&amp;base=RZR&amp;n=494422&amp;dst=100089" TargetMode = "External"/><Relationship Id="rId439" Type="http://schemas.openxmlformats.org/officeDocument/2006/relationships/hyperlink" Target="https://login.consultant.ru/link/?req=doc&amp;base=RZR&amp;n=523251&amp;dst=100725" TargetMode = "External"/><Relationship Id="rId440" Type="http://schemas.openxmlformats.org/officeDocument/2006/relationships/hyperlink" Target="https://login.consultant.ru/link/?req=doc&amp;base=RZR&amp;n=523251&amp;dst=100967" TargetMode = "External"/><Relationship Id="rId441" Type="http://schemas.openxmlformats.org/officeDocument/2006/relationships/hyperlink" Target="https://login.consultant.ru/link/?req=doc&amp;base=RZR&amp;n=523251&amp;dst=100729" TargetMode = "External"/><Relationship Id="rId442" Type="http://schemas.openxmlformats.org/officeDocument/2006/relationships/hyperlink" Target="https://login.consultant.ru/link/?req=doc&amp;base=RZR&amp;n=494422&amp;dst=100090" TargetMode = "External"/><Relationship Id="rId443" Type="http://schemas.openxmlformats.org/officeDocument/2006/relationships/hyperlink" Target="https://login.consultant.ru/link/?req=doc&amp;base=RZR&amp;n=492048&amp;dst=116" TargetMode = "External"/><Relationship Id="rId444" Type="http://schemas.openxmlformats.org/officeDocument/2006/relationships/hyperlink" Target="https://login.consultant.ru/link/?req=doc&amp;base=RZR&amp;n=506719&amp;dst=100015" TargetMode = "External"/><Relationship Id="rId445" Type="http://schemas.openxmlformats.org/officeDocument/2006/relationships/hyperlink" Target="https://login.consultant.ru/link/?req=doc&amp;base=RZR&amp;n=483240&amp;dst=100082" TargetMode = "External"/><Relationship Id="rId446" Type="http://schemas.openxmlformats.org/officeDocument/2006/relationships/hyperlink" Target="https://login.consultant.ru/link/?req=doc&amp;base=RZR&amp;n=190488&amp;dst=100061" TargetMode = "External"/><Relationship Id="rId447" Type="http://schemas.openxmlformats.org/officeDocument/2006/relationships/hyperlink" Target="https://login.consultant.ru/link/?req=doc&amp;base=RZR&amp;n=508506&amp;dst=102604" TargetMode = "External"/><Relationship Id="rId448" Type="http://schemas.openxmlformats.org/officeDocument/2006/relationships/hyperlink" Target="https://login.consultant.ru/link/?req=doc&amp;base=RZR&amp;n=411054&amp;dst=100057" TargetMode = "External"/><Relationship Id="rId449" Type="http://schemas.openxmlformats.org/officeDocument/2006/relationships/hyperlink" Target="https://login.consultant.ru/link/?req=doc&amp;base=RZR&amp;n=190488&amp;dst=100063" TargetMode = "External"/><Relationship Id="rId450" Type="http://schemas.openxmlformats.org/officeDocument/2006/relationships/hyperlink" Target="https://login.consultant.ru/link/?req=doc&amp;base=RZR&amp;n=182643&amp;dst=100026" TargetMode = "External"/><Relationship Id="rId451" Type="http://schemas.openxmlformats.org/officeDocument/2006/relationships/hyperlink" Target="https://login.consultant.ru/link/?req=doc&amp;base=RZR&amp;n=414681&amp;dst=100022" TargetMode = "External"/><Relationship Id="rId452" Type="http://schemas.openxmlformats.org/officeDocument/2006/relationships/hyperlink" Target="https://login.consultant.ru/link/?req=doc&amp;base=RZR&amp;n=446111&amp;dst=100028" TargetMode = "External"/><Relationship Id="rId453" Type="http://schemas.openxmlformats.org/officeDocument/2006/relationships/hyperlink" Target="https://login.consultant.ru/link/?req=doc&amp;base=RZR&amp;n=182643&amp;dst=100030" TargetMode = "External"/><Relationship Id="rId454" Type="http://schemas.openxmlformats.org/officeDocument/2006/relationships/hyperlink" Target="https://login.consultant.ru/link/?req=doc&amp;base=RZR&amp;n=365124&amp;dst=100009" TargetMode = "External"/><Relationship Id="rId455" Type="http://schemas.openxmlformats.org/officeDocument/2006/relationships/hyperlink" Target="https://login.consultant.ru/link/?req=doc&amp;base=RZR&amp;n=357776&amp;dst=100014" TargetMode = "External"/><Relationship Id="rId456" Type="http://schemas.openxmlformats.org/officeDocument/2006/relationships/hyperlink" Target="https://login.consultant.ru/link/?req=doc&amp;base=RZR&amp;n=509416&amp;dst=15" TargetMode = "External"/><Relationship Id="rId457" Type="http://schemas.openxmlformats.org/officeDocument/2006/relationships/hyperlink" Target="https://login.consultant.ru/link/?req=doc&amp;base=RZR&amp;n=441772&amp;dst=100168" TargetMode = "External"/><Relationship Id="rId458" Type="http://schemas.openxmlformats.org/officeDocument/2006/relationships/hyperlink" Target="https://login.consultant.ru/link/?req=doc&amp;base=RZR&amp;n=483240&amp;dst=100103" TargetMode = "External"/><Relationship Id="rId459" Type="http://schemas.openxmlformats.org/officeDocument/2006/relationships/hyperlink" Target="https://login.consultant.ru/link/?req=doc&amp;base=RZR&amp;n=483240&amp;dst=100251" TargetMode = "External"/><Relationship Id="rId460" Type="http://schemas.openxmlformats.org/officeDocument/2006/relationships/hyperlink" Target="https://login.consultant.ru/link/?req=doc&amp;base=RZR&amp;n=441772&amp;dst=100170" TargetMode = "External"/><Relationship Id="rId461" Type="http://schemas.openxmlformats.org/officeDocument/2006/relationships/hyperlink" Target="https://login.consultant.ru/link/?req=doc&amp;base=RZR&amp;n=506960&amp;dst=100014" TargetMode = "External"/><Relationship Id="rId462" Type="http://schemas.openxmlformats.org/officeDocument/2006/relationships/hyperlink" Target="https://login.consultant.ru/link/?req=doc&amp;base=RZR&amp;n=501486&amp;dst=100745" TargetMode = "External"/><Relationship Id="rId463" Type="http://schemas.openxmlformats.org/officeDocument/2006/relationships/hyperlink" Target="https://login.consultant.ru/link/?req=doc&amp;base=RZR&amp;n=441772&amp;dst=100172" TargetMode = "External"/><Relationship Id="rId464" Type="http://schemas.openxmlformats.org/officeDocument/2006/relationships/hyperlink" Target="https://login.consultant.ru/link/?req=doc&amp;base=RZR&amp;n=441772&amp;dst=100173" TargetMode = "External"/><Relationship Id="rId465" Type="http://schemas.openxmlformats.org/officeDocument/2006/relationships/hyperlink" Target="https://login.consultant.ru/link/?req=doc&amp;base=RZR&amp;n=501392&amp;dst=101177" TargetMode = "External"/><Relationship Id="rId466" Type="http://schemas.openxmlformats.org/officeDocument/2006/relationships/hyperlink" Target="https://login.consultant.ru/link/?req=doc&amp;base=RZR&amp;n=501392&amp;dst=101178" TargetMode = "External"/><Relationship Id="rId467" Type="http://schemas.openxmlformats.org/officeDocument/2006/relationships/hyperlink" Target="https://login.consultant.ru/link/?req=doc&amp;base=RZR&amp;n=520127&amp;dst=27" TargetMode = "External"/><Relationship Id="rId468" Type="http://schemas.openxmlformats.org/officeDocument/2006/relationships/hyperlink" Target="https://login.consultant.ru/link/?req=doc&amp;base=RZR&amp;n=470720&amp;dst=100015" TargetMode = "External"/><Relationship Id="rId469" Type="http://schemas.openxmlformats.org/officeDocument/2006/relationships/hyperlink" Target="https://login.consultant.ru/link/?req=doc&amp;base=RZR&amp;n=510532&amp;dst=100036" TargetMode = "External"/><Relationship Id="rId470" Type="http://schemas.openxmlformats.org/officeDocument/2006/relationships/hyperlink" Target="https://login.consultant.ru/link/?req=doc&amp;base=RZR&amp;n=510532&amp;dst=100038" TargetMode = "External"/><Relationship Id="rId471" Type="http://schemas.openxmlformats.org/officeDocument/2006/relationships/hyperlink" Target="https://login.consultant.ru/link/?req=doc&amp;base=RZR&amp;n=510532&amp;dst=100039" TargetMode = "External"/><Relationship Id="rId472" Type="http://schemas.openxmlformats.org/officeDocument/2006/relationships/hyperlink" Target="https://login.consultant.ru/link/?req=doc&amp;base=RZR&amp;n=497041&amp;dst=100011" TargetMode = "External"/><Relationship Id="rId473" Type="http://schemas.openxmlformats.org/officeDocument/2006/relationships/hyperlink" Target="https://login.consultant.ru/link/?req=doc&amp;base=RZR&amp;n=510532&amp;dst=100041" TargetMode = "External"/><Relationship Id="rId474" Type="http://schemas.openxmlformats.org/officeDocument/2006/relationships/hyperlink" Target="https://login.consultant.ru/link/?req=doc&amp;base=RZR&amp;n=510532&amp;dst=100041" TargetMode = "External"/><Relationship Id="rId475" Type="http://schemas.openxmlformats.org/officeDocument/2006/relationships/hyperlink" Target="https://login.consultant.ru/link/?req=doc&amp;base=RZR&amp;n=510532&amp;dst=100042" TargetMode = "External"/><Relationship Id="rId476" Type="http://schemas.openxmlformats.org/officeDocument/2006/relationships/hyperlink" Target="https://login.consultant.ru/link/?req=doc&amp;base=RZR&amp;n=510532&amp;dst=100047" TargetMode = "External"/><Relationship Id="rId477" Type="http://schemas.openxmlformats.org/officeDocument/2006/relationships/hyperlink" Target="https://login.consultant.ru/link/?req=doc&amp;base=RZR&amp;n=510532&amp;dst=100088" TargetMode = "External"/><Relationship Id="rId478" Type="http://schemas.openxmlformats.org/officeDocument/2006/relationships/hyperlink" Target="https://login.consultant.ru/link/?req=doc&amp;base=RZR&amp;n=511275" TargetMode = "External"/><Relationship Id="rId479" Type="http://schemas.openxmlformats.org/officeDocument/2006/relationships/hyperlink" Target="https://login.consultant.ru/link/?req=doc&amp;base=RZR&amp;n=510532&amp;dst=100088" TargetMode = "External"/><Relationship Id="rId480" Type="http://schemas.openxmlformats.org/officeDocument/2006/relationships/hyperlink" Target="https://login.consultant.ru/link/?req=doc&amp;base=RZR&amp;n=484787" TargetMode = "External"/><Relationship Id="rId481" Type="http://schemas.openxmlformats.org/officeDocument/2006/relationships/hyperlink" Target="https://login.consultant.ru/link/?req=doc&amp;base=RZR&amp;n=510532&amp;dst=100048" TargetMode = "External"/><Relationship Id="rId482" Type="http://schemas.openxmlformats.org/officeDocument/2006/relationships/hyperlink" Target="https://login.consultant.ru/link/?req=doc&amp;base=RZR&amp;n=510532&amp;dst=100087" TargetMode = "External"/><Relationship Id="rId483" Type="http://schemas.openxmlformats.org/officeDocument/2006/relationships/hyperlink" Target="https://login.consultant.ru/link/?req=doc&amp;base=RZR&amp;n=510532&amp;dst=100088" TargetMode = "External"/><Relationship Id="rId484" Type="http://schemas.openxmlformats.org/officeDocument/2006/relationships/hyperlink" Target="https://login.consultant.ru/link/?req=doc&amp;base=RZR&amp;n=510532&amp;dst=100087" TargetMode = "External"/><Relationship Id="rId485" Type="http://schemas.openxmlformats.org/officeDocument/2006/relationships/hyperlink" Target="https://login.consultant.ru/link/?req=doc&amp;base=RZR&amp;n=510532&amp;dst=100087" TargetMode = "External"/><Relationship Id="rId486" Type="http://schemas.openxmlformats.org/officeDocument/2006/relationships/hyperlink" Target="https://login.consultant.ru/link/?req=doc&amp;base=RZR&amp;n=510532&amp;dst=100053" TargetMode = "External"/><Relationship Id="rId487" Type="http://schemas.openxmlformats.org/officeDocument/2006/relationships/hyperlink" Target="https://login.consultant.ru/link/?req=doc&amp;base=RZR&amp;n=510532&amp;dst=100066" TargetMode = "External"/><Relationship Id="rId488" Type="http://schemas.openxmlformats.org/officeDocument/2006/relationships/hyperlink" Target="https://login.consultant.ru/link/?req=doc&amp;base=RZR&amp;n=511699&amp;dst=765" TargetMode = "External"/><Relationship Id="rId489" Type="http://schemas.openxmlformats.org/officeDocument/2006/relationships/hyperlink" Target="https://login.consultant.ru/link/?req=doc&amp;base=RZR&amp;n=446111&amp;dst=100030" TargetMode = "External"/><Relationship Id="rId490" Type="http://schemas.openxmlformats.org/officeDocument/2006/relationships/hyperlink" Target="https://login.consultant.ru/link/?req=doc&amp;base=RZR&amp;n=431114&amp;dst=100008" TargetMode = "External"/><Relationship Id="rId491" Type="http://schemas.openxmlformats.org/officeDocument/2006/relationships/hyperlink" Target="https://login.consultant.ru/link/?req=doc&amp;base=RZR&amp;n=398007&amp;dst=100009" TargetMode = "External"/><Relationship Id="rId492" Type="http://schemas.openxmlformats.org/officeDocument/2006/relationships/hyperlink" Target="https://login.consultant.ru/link/?req=doc&amp;base=RZR&amp;n=463283&amp;dst=100011" TargetMode = "External"/><Relationship Id="rId493" Type="http://schemas.openxmlformats.org/officeDocument/2006/relationships/hyperlink" Target="https://login.consultant.ru/link/?req=doc&amp;base=RZR&amp;n=463407&amp;dst=100013" TargetMode = "External"/><Relationship Id="rId494" Type="http://schemas.openxmlformats.org/officeDocument/2006/relationships/hyperlink" Target="https://login.consultant.ru/link/?req=doc&amp;base=RZR&amp;n=463407&amp;dst=100044" TargetMode = "External"/><Relationship Id="rId495" Type="http://schemas.openxmlformats.org/officeDocument/2006/relationships/hyperlink" Target="https://login.consultant.ru/link/?req=doc&amp;base=RZR&amp;n=463407&amp;dst=100129" TargetMode = "External"/><Relationship Id="rId496" Type="http://schemas.openxmlformats.org/officeDocument/2006/relationships/hyperlink" Target="https://login.consultant.ru/link/?req=doc&amp;base=RZR&amp;n=463407&amp;dst=100155" TargetMode = "External"/><Relationship Id="rId497" Type="http://schemas.openxmlformats.org/officeDocument/2006/relationships/hyperlink" Target="https://login.consultant.ru/link/?req=doc&amp;base=RZR&amp;n=463407&amp;dst=100184" TargetMode = "External"/><Relationship Id="rId498" Type="http://schemas.openxmlformats.org/officeDocument/2006/relationships/hyperlink" Target="https://login.consultant.ru/link/?req=doc&amp;base=RZR&amp;n=463407&amp;dst=100196" TargetMode = "External"/><Relationship Id="rId499" Type="http://schemas.openxmlformats.org/officeDocument/2006/relationships/hyperlink" Target="https://login.consultant.ru/link/?req=doc&amp;base=RZR&amp;n=523128&amp;dst=100039" TargetMode = "External"/><Relationship Id="rId500" Type="http://schemas.openxmlformats.org/officeDocument/2006/relationships/hyperlink" Target="https://login.consultant.ru/link/?req=doc&amp;base=RZR&amp;n=514450&amp;dst=100010" TargetMode = "External"/><Relationship Id="rId501" Type="http://schemas.openxmlformats.org/officeDocument/2006/relationships/hyperlink" Target="https://login.consultant.ru/link/?req=doc&amp;base=RZR&amp;n=523235&amp;dst=126" TargetMode = "External"/><Relationship Id="rId502" Type="http://schemas.openxmlformats.org/officeDocument/2006/relationships/hyperlink" Target="https://login.consultant.ru/link/?req=doc&amp;base=RZR&amp;n=510532&amp;dst=100073" TargetMode = "External"/><Relationship Id="rId503" Type="http://schemas.openxmlformats.org/officeDocument/2006/relationships/hyperlink" Target="https://login.consultant.ru/link/?req=doc&amp;base=RZR&amp;n=523235" TargetMode = "External"/><Relationship Id="rId504" Type="http://schemas.openxmlformats.org/officeDocument/2006/relationships/hyperlink" Target="https://login.consultant.ru/link/?req=doc&amp;base=RZR&amp;n=510532&amp;dst=100075" TargetMode = "External"/><Relationship Id="rId505" Type="http://schemas.openxmlformats.org/officeDocument/2006/relationships/hyperlink" Target="https://login.consultant.ru/link/?req=doc&amp;base=RZR&amp;n=455712&amp;dst=100010" TargetMode = "External"/><Relationship Id="rId506" Type="http://schemas.openxmlformats.org/officeDocument/2006/relationships/hyperlink" Target="https://login.consultant.ru/link/?req=doc&amp;base=RZR&amp;n=455712&amp;dst=100154" TargetMode = "External"/><Relationship Id="rId507" Type="http://schemas.openxmlformats.org/officeDocument/2006/relationships/hyperlink" Target="https://login.consultant.ru/link/?req=doc&amp;base=RZR&amp;n=455712&amp;dst=100170" TargetMode = "External"/><Relationship Id="rId508" Type="http://schemas.openxmlformats.org/officeDocument/2006/relationships/hyperlink" Target="https://login.consultant.ru/link/?req=doc&amp;base=RZR&amp;n=455712&amp;dst=100194" TargetMode = "External"/><Relationship Id="rId509" Type="http://schemas.openxmlformats.org/officeDocument/2006/relationships/hyperlink" Target="https://login.consultant.ru/link/?req=doc&amp;base=RZR&amp;n=455712&amp;dst=100210" TargetMode = "External"/><Relationship Id="rId510" Type="http://schemas.openxmlformats.org/officeDocument/2006/relationships/hyperlink" Target="https://login.consultant.ru/link/?req=doc&amp;base=RZR&amp;n=506719&amp;dst=100015" TargetMode = "External"/><Relationship Id="rId511" Type="http://schemas.openxmlformats.org/officeDocument/2006/relationships/hyperlink" Target="https://login.consultant.ru/link/?req=doc&amp;base=RZR&amp;n=383879&amp;dst=100009" TargetMode = "External"/><Relationship Id="rId512" Type="http://schemas.openxmlformats.org/officeDocument/2006/relationships/hyperlink" Target="https://login.consultant.ru/link/?req=doc&amp;base=RZR&amp;n=190488&amp;dst=100064" TargetMode = "External"/><Relationship Id="rId513" Type="http://schemas.openxmlformats.org/officeDocument/2006/relationships/hyperlink" Target="https://login.consultant.ru/link/?req=doc&amp;base=RZR&amp;n=513473&amp;dst=1" TargetMode = "External"/><Relationship Id="rId514" Type="http://schemas.openxmlformats.org/officeDocument/2006/relationships/hyperlink" Target="https://login.consultant.ru/link/?req=doc&amp;base=RZR&amp;n=190447&amp;dst=100035" TargetMode = "External"/><Relationship Id="rId515" Type="http://schemas.openxmlformats.org/officeDocument/2006/relationships/hyperlink" Target="https://login.consultant.ru/link/?req=doc&amp;base=RZR&amp;n=190447&amp;dst=100036" TargetMode = "External"/><Relationship Id="rId516" Type="http://schemas.openxmlformats.org/officeDocument/2006/relationships/hyperlink" Target="https://login.consultant.ru/link/?req=doc&amp;base=RZR&amp;n=190447&amp;dst=100038" TargetMode = "External"/><Relationship Id="rId517" Type="http://schemas.openxmlformats.org/officeDocument/2006/relationships/hyperlink" Target="https://login.consultant.ru/link/?req=doc&amp;base=RZR&amp;n=190447&amp;dst=100040" TargetMode = "External"/><Relationship Id="rId518" Type="http://schemas.openxmlformats.org/officeDocument/2006/relationships/hyperlink" Target="https://login.consultant.ru/link/?req=doc&amp;base=RZR&amp;n=190447&amp;dst=100041" TargetMode = "External"/><Relationship Id="rId519" Type="http://schemas.openxmlformats.org/officeDocument/2006/relationships/hyperlink" Target="https://login.consultant.ru/link/?req=doc&amp;base=RZR&amp;n=190447&amp;dst=100043" TargetMode = "External"/><Relationship Id="rId520" Type="http://schemas.openxmlformats.org/officeDocument/2006/relationships/hyperlink" Target="https://login.consultant.ru/link/?req=doc&amp;base=RZR&amp;n=191511&amp;dst=100016" TargetMode = "External"/><Relationship Id="rId521" Type="http://schemas.openxmlformats.org/officeDocument/2006/relationships/hyperlink" Target="https://login.consultant.ru/link/?req=doc&amp;base=RZR&amp;n=513473&amp;dst=1" TargetMode = "External"/><Relationship Id="rId522" Type="http://schemas.openxmlformats.org/officeDocument/2006/relationships/hyperlink" Target="https://login.consultant.ru/link/?req=doc&amp;base=RZR&amp;n=513473&amp;dst=100011" TargetMode = "External"/><Relationship Id="rId523" Type="http://schemas.openxmlformats.org/officeDocument/2006/relationships/hyperlink" Target="https://login.consultant.ru/link/?req=doc&amp;base=RZR&amp;n=513473&amp;dst=28" TargetMode = "External"/><Relationship Id="rId524" Type="http://schemas.openxmlformats.org/officeDocument/2006/relationships/hyperlink" Target="https://login.consultant.ru/link/?req=doc&amp;base=RZR&amp;n=190447&amp;dst=100044" TargetMode = "External"/><Relationship Id="rId525" Type="http://schemas.openxmlformats.org/officeDocument/2006/relationships/hyperlink" Target="https://login.consultant.ru/link/?req=doc&amp;base=RZR&amp;n=190447&amp;dst=100046" TargetMode = "External"/><Relationship Id="rId526" Type="http://schemas.openxmlformats.org/officeDocument/2006/relationships/hyperlink" Target="https://login.consultant.ru/link/?req=doc&amp;base=RZR&amp;n=452761&amp;dst=100034" TargetMode = "External"/><Relationship Id="rId527" Type="http://schemas.openxmlformats.org/officeDocument/2006/relationships/hyperlink" Target="https://login.consultant.ru/link/?req=doc&amp;base=RZR&amp;n=446111&amp;dst=100097" TargetMode = "External"/><Relationship Id="rId528" Type="http://schemas.openxmlformats.org/officeDocument/2006/relationships/hyperlink" Target="https://login.consultant.ru/link/?req=doc&amp;base=RZR&amp;n=456208&amp;dst=100005" TargetMode = "External"/><Relationship Id="rId529" Type="http://schemas.openxmlformats.org/officeDocument/2006/relationships/hyperlink" Target="https://login.consultant.ru/link/?req=doc&amp;base=RZR&amp;n=456208&amp;dst=100014" TargetMode = "External"/><Relationship Id="rId530" Type="http://schemas.openxmlformats.org/officeDocument/2006/relationships/hyperlink" Target="https://login.consultant.ru/link/?req=doc&amp;base=RZR&amp;n=446111&amp;dst=100112" TargetMode = "External"/><Relationship Id="rId531" Type="http://schemas.openxmlformats.org/officeDocument/2006/relationships/hyperlink" Target="https://login.consultant.ru/link/?req=doc&amp;base=RZR&amp;n=523521&amp;dst=101253" TargetMode = "External"/><Relationship Id="rId532" Type="http://schemas.openxmlformats.org/officeDocument/2006/relationships/hyperlink" Target="https://login.consultant.ru/link/?req=doc&amp;base=RZR&amp;n=511699&amp;dst=740" TargetMode = "External"/><Relationship Id="rId533" Type="http://schemas.openxmlformats.org/officeDocument/2006/relationships/hyperlink" Target="https://login.consultant.ru/link/?req=doc&amp;base=RZR&amp;n=518125&amp;dst=100326" TargetMode = "External"/><Relationship Id="rId534" Type="http://schemas.openxmlformats.org/officeDocument/2006/relationships/hyperlink" Target="https://login.consultant.ru/link/?req=doc&amp;base=RZR&amp;n=518125&amp;dst=100339" TargetMode = "External"/><Relationship Id="rId535" Type="http://schemas.openxmlformats.org/officeDocument/2006/relationships/hyperlink" Target="https://login.consultant.ru/link/?req=doc&amp;base=RZR&amp;n=518125&amp;dst=100326" TargetMode = "External"/><Relationship Id="rId536" Type="http://schemas.openxmlformats.org/officeDocument/2006/relationships/hyperlink" Target="https://login.consultant.ru/link/?req=doc&amp;base=RZR&amp;n=518125&amp;dst=100339" TargetMode = "External"/><Relationship Id="rId537" Type="http://schemas.openxmlformats.org/officeDocument/2006/relationships/hyperlink" Target="https://login.consultant.ru/link/?req=doc&amp;base=RZR&amp;n=431112&amp;dst=100008" TargetMode = "External"/><Relationship Id="rId538" Type="http://schemas.openxmlformats.org/officeDocument/2006/relationships/hyperlink" Target="https://login.consultant.ru/link/?req=doc&amp;base=RZR&amp;n=484787" TargetMode = "External"/><Relationship Id="rId539" Type="http://schemas.openxmlformats.org/officeDocument/2006/relationships/hyperlink" Target="https://login.consultant.ru/link/?req=doc&amp;base=RZR&amp;n=503677" TargetMode = "External"/><Relationship Id="rId540" Type="http://schemas.openxmlformats.org/officeDocument/2006/relationships/hyperlink" Target="https://login.consultant.ru/link/?req=doc&amp;base=RZR&amp;n=523521&amp;dst=101254" TargetMode = "External"/><Relationship Id="rId541" Type="http://schemas.openxmlformats.org/officeDocument/2006/relationships/hyperlink" Target="https://login.consultant.ru/link/?req=doc&amp;base=RZR&amp;n=511699&amp;dst=741" TargetMode = "External"/><Relationship Id="rId542" Type="http://schemas.openxmlformats.org/officeDocument/2006/relationships/hyperlink" Target="https://login.consultant.ru/link/?req=doc&amp;base=RZR&amp;n=418417&amp;dst=100011" TargetMode = "External"/><Relationship Id="rId543" Type="http://schemas.openxmlformats.org/officeDocument/2006/relationships/hyperlink" Target="https://login.consultant.ru/link/?req=doc&amp;base=RZR&amp;n=523521&amp;dst=101256" TargetMode = "External"/><Relationship Id="rId544" Type="http://schemas.openxmlformats.org/officeDocument/2006/relationships/hyperlink" Target="https://login.consultant.ru/link/?req=doc&amp;base=RZR&amp;n=511699&amp;dst=742" TargetMode = "External"/><Relationship Id="rId545" Type="http://schemas.openxmlformats.org/officeDocument/2006/relationships/hyperlink" Target="https://login.consultant.ru/link/?req=doc&amp;base=RZR&amp;n=503689" TargetMode = "External"/><Relationship Id="rId546" Type="http://schemas.openxmlformats.org/officeDocument/2006/relationships/hyperlink" Target="https://login.consultant.ru/link/?req=doc&amp;base=RZR&amp;n=523521&amp;dst=101257" TargetMode = "External"/><Relationship Id="rId547" Type="http://schemas.openxmlformats.org/officeDocument/2006/relationships/hyperlink" Target="https://login.consultant.ru/link/?req=doc&amp;base=RZR&amp;n=511699&amp;dst=743" TargetMode = "External"/><Relationship Id="rId548" Type="http://schemas.openxmlformats.org/officeDocument/2006/relationships/hyperlink" Target="https://login.consultant.ru/link/?req=doc&amp;base=RZR&amp;n=523521&amp;dst=101258" TargetMode = "External"/><Relationship Id="rId549" Type="http://schemas.openxmlformats.org/officeDocument/2006/relationships/hyperlink" Target="https://login.consultant.ru/link/?req=doc&amp;base=RZR&amp;n=511699&amp;dst=744" TargetMode = "External"/><Relationship Id="rId550" Type="http://schemas.openxmlformats.org/officeDocument/2006/relationships/hyperlink" Target="https://login.consultant.ru/link/?req=doc&amp;base=RZR&amp;n=523521&amp;dst=101259" TargetMode = "External"/><Relationship Id="rId551" Type="http://schemas.openxmlformats.org/officeDocument/2006/relationships/hyperlink" Target="https://login.consultant.ru/link/?req=doc&amp;base=RZR&amp;n=511699&amp;dst=745" TargetMode = "External"/><Relationship Id="rId552" Type="http://schemas.openxmlformats.org/officeDocument/2006/relationships/hyperlink" Target="https://login.consultant.ru/link/?req=doc&amp;base=RZR&amp;n=523521&amp;dst=101261" TargetMode = "External"/><Relationship Id="rId553" Type="http://schemas.openxmlformats.org/officeDocument/2006/relationships/hyperlink" Target="https://login.consultant.ru/link/?req=doc&amp;base=RZR&amp;n=511699&amp;dst=746" TargetMode = "External"/><Relationship Id="rId554" Type="http://schemas.openxmlformats.org/officeDocument/2006/relationships/hyperlink" Target="https://login.consultant.ru/link/?req=doc&amp;base=RZR&amp;n=523521&amp;dst=101277" TargetMode = "External"/><Relationship Id="rId555" Type="http://schemas.openxmlformats.org/officeDocument/2006/relationships/hyperlink" Target="https://login.consultant.ru/link/?req=doc&amp;base=RZR&amp;n=511699&amp;dst=761" TargetMode = "External"/><Relationship Id="rId556" Type="http://schemas.openxmlformats.org/officeDocument/2006/relationships/hyperlink" Target="https://login.consultant.ru/link/?req=doc&amp;base=RZR&amp;n=523521&amp;dst=101278" TargetMode = "External"/><Relationship Id="rId557" Type="http://schemas.openxmlformats.org/officeDocument/2006/relationships/hyperlink" Target="https://login.consultant.ru/link/?req=doc&amp;base=RZR&amp;n=511699&amp;dst=762" TargetMode = "External"/><Relationship Id="rId558" Type="http://schemas.openxmlformats.org/officeDocument/2006/relationships/hyperlink" Target="https://login.consultant.ru/link/?req=doc&amp;base=RZR&amp;n=495706&amp;dst=20065" TargetMode = "External"/><Relationship Id="rId559" Type="http://schemas.openxmlformats.org/officeDocument/2006/relationships/hyperlink" Target="https://login.consultant.ru/link/?req=doc&amp;base=RZR&amp;n=523521&amp;dst=101279" TargetMode = "External"/><Relationship Id="rId560" Type="http://schemas.openxmlformats.org/officeDocument/2006/relationships/hyperlink" Target="https://login.consultant.ru/link/?req=doc&amp;base=RZR&amp;n=511699&amp;dst=763" TargetMode = "External"/><Relationship Id="rId561" Type="http://schemas.openxmlformats.org/officeDocument/2006/relationships/hyperlink" Target="https://login.consultant.ru/link/?req=doc&amp;base=RZR&amp;n=523235" TargetMode = "External"/><Relationship Id="rId562" Type="http://schemas.openxmlformats.org/officeDocument/2006/relationships/hyperlink" Target="https://login.consultant.ru/link/?req=doc&amp;base=RZR&amp;n=520298&amp;dst=131" TargetMode = "External"/><Relationship Id="rId563" Type="http://schemas.openxmlformats.org/officeDocument/2006/relationships/hyperlink" Target="https://login.consultant.ru/link/?req=doc&amp;base=RZR&amp;n=217616&amp;dst=100005" TargetMode = "External"/><Relationship Id="rId564" Type="http://schemas.openxmlformats.org/officeDocument/2006/relationships/hyperlink" Target="https://login.consultant.ru/link/?req=doc&amp;base=RZR&amp;n=217616&amp;dst=100018" TargetMode = "External"/><Relationship Id="rId565" Type="http://schemas.openxmlformats.org/officeDocument/2006/relationships/hyperlink" Target="https://login.consultant.ru/link/?req=doc&amp;base=RZR&amp;n=420992&amp;dst=100247" TargetMode = "External"/><Relationship Id="rId566" Type="http://schemas.openxmlformats.org/officeDocument/2006/relationships/hyperlink" Target="https://login.consultant.ru/link/?req=doc&amp;base=RZR&amp;n=501392&amp;dst=101179" TargetMode = "External"/><Relationship Id="rId567" Type="http://schemas.openxmlformats.org/officeDocument/2006/relationships/hyperlink" Target="https://login.consultant.ru/link/?req=doc&amp;base=RZR&amp;n=442182&amp;dst=100008" TargetMode = "External"/><Relationship Id="rId568" Type="http://schemas.openxmlformats.org/officeDocument/2006/relationships/hyperlink" Target="https://login.consultant.ru/link/?req=doc&amp;base=RZR&amp;n=501392&amp;dst=101180" TargetMode = "External"/><Relationship Id="rId569" Type="http://schemas.openxmlformats.org/officeDocument/2006/relationships/hyperlink" Target="https://login.consultant.ru/link/?req=doc&amp;base=RZR&amp;n=442182&amp;dst=100008" TargetMode = "External"/><Relationship Id="rId570" Type="http://schemas.openxmlformats.org/officeDocument/2006/relationships/hyperlink" Target="https://login.consultant.ru/link/?req=doc&amp;base=RZR&amp;n=523128&amp;dst=100042" TargetMode = "External"/><Relationship Id="rId571" Type="http://schemas.openxmlformats.org/officeDocument/2006/relationships/hyperlink" Target="https://login.consultant.ru/link/?req=doc&amp;base=RZR&amp;n=511699&amp;dst=772" TargetMode = "External"/><Relationship Id="rId572" Type="http://schemas.openxmlformats.org/officeDocument/2006/relationships/hyperlink" Target="https://login.consultant.ru/link/?req=doc&amp;base=RZR&amp;n=507523&amp;dst=100671" TargetMode = "External"/><Relationship Id="rId573" Type="http://schemas.openxmlformats.org/officeDocument/2006/relationships/hyperlink" Target="https://login.consultant.ru/link/?req=doc&amp;base=RZR&amp;n=507523&amp;dst=100674" TargetMode = "External"/><Relationship Id="rId574" Type="http://schemas.openxmlformats.org/officeDocument/2006/relationships/hyperlink" Target="https://login.consultant.ru/link/?req=doc&amp;base=RZR&amp;n=507523&amp;dst=100678" TargetMode = "External"/><Relationship Id="rId575" Type="http://schemas.openxmlformats.org/officeDocument/2006/relationships/hyperlink" Target="https://login.consultant.ru/link/?req=doc&amp;base=RZR&amp;n=501392&amp;dst=101181" TargetMode = "External"/><Relationship Id="rId576" Type="http://schemas.openxmlformats.org/officeDocument/2006/relationships/hyperlink" Target="https://login.consultant.ru/link/?req=doc&amp;base=RZR&amp;n=523226&amp;dst=100584" TargetMode = "External"/><Relationship Id="rId577" Type="http://schemas.openxmlformats.org/officeDocument/2006/relationships/hyperlink" Target="https://login.consultant.ru/link/?req=doc&amp;base=RZR&amp;n=507523&amp;dst=100680" TargetMode = "External"/><Relationship Id="rId578" Type="http://schemas.openxmlformats.org/officeDocument/2006/relationships/hyperlink" Target="https://login.consultant.ru/link/?req=doc&amp;base=RZR&amp;n=523894" TargetMode = "External"/><Relationship Id="rId579" Type="http://schemas.openxmlformats.org/officeDocument/2006/relationships/hyperlink" Target="https://login.consultant.ru/link/?req=doc&amp;base=RZR&amp;n=507523&amp;dst=100686" TargetMode = "External"/><Relationship Id="rId580" Type="http://schemas.openxmlformats.org/officeDocument/2006/relationships/hyperlink" Target="https://login.consultant.ru/link/?req=doc&amp;base=RZR&amp;n=507523&amp;dst=100688" TargetMode = "External"/><Relationship Id="rId581" Type="http://schemas.openxmlformats.org/officeDocument/2006/relationships/hyperlink" Target="https://login.consultant.ru/link/?req=doc&amp;base=RZR&amp;n=507523&amp;dst=100696" TargetMode = "External"/><Relationship Id="rId582" Type="http://schemas.openxmlformats.org/officeDocument/2006/relationships/hyperlink" Target="https://login.consultant.ru/link/?req=doc&amp;base=RZR&amp;n=507523&amp;dst=100697" TargetMode = "External"/><Relationship Id="rId583" Type="http://schemas.openxmlformats.org/officeDocument/2006/relationships/hyperlink" Target="https://login.consultant.ru/link/?req=doc&amp;base=RZR&amp;n=507523&amp;dst=100698" TargetMode = "External"/><Relationship Id="rId584" Type="http://schemas.openxmlformats.org/officeDocument/2006/relationships/hyperlink" Target="https://login.consultant.ru/link/?req=doc&amp;base=RZR&amp;n=330703&amp;dst=100017" TargetMode = "External"/><Relationship Id="rId585" Type="http://schemas.openxmlformats.org/officeDocument/2006/relationships/hyperlink" Target="https://login.consultant.ru/link/?req=doc&amp;base=RZR&amp;n=330703&amp;dst=100009" TargetMode = "External"/><Relationship Id="rId586" Type="http://schemas.openxmlformats.org/officeDocument/2006/relationships/hyperlink" Target="https://login.consultant.ru/link/?req=doc&amp;base=RZR&amp;n=330703&amp;dst=100014" TargetMode = "External"/><Relationship Id="rId587" Type="http://schemas.openxmlformats.org/officeDocument/2006/relationships/hyperlink" Target="https://login.consultant.ru/link/?req=doc&amp;base=RZR&amp;n=330703&amp;dst=100015" TargetMode = "External"/><Relationship Id="rId588" Type="http://schemas.openxmlformats.org/officeDocument/2006/relationships/hyperlink" Target="https://login.consultant.ru/link/?req=doc&amp;base=RZR&amp;n=507523&amp;dst=100706" TargetMode = "External"/><Relationship Id="rId589" Type="http://schemas.openxmlformats.org/officeDocument/2006/relationships/hyperlink" Target="https://login.consultant.ru/link/?req=doc&amp;base=RZR&amp;n=523226&amp;dst=100587" TargetMode = "External"/><Relationship Id="rId590" Type="http://schemas.openxmlformats.org/officeDocument/2006/relationships/hyperlink" Target="https://login.consultant.ru/link/?req=doc&amp;base=RZR&amp;n=520298&amp;dst=131" TargetMode = "External"/><Relationship Id="rId591" Type="http://schemas.openxmlformats.org/officeDocument/2006/relationships/hyperlink" Target="https://login.consultant.ru/link/?req=doc&amp;base=RZR&amp;n=507523&amp;dst=100708" TargetMode = "External"/><Relationship Id="rId592" Type="http://schemas.openxmlformats.org/officeDocument/2006/relationships/hyperlink" Target="https://login.consultant.ru/link/?req=doc&amp;base=RZR&amp;n=523226&amp;dst=100588" TargetMode = "External"/><Relationship Id="rId593" Type="http://schemas.openxmlformats.org/officeDocument/2006/relationships/hyperlink" Target="https://login.consultant.ru/link/?req=doc&amp;base=RZR&amp;n=520298&amp;dst=100083" TargetMode = "External"/><Relationship Id="rId594" Type="http://schemas.openxmlformats.org/officeDocument/2006/relationships/hyperlink" Target="https://login.consultant.ru/link/?req=doc&amp;base=RZR&amp;n=523226&amp;dst=100590" TargetMode = "External"/><Relationship Id="rId595" Type="http://schemas.openxmlformats.org/officeDocument/2006/relationships/hyperlink" Target="https://login.consultant.ru/link/?req=doc&amp;base=RZR&amp;n=156567&amp;dst=100013" TargetMode = "External"/><Relationship Id="rId596" Type="http://schemas.openxmlformats.org/officeDocument/2006/relationships/hyperlink" Target="https://login.consultant.ru/link/?req=doc&amp;base=RZR&amp;n=523226&amp;dst=100591" TargetMode = "External"/><Relationship Id="rId597" Type="http://schemas.openxmlformats.org/officeDocument/2006/relationships/hyperlink" Target="https://login.consultant.ru/link/?req=doc&amp;base=RZR&amp;n=523226&amp;dst=100592" TargetMode = "External"/><Relationship Id="rId598" Type="http://schemas.openxmlformats.org/officeDocument/2006/relationships/hyperlink" Target="https://login.consultant.ru/link/?req=doc&amp;base=RZR&amp;n=523226&amp;dst=100593" TargetMode = "External"/><Relationship Id="rId599" Type="http://schemas.openxmlformats.org/officeDocument/2006/relationships/hyperlink" Target="https://login.consultant.ru/link/?req=doc&amp;base=RZR&amp;n=507523&amp;dst=100709" TargetMode = "External"/><Relationship Id="rId600" Type="http://schemas.openxmlformats.org/officeDocument/2006/relationships/hyperlink" Target="https://login.consultant.ru/link/?req=doc&amp;base=RZR&amp;n=156567&amp;dst=100015" TargetMode = "External"/><Relationship Id="rId601" Type="http://schemas.openxmlformats.org/officeDocument/2006/relationships/hyperlink" Target="https://login.consultant.ru/link/?req=doc&amp;base=RZR&amp;n=523226&amp;dst=100594" TargetMode = "External"/><Relationship Id="rId602" Type="http://schemas.openxmlformats.org/officeDocument/2006/relationships/hyperlink" Target="https://login.consultant.ru/link/?req=doc&amp;base=RZR&amp;n=523226&amp;dst=100596" TargetMode = "External"/><Relationship Id="rId603" Type="http://schemas.openxmlformats.org/officeDocument/2006/relationships/hyperlink" Target="https://login.consultant.ru/link/?req=doc&amp;base=RZR&amp;n=523226&amp;dst=100597" TargetMode = "External"/><Relationship Id="rId604" Type="http://schemas.openxmlformats.org/officeDocument/2006/relationships/hyperlink" Target="https://login.consultant.ru/link/?req=doc&amp;base=RZR&amp;n=523226&amp;dst=100598" TargetMode = "External"/><Relationship Id="rId605" Type="http://schemas.openxmlformats.org/officeDocument/2006/relationships/hyperlink" Target="https://login.consultant.ru/link/?req=doc&amp;base=RZR&amp;n=523226&amp;dst=100599" TargetMode = "External"/><Relationship Id="rId606" Type="http://schemas.openxmlformats.org/officeDocument/2006/relationships/hyperlink" Target="https://login.consultant.ru/link/?req=doc&amp;base=RZR&amp;n=156567&amp;dst=100017" TargetMode = "External"/><Relationship Id="rId607" Type="http://schemas.openxmlformats.org/officeDocument/2006/relationships/hyperlink" Target="https://login.consultant.ru/link/?req=doc&amp;base=RZR&amp;n=523226&amp;dst=100601" TargetMode = "External"/><Relationship Id="rId608" Type="http://schemas.openxmlformats.org/officeDocument/2006/relationships/hyperlink" Target="https://login.consultant.ru/link/?req=doc&amp;base=RZR&amp;n=523226&amp;dst=100602" TargetMode = "External"/><Relationship Id="rId609" Type="http://schemas.openxmlformats.org/officeDocument/2006/relationships/hyperlink" Target="https://login.consultant.ru/link/?req=doc&amp;base=RZR&amp;n=523226&amp;dst=100603" TargetMode = "External"/><Relationship Id="rId610" Type="http://schemas.openxmlformats.org/officeDocument/2006/relationships/hyperlink" Target="https://login.consultant.ru/link/?req=doc&amp;base=RZR&amp;n=523226&amp;dst=100604" TargetMode = "External"/><Relationship Id="rId611" Type="http://schemas.openxmlformats.org/officeDocument/2006/relationships/hyperlink" Target="https://login.consultant.ru/link/?req=doc&amp;base=RZR&amp;n=523226&amp;dst=100605" TargetMode = "External"/><Relationship Id="rId612" Type="http://schemas.openxmlformats.org/officeDocument/2006/relationships/hyperlink" Target="https://login.consultant.ru/link/?req=doc&amp;base=RZR&amp;n=523226&amp;dst=100606" TargetMode = "External"/><Relationship Id="rId613" Type="http://schemas.openxmlformats.org/officeDocument/2006/relationships/hyperlink" Target="https://login.consultant.ru/link/?req=doc&amp;base=RZR&amp;n=523226&amp;dst=100607" TargetMode = "External"/><Relationship Id="rId614" Type="http://schemas.openxmlformats.org/officeDocument/2006/relationships/hyperlink" Target="https://login.consultant.ru/link/?req=doc&amp;base=RZR&amp;n=523226&amp;dst=100608" TargetMode = "External"/><Relationship Id="rId615" Type="http://schemas.openxmlformats.org/officeDocument/2006/relationships/hyperlink" Target="https://login.consultant.ru/link/?req=doc&amp;base=RZR&amp;n=523226&amp;dst=100609" TargetMode = "External"/><Relationship Id="rId616" Type="http://schemas.openxmlformats.org/officeDocument/2006/relationships/hyperlink" Target="https://login.consultant.ru/link/?req=doc&amp;base=RZR&amp;n=523226&amp;dst=100610" TargetMode = "External"/><Relationship Id="rId617" Type="http://schemas.openxmlformats.org/officeDocument/2006/relationships/hyperlink" Target="https://login.consultant.ru/link/?req=doc&amp;base=RZR&amp;n=523226&amp;dst=100611" TargetMode = "External"/><Relationship Id="rId618" Type="http://schemas.openxmlformats.org/officeDocument/2006/relationships/hyperlink" Target="https://login.consultant.ru/link/?req=doc&amp;base=RZR&amp;n=507523&amp;dst=100715" TargetMode = "External"/><Relationship Id="rId619" Type="http://schemas.openxmlformats.org/officeDocument/2006/relationships/hyperlink" Target="https://login.consultant.ru/link/?req=doc&amp;base=RZR&amp;n=507523&amp;dst=100730" TargetMode = "External"/><Relationship Id="rId620" Type="http://schemas.openxmlformats.org/officeDocument/2006/relationships/hyperlink" Target="https://login.consultant.ru/link/?req=doc&amp;base=RZR&amp;n=523226&amp;dst=100612" TargetMode = "External"/><Relationship Id="rId621" Type="http://schemas.openxmlformats.org/officeDocument/2006/relationships/hyperlink" Target="https://login.consultant.ru/link/?req=doc&amp;base=RZR&amp;n=507523&amp;dst=100732" TargetMode = "External"/><Relationship Id="rId622" Type="http://schemas.openxmlformats.org/officeDocument/2006/relationships/hyperlink" Target="https://login.consultant.ru/link/?req=doc&amp;base=RZR&amp;n=507523&amp;dst=100734" TargetMode = "External"/><Relationship Id="rId623" Type="http://schemas.openxmlformats.org/officeDocument/2006/relationships/hyperlink" Target="https://login.consultant.ru/link/?req=doc&amp;base=RZR&amp;n=501392&amp;dst=101182" TargetMode = "External"/><Relationship Id="rId624" Type="http://schemas.openxmlformats.org/officeDocument/2006/relationships/hyperlink" Target="https://login.consultant.ru/link/?req=doc&amp;base=RZR&amp;n=507523&amp;dst=100735" TargetMode = "External"/><Relationship Id="rId625" Type="http://schemas.openxmlformats.org/officeDocument/2006/relationships/hyperlink" Target="https://login.consultant.ru/link/?req=doc&amp;base=RZR&amp;n=365124&amp;dst=100011" TargetMode = "External"/><Relationship Id="rId626" Type="http://schemas.openxmlformats.org/officeDocument/2006/relationships/hyperlink" Target="https://login.consultant.ru/link/?req=doc&amp;base=RZR&amp;n=440176&amp;dst=100014" TargetMode = "External"/><Relationship Id="rId627" Type="http://schemas.openxmlformats.org/officeDocument/2006/relationships/hyperlink" Target="https://login.consultant.ru/link/?req=doc&amp;base=RZR&amp;n=501392&amp;dst=101184" TargetMode = "External"/><Relationship Id="rId628" Type="http://schemas.openxmlformats.org/officeDocument/2006/relationships/hyperlink" Target="https://login.consultant.ru/link/?req=doc&amp;base=RZR&amp;n=440176&amp;dst=100049" TargetMode = "External"/><Relationship Id="rId629" Type="http://schemas.openxmlformats.org/officeDocument/2006/relationships/hyperlink" Target="https://login.consultant.ru/link/?req=doc&amp;base=RZR&amp;n=501392&amp;dst=101185" TargetMode = "External"/><Relationship Id="rId630" Type="http://schemas.openxmlformats.org/officeDocument/2006/relationships/hyperlink" Target="https://login.consultant.ru/link/?req=doc&amp;base=RZR&amp;n=440176&amp;dst=100083" TargetMode = "External"/><Relationship Id="rId631" Type="http://schemas.openxmlformats.org/officeDocument/2006/relationships/hyperlink" Target="https://login.consultant.ru/link/?req=doc&amp;base=RZR&amp;n=501392&amp;dst=101186" TargetMode = "External"/><Relationship Id="rId632" Type="http://schemas.openxmlformats.org/officeDocument/2006/relationships/hyperlink" Target="https://login.consultant.ru/link/?req=doc&amp;base=RZR&amp;n=510532&amp;dst=100078" TargetMode = "External"/><Relationship Id="rId633" Type="http://schemas.openxmlformats.org/officeDocument/2006/relationships/hyperlink" Target="https://login.consultant.ru/link/?req=doc&amp;base=RZR&amp;n=470833&amp;dst=100009" TargetMode = "External"/><Relationship Id="rId634" Type="http://schemas.openxmlformats.org/officeDocument/2006/relationships/hyperlink" Target="https://login.consultant.ru/link/?req=doc&amp;base=RZR&amp;n=440544&amp;dst=100010" TargetMode = "External"/><Relationship Id="rId635" Type="http://schemas.openxmlformats.org/officeDocument/2006/relationships/hyperlink" Target="https://login.consultant.ru/link/?req=doc&amp;base=RZR&amp;n=501392&amp;dst=101187" TargetMode = "External"/><Relationship Id="rId636" Type="http://schemas.openxmlformats.org/officeDocument/2006/relationships/hyperlink" Target="https://login.consultant.ru/link/?req=doc&amp;base=RZR&amp;n=523865&amp;dst=9205" TargetMode = "External"/><Relationship Id="rId637" Type="http://schemas.openxmlformats.org/officeDocument/2006/relationships/hyperlink" Target="https://login.consultant.ru/link/?req=doc&amp;base=RZR&amp;n=452761&amp;dst=100037" TargetMode = "External"/><Relationship Id="rId638" Type="http://schemas.openxmlformats.org/officeDocument/2006/relationships/hyperlink" Target="https://login.consultant.ru/link/?req=doc&amp;base=RZR&amp;n=452761&amp;dst=100038" TargetMode = "External"/><Relationship Id="rId639" Type="http://schemas.openxmlformats.org/officeDocument/2006/relationships/hyperlink" Target="https://login.consultant.ru/link/?req=doc&amp;base=RZR&amp;n=510532&amp;dst=100079" TargetMode = "External"/><Relationship Id="rId640" Type="http://schemas.openxmlformats.org/officeDocument/2006/relationships/hyperlink" Target="https://login.consultant.ru/link/?req=doc&amp;base=RZR&amp;n=510532&amp;dst=100081" TargetMode = "External"/><Relationship Id="rId641" Type="http://schemas.openxmlformats.org/officeDocument/2006/relationships/hyperlink" Target="https://login.consultant.ru/link/?req=doc&amp;base=RZR&amp;n=470827&amp;dst=100014" TargetMode = "External"/><Relationship Id="rId642" Type="http://schemas.openxmlformats.org/officeDocument/2006/relationships/hyperlink" Target="https://login.consultant.ru/link/?req=doc&amp;base=RZR&amp;n=501392&amp;dst=101188" TargetMode = "External"/><Relationship Id="rId643" Type="http://schemas.openxmlformats.org/officeDocument/2006/relationships/hyperlink" Target="https://login.consultant.ru/link/?req=doc&amp;base=RZR&amp;n=452761&amp;dst=100040" TargetMode = "External"/><Relationship Id="rId644" Type="http://schemas.openxmlformats.org/officeDocument/2006/relationships/hyperlink" Target="https://login.consultant.ru/link/?req=doc&amp;base=RZR&amp;n=507523&amp;dst=100748" TargetMode = "External"/><Relationship Id="rId645" Type="http://schemas.openxmlformats.org/officeDocument/2006/relationships/hyperlink" Target="https://login.consultant.ru/link/?req=doc&amp;base=RZR&amp;n=507523&amp;dst=100750" TargetMode = "External"/><Relationship Id="rId646" Type="http://schemas.openxmlformats.org/officeDocument/2006/relationships/hyperlink" Target="https://login.consultant.ru/link/?req=doc&amp;base=RZR&amp;n=455336&amp;dst=100199" TargetMode = "External"/><Relationship Id="rId647" Type="http://schemas.openxmlformats.org/officeDocument/2006/relationships/hyperlink" Target="https://login.consultant.ru/link/?req=doc&amp;base=RZR&amp;n=511144&amp;dst=100008" TargetMode = "External"/><Relationship Id="rId648" Type="http://schemas.openxmlformats.org/officeDocument/2006/relationships/hyperlink" Target="https://login.consultant.ru/link/?req=doc&amp;base=RZR&amp;n=461804&amp;dst=100080" TargetMode = "External"/><Relationship Id="rId649" Type="http://schemas.openxmlformats.org/officeDocument/2006/relationships/hyperlink" Target="https://login.consultant.ru/link/?req=doc&amp;base=RZR&amp;n=440544&amp;dst=100011" TargetMode = "External"/><Relationship Id="rId650" Type="http://schemas.openxmlformats.org/officeDocument/2006/relationships/hyperlink" Target="https://login.consultant.ru/link/?req=doc&amp;base=RZR&amp;n=507523&amp;dst=100751" TargetMode = "External"/><Relationship Id="rId651" Type="http://schemas.openxmlformats.org/officeDocument/2006/relationships/hyperlink" Target="https://login.consultant.ru/link/?req=doc&amp;base=RZR&amp;n=523226&amp;dst=100619" TargetMode = "External"/><Relationship Id="rId652" Type="http://schemas.openxmlformats.org/officeDocument/2006/relationships/hyperlink" Target="https://login.consultant.ru/link/?req=doc&amp;base=RZR&amp;n=507523&amp;dst=100752" TargetMode = "External"/><Relationship Id="rId653" Type="http://schemas.openxmlformats.org/officeDocument/2006/relationships/hyperlink" Target="https://login.consultant.ru/link/?req=doc&amp;base=RZR&amp;n=507523&amp;dst=100754" TargetMode = "External"/><Relationship Id="rId654" Type="http://schemas.openxmlformats.org/officeDocument/2006/relationships/hyperlink" Target="https://login.consultant.ru/link/?req=doc&amp;base=RZR&amp;n=523226&amp;dst=100620" TargetMode = "External"/><Relationship Id="rId655" Type="http://schemas.openxmlformats.org/officeDocument/2006/relationships/hyperlink" Target="https://login.consultant.ru/link/?req=doc&amp;base=RZR&amp;n=507523&amp;dst=100756" TargetMode = "External"/><Relationship Id="rId656" Type="http://schemas.openxmlformats.org/officeDocument/2006/relationships/hyperlink" Target="https://login.consultant.ru/link/?req=doc&amp;base=RZR&amp;n=507523&amp;dst=100758" TargetMode = "External"/><Relationship Id="rId657" Type="http://schemas.openxmlformats.org/officeDocument/2006/relationships/hyperlink" Target="https://login.consultant.ru/link/?req=doc&amp;base=RZR&amp;n=523226&amp;dst=100622" TargetMode = "External"/><Relationship Id="rId658" Type="http://schemas.openxmlformats.org/officeDocument/2006/relationships/hyperlink" Target="https://login.consultant.ru/link/?req=doc&amp;base=RZR&amp;n=507523&amp;dst=100761" TargetMode = "External"/><Relationship Id="rId659" Type="http://schemas.openxmlformats.org/officeDocument/2006/relationships/hyperlink" Target="https://login.consultant.ru/link/?req=doc&amp;base=RZR&amp;n=507523&amp;dst=100762" TargetMode = "External"/><Relationship Id="rId660" Type="http://schemas.openxmlformats.org/officeDocument/2006/relationships/hyperlink" Target="https://login.consultant.ru/link/?req=doc&amp;base=RZR&amp;n=523226&amp;dst=100624" TargetMode = "External"/><Relationship Id="rId661" Type="http://schemas.openxmlformats.org/officeDocument/2006/relationships/hyperlink" Target="https://login.consultant.ru/link/?req=doc&amp;base=RZR&amp;n=507523&amp;dst=100764" TargetMode = "External"/><Relationship Id="rId662" Type="http://schemas.openxmlformats.org/officeDocument/2006/relationships/hyperlink" Target="https://login.consultant.ru/link/?req=doc&amp;base=RZR&amp;n=507523&amp;dst=100765" TargetMode = "External"/><Relationship Id="rId663" Type="http://schemas.openxmlformats.org/officeDocument/2006/relationships/hyperlink" Target="https://login.consultant.ru/link/?req=doc&amp;base=RZR&amp;n=523226&amp;dst=100625" TargetMode = "External"/><Relationship Id="rId664" Type="http://schemas.openxmlformats.org/officeDocument/2006/relationships/hyperlink" Target="https://login.consultant.ru/link/?req=doc&amp;base=RZR&amp;n=523128&amp;dst=100044" TargetMode = "External"/><Relationship Id="rId665" Type="http://schemas.openxmlformats.org/officeDocument/2006/relationships/hyperlink" Target="https://login.consultant.ru/link/?req=doc&amp;base=RZR&amp;n=511699&amp;dst=773" TargetMode = "External"/><Relationship Id="rId666" Type="http://schemas.openxmlformats.org/officeDocument/2006/relationships/hyperlink" Target="https://login.consultant.ru/link/?req=doc&amp;base=RZR&amp;n=387134&amp;dst=100136" TargetMode = "External"/><Relationship Id="rId667" Type="http://schemas.openxmlformats.org/officeDocument/2006/relationships/hyperlink" Target="https://login.consultant.ru/link/?req=doc&amp;base=RZR&amp;n=387134&amp;dst=100138" TargetMode = "External"/><Relationship Id="rId668" Type="http://schemas.openxmlformats.org/officeDocument/2006/relationships/hyperlink" Target="https://login.consultant.ru/link/?req=doc&amp;base=RZR&amp;n=387134&amp;dst=100139" TargetMode = "External"/><Relationship Id="rId669" Type="http://schemas.openxmlformats.org/officeDocument/2006/relationships/hyperlink" Target="https://login.consultant.ru/link/?req=doc&amp;base=RZR&amp;n=501480&amp;dst=100825" TargetMode = "External"/><Relationship Id="rId670" Type="http://schemas.openxmlformats.org/officeDocument/2006/relationships/hyperlink" Target="https://login.consultant.ru/link/?req=doc&amp;base=RZR&amp;n=387134&amp;dst=100140" TargetMode = "External"/><Relationship Id="rId671" Type="http://schemas.openxmlformats.org/officeDocument/2006/relationships/hyperlink" Target="https://login.consultant.ru/link/?req=doc&amp;base=RZR&amp;n=387134&amp;dst=100140" TargetMode = "External"/><Relationship Id="rId672" Type="http://schemas.openxmlformats.org/officeDocument/2006/relationships/hyperlink" Target="https://login.consultant.ru/link/?req=doc&amp;base=RZR&amp;n=288766&amp;dst=100079" TargetMode = "External"/><Relationship Id="rId673" Type="http://schemas.openxmlformats.org/officeDocument/2006/relationships/hyperlink" Target="https://login.consultant.ru/link/?req=doc&amp;base=RZR&amp;n=288766&amp;dst=100058" TargetMode = "External"/><Relationship Id="rId674" Type="http://schemas.openxmlformats.org/officeDocument/2006/relationships/hyperlink" Target="https://login.consultant.ru/link/?req=doc&amp;base=RZR&amp;n=510753&amp;dst=101759" TargetMode = "External"/><Relationship Id="rId675" Type="http://schemas.openxmlformats.org/officeDocument/2006/relationships/hyperlink" Target="https://login.consultant.ru/link/?req=doc&amp;base=RZR&amp;n=64683&amp;dst=100095" TargetMode = "External"/><Relationship Id="rId676" Type="http://schemas.openxmlformats.org/officeDocument/2006/relationships/hyperlink" Target="https://login.consultant.ru/link/?req=doc&amp;base=RZR&amp;n=201596&amp;dst=100442" TargetMode = "External"/><Relationship Id="rId677" Type="http://schemas.openxmlformats.org/officeDocument/2006/relationships/hyperlink" Target="https://login.consultant.ru/link/?req=doc&amp;base=RZR&amp;n=65000&amp;dst=100032" TargetMode = "External"/><Relationship Id="rId678" Type="http://schemas.openxmlformats.org/officeDocument/2006/relationships/hyperlink" Target="https://login.consultant.ru/link/?req=doc&amp;base=RZR&amp;n=72380" TargetMode = "External"/><Relationship Id="rId679" Type="http://schemas.openxmlformats.org/officeDocument/2006/relationships/hyperlink" Target="https://login.consultant.ru/link/?req=doc&amp;base=RZR&amp;n=72380&amp;dst=769" TargetMode = "External"/><Relationship Id="rId680" Type="http://schemas.openxmlformats.org/officeDocument/2006/relationships/hyperlink" Target="https://login.consultant.ru/link/?req=doc&amp;base=RZR&amp;n=370212" TargetMode = "External"/><Relationship Id="rId681" Type="http://schemas.openxmlformats.org/officeDocument/2006/relationships/hyperlink" Target="https://login.consultant.ru/link/?req=doc&amp;base=RZR&amp;n=105316&amp;dst=100029" TargetMode = "External"/><Relationship Id="rId682" Type="http://schemas.openxmlformats.org/officeDocument/2006/relationships/hyperlink" Target="https://login.consultant.ru/link/?req=doc&amp;base=RZR&amp;n=389292&amp;dst=100405" TargetMode = "External"/><Relationship Id="rId683" Type="http://schemas.openxmlformats.org/officeDocument/2006/relationships/hyperlink" Target="https://login.consultant.ru/link/?req=doc&amp;base=RZR&amp;n=421038&amp;dst=100224" TargetMode = "External"/><Relationship Id="rId684" Type="http://schemas.openxmlformats.org/officeDocument/2006/relationships/hyperlink" Target="https://login.consultant.ru/link/?req=doc&amp;base=RZR&amp;n=312200&amp;dst=100277" TargetMode = "External"/><Relationship Id="rId685" Type="http://schemas.openxmlformats.org/officeDocument/2006/relationships/hyperlink" Target="https://login.consultant.ru/link/?req=doc&amp;base=RZR&amp;n=72380&amp;dst=590" TargetMode = "External"/><Relationship Id="rId686" Type="http://schemas.openxmlformats.org/officeDocument/2006/relationships/hyperlink" Target="https://login.consultant.ru/link/?req=doc&amp;base=RZR&amp;n=72380&amp;dst=599" TargetMode = "External"/><Relationship Id="rId687" Type="http://schemas.openxmlformats.org/officeDocument/2006/relationships/hyperlink" Target="https://login.consultant.ru/link/?req=doc&amp;base=RZR&amp;n=520117&amp;dst=100970" TargetMode = "External"/><Relationship Id="rId688" Type="http://schemas.openxmlformats.org/officeDocument/2006/relationships/hyperlink" Target="https://login.consultant.ru/link/?req=doc&amp;base=RZR&amp;n=73019&amp;dst=1028" TargetMode = "External"/><Relationship Id="rId689" Type="http://schemas.openxmlformats.org/officeDocument/2006/relationships/hyperlink" Target="https://login.consultant.ru/link/?req=doc&amp;base=RZR&amp;n=70164" TargetMode = "External"/><Relationship Id="rId690" Type="http://schemas.openxmlformats.org/officeDocument/2006/relationships/hyperlink" Target="https://login.consultant.ru/link/?req=doc&amp;base=RZR&amp;n=70164&amp;dst=101000" TargetMode = "External"/><Relationship Id="rId691" Type="http://schemas.openxmlformats.org/officeDocument/2006/relationships/hyperlink" Target="https://login.consultant.ru/link/?req=doc&amp;base=RZR&amp;n=70164&amp;dst=100738" TargetMode = "External"/><Relationship Id="rId692" Type="http://schemas.openxmlformats.org/officeDocument/2006/relationships/hyperlink" Target="https://login.consultant.ru/link/?req=doc&amp;base=RZR&amp;n=70164&amp;dst=100746" TargetMode = "External"/><Relationship Id="rId693" Type="http://schemas.openxmlformats.org/officeDocument/2006/relationships/hyperlink" Target="https://login.consultant.ru/link/?req=doc&amp;base=RZR&amp;n=70164&amp;dst=100738" TargetMode = "External"/><Relationship Id="rId694" Type="http://schemas.openxmlformats.org/officeDocument/2006/relationships/hyperlink" Target="https://login.consultant.ru/link/?req=doc&amp;base=RZR&amp;n=221394&amp;dst=101716" TargetMode = "External"/><Relationship Id="rId695" Type="http://schemas.openxmlformats.org/officeDocument/2006/relationships/hyperlink" Target="https://login.consultant.ru/link/?req=doc&amp;base=RZR&amp;n=71918" TargetMode = "External"/><Relationship Id="rId696" Type="http://schemas.openxmlformats.org/officeDocument/2006/relationships/hyperlink" Target="https://login.consultant.ru/link/?req=doc&amp;base=RZR&amp;n=71918&amp;dst=104060" TargetMode = "External"/><Relationship Id="rId697" Type="http://schemas.openxmlformats.org/officeDocument/2006/relationships/hyperlink" Target="https://login.consultant.ru/link/?req=doc&amp;base=RZR&amp;n=71918&amp;dst=104061" TargetMode = "External"/><Relationship Id="rId698" Type="http://schemas.openxmlformats.org/officeDocument/2006/relationships/hyperlink" Target="https://login.consultant.ru/link/?req=doc&amp;base=RZR&amp;n=71918&amp;dst=104063" TargetMode = "External"/><Relationship Id="rId699" Type="http://schemas.openxmlformats.org/officeDocument/2006/relationships/hyperlink" Target="https://login.consultant.ru/link/?req=doc&amp;base=RZR&amp;n=71918&amp;dst=104096" TargetMode = "External"/><Relationship Id="rId700" Type="http://schemas.openxmlformats.org/officeDocument/2006/relationships/hyperlink" Target="https://login.consultant.ru/link/?req=doc&amp;base=RZR&amp;n=71918&amp;dst=104105" TargetMode = "External"/><Relationship Id="rId701" Type="http://schemas.openxmlformats.org/officeDocument/2006/relationships/hyperlink" Target="https://login.consultant.ru/link/?req=doc&amp;base=RZR&amp;n=71918&amp;dst=104163" TargetMode = "External"/><Relationship Id="rId702" Type="http://schemas.openxmlformats.org/officeDocument/2006/relationships/hyperlink" Target="https://login.consultant.ru/link/?req=doc&amp;base=RZR&amp;n=501319&amp;dst=101345" TargetMode = "External"/><Relationship Id="rId703" Type="http://schemas.openxmlformats.org/officeDocument/2006/relationships/hyperlink" Target="https://login.consultant.ru/link/?req=doc&amp;base=RZR&amp;n=72016" TargetMode = "External"/><Relationship Id="rId704" Type="http://schemas.openxmlformats.org/officeDocument/2006/relationships/hyperlink" Target="https://login.consultant.ru/link/?req=doc&amp;base=RZR&amp;n=72016&amp;dst=100120" TargetMode = "External"/><Relationship Id="rId705" Type="http://schemas.openxmlformats.org/officeDocument/2006/relationships/hyperlink" Target="https://login.consultant.ru/link/?req=doc&amp;base=RZR&amp;n=72016&amp;dst=100145" TargetMode = "External"/><Relationship Id="rId706" Type="http://schemas.openxmlformats.org/officeDocument/2006/relationships/hyperlink" Target="https://login.consultant.ru/link/?req=doc&amp;base=RZR&amp;n=72016&amp;dst=100172" TargetMode = "External"/><Relationship Id="rId707" Type="http://schemas.openxmlformats.org/officeDocument/2006/relationships/hyperlink" Target="https://login.consultant.ru/link/?req=doc&amp;base=RZR&amp;n=501443&amp;dst=100200" TargetMode = "External"/><Relationship Id="rId708" Type="http://schemas.openxmlformats.org/officeDocument/2006/relationships/hyperlink" Target="https://login.consultant.ru/link/?req=doc&amp;base=RZR&amp;n=70037" TargetMode = "External"/><Relationship Id="rId709" Type="http://schemas.openxmlformats.org/officeDocument/2006/relationships/hyperlink" Target="https://login.consultant.ru/link/?req=doc&amp;base=RZR&amp;n=70037&amp;dst=101079" TargetMode = "External"/><Relationship Id="rId710" Type="http://schemas.openxmlformats.org/officeDocument/2006/relationships/hyperlink" Target="https://login.consultant.ru/link/?req=doc&amp;base=RZR&amp;n=70037&amp;dst=150" TargetMode = "External"/><Relationship Id="rId711" Type="http://schemas.openxmlformats.org/officeDocument/2006/relationships/hyperlink" Target="https://login.consultant.ru/link/?req=doc&amp;base=RZR&amp;n=495181&amp;dst=101648" TargetMode = "External"/><Relationship Id="rId712" Type="http://schemas.openxmlformats.org/officeDocument/2006/relationships/hyperlink" Target="https://login.consultant.ru/link/?req=doc&amp;base=RZR&amp;n=64631&amp;dst=100181" TargetMode = "External"/><Relationship Id="rId713" Type="http://schemas.openxmlformats.org/officeDocument/2006/relationships/hyperlink" Target="https://login.consultant.ru/link/?req=doc&amp;base=RZR&amp;n=58942&amp;dst=100580" TargetMode = "External"/><Relationship Id="rId714" Type="http://schemas.openxmlformats.org/officeDocument/2006/relationships/hyperlink" Target="https://login.consultant.ru/link/?req=doc&amp;base=RZR&amp;n=58942&amp;dst=100631" TargetMode = "External"/><Relationship Id="rId715" Type="http://schemas.openxmlformats.org/officeDocument/2006/relationships/hyperlink" Target="https://login.consultant.ru/link/?req=doc&amp;base=RZR&amp;n=58942&amp;dst=100632" TargetMode = "External"/><Relationship Id="rId716" Type="http://schemas.openxmlformats.org/officeDocument/2006/relationships/hyperlink" Target="https://login.consultant.ru/link/?req=doc&amp;base=RZR&amp;n=440833&amp;dst=100020" TargetMode = "External"/><Relationship Id="rId717" Type="http://schemas.openxmlformats.org/officeDocument/2006/relationships/hyperlink" Target="https://login.consultant.ru/link/?req=doc&amp;base=RZR&amp;n=523128&amp;dst=100050" TargetMode = "External"/><Relationship Id="rId718" Type="http://schemas.openxmlformats.org/officeDocument/2006/relationships/hyperlink" Target="https://login.consultant.ru/link/?req=doc&amp;base=RZR&amp;n=511699&amp;dst=778" TargetMode = "External"/><Relationship Id="rId719" Type="http://schemas.openxmlformats.org/officeDocument/2006/relationships/hyperlink" Target="https://login.consultant.ru/link/?req=doc&amp;base=RZR&amp;n=190488&amp;dst=100078" TargetMode = "External"/><Relationship Id="rId720" Type="http://schemas.openxmlformats.org/officeDocument/2006/relationships/hyperlink" Target="https://login.consultant.ru/link/?req=doc&amp;base=RZR&amp;n=217616" TargetMode = "External"/><Relationship Id="rId721" Type="http://schemas.openxmlformats.org/officeDocument/2006/relationships/hyperlink" Target="https://login.consultant.ru/link/?req=doc&amp;base=RZR&amp;n=190488&amp;dst=100079" TargetMode = "External"/><Relationship Id="rId722" Type="http://schemas.openxmlformats.org/officeDocument/2006/relationships/hyperlink" Target="https://login.consultant.ru/link/?req=doc&amp;base=RZR&amp;n=300839&amp;dst=100238" TargetMode = "External"/><Relationship Id="rId723" Type="http://schemas.openxmlformats.org/officeDocument/2006/relationships/hyperlink" Target="https://login.consultant.ru/link/?req=doc&amp;base=RZR&amp;n=111892&amp;dst=100020" TargetMode = "External"/><Relationship Id="rId724" Type="http://schemas.openxmlformats.org/officeDocument/2006/relationships/hyperlink" Target="https://login.consultant.ru/link/?req=doc&amp;base=RZR&amp;n=111892&amp;dst=100021" TargetMode = "External"/><Relationship Id="rId725" Type="http://schemas.openxmlformats.org/officeDocument/2006/relationships/hyperlink" Target="https://login.consultant.ru/link/?req=doc&amp;base=RZR&amp;n=510617" TargetMode = "External"/><Relationship Id="rId726" Type="http://schemas.openxmlformats.org/officeDocument/2006/relationships/hyperlink" Target="https://login.consultant.ru/link/?req=doc&amp;base=RZR&amp;n=420992&amp;dst=100250" TargetMode = "External"/><Relationship Id="rId727" Type="http://schemas.openxmlformats.org/officeDocument/2006/relationships/hyperlink" Target="https://login.consultant.ru/link/?req=doc&amp;base=RZR&amp;n=511312" TargetMode = "External"/><Relationship Id="rId728" Type="http://schemas.openxmlformats.org/officeDocument/2006/relationships/hyperlink" Target="https://login.consultant.ru/link/?req=doc&amp;base=RZR&amp;n=501404&amp;dst=100074" TargetMode = "External"/><Relationship Id="rId729" Type="http://schemas.openxmlformats.org/officeDocument/2006/relationships/hyperlink" Target="https://login.consultant.ru/link/?req=doc&amp;base=RZR&amp;n=501429&amp;dst=100328" TargetMode = "External"/><Relationship Id="rId730" Type="http://schemas.openxmlformats.org/officeDocument/2006/relationships/hyperlink" Target="https://login.consultant.ru/link/?req=doc&amp;base=RZR&amp;n=411054&amp;dst=100058" TargetMode = "External"/><Relationship Id="rId731" Type="http://schemas.openxmlformats.org/officeDocument/2006/relationships/hyperlink" Target="https://login.consultant.ru/link/?req=doc&amp;base=RZR&amp;n=506719&amp;dst=100015" TargetMode = "External"/><Relationship Id="rId732" Type="http://schemas.openxmlformats.org/officeDocument/2006/relationships/hyperlink" Target="https://login.consultant.ru/link/?req=doc&amp;base=RZR&amp;n=523603" TargetMode = "External"/><Relationship Id="rId733" Type="http://schemas.openxmlformats.org/officeDocument/2006/relationships/hyperlink" Target="https://login.consultant.ru/link/?req=doc&amp;base=RZR&amp;n=483049&amp;dst=100061" TargetMode = "External"/><Relationship Id="rId734" Type="http://schemas.openxmlformats.org/officeDocument/2006/relationships/hyperlink" Target="https://login.consultant.ru/link/?req=doc&amp;base=RZR&amp;n=521491&amp;dst=100072" TargetMode = "External"/><Relationship Id="rId735" Type="http://schemas.openxmlformats.org/officeDocument/2006/relationships/hyperlink" Target="https://login.consultant.ru/link/?req=doc&amp;base=RZR&amp;n=483049&amp;dst=100063" TargetMode = "External"/><Relationship Id="rId736" Type="http://schemas.openxmlformats.org/officeDocument/2006/relationships/hyperlink" Target="https://login.consultant.ru/link/?req=doc&amp;base=RZR&amp;n=483049&amp;dst=100064" TargetMode = "External"/><Relationship Id="rId737" Type="http://schemas.openxmlformats.org/officeDocument/2006/relationships/hyperlink" Target="https://login.consultant.ru/link/?req=doc&amp;base=RZR&amp;n=499980&amp;dst=100012" TargetMode = "External"/><Relationship Id="rId738" Type="http://schemas.openxmlformats.org/officeDocument/2006/relationships/hyperlink" Target="https://login.consultant.ru/link/?req=doc&amp;base=RZR&amp;n=523209&amp;dst=100300" TargetMode = "External"/><Relationship Id="rId739" Type="http://schemas.openxmlformats.org/officeDocument/2006/relationships/hyperlink" Target="https://login.consultant.ru/link/?req=doc&amp;base=RZR&amp;n=499980&amp;dst=100009" TargetMode = "External"/><Relationship Id="rId740" Type="http://schemas.openxmlformats.org/officeDocument/2006/relationships/hyperlink" Target="https://login.consultant.ru/link/?req=doc&amp;base=RZR&amp;n=499686&amp;dst=230" TargetMode = "External"/><Relationship Id="rId741" Type="http://schemas.openxmlformats.org/officeDocument/2006/relationships/hyperlink" Target="https://login.consultant.ru/link/?req=doc&amp;base=RZR&amp;n=499686&amp;dst=230" TargetMode = "External"/><Relationship Id="rId742" Type="http://schemas.openxmlformats.org/officeDocument/2006/relationships/hyperlink" Target="https://login.consultant.ru/link/?req=doc&amp;base=RZR&amp;n=510532&amp;dst=10008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08.11.2007 N 257-ФЗ
(ред. от 31.07.2025)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изм. и доп., вступ. в силу с 01.09.2025)</dc:title>
  <dcterms:created xsi:type="dcterms:W3CDTF">2026-01-20T06:59:47Z</dcterms:created>
</cp:coreProperties>
</file>