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E" w:rsidRDefault="006133CE" w:rsidP="006133CE">
      <w:pPr>
        <w:jc w:val="right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6133CE" w:rsidRPr="00AF1721" w:rsidRDefault="006133CE">
      <w:pPr>
        <w:rPr>
          <w:bCs/>
          <w:sz w:val="16"/>
          <w:szCs w:val="16"/>
        </w:rPr>
      </w:pPr>
    </w:p>
    <w:p w:rsidR="007448AB" w:rsidRPr="00E769BD" w:rsidRDefault="007448AB" w:rsidP="006133CE">
      <w:pPr>
        <w:ind w:firstLine="0"/>
        <w:jc w:val="center"/>
        <w:rPr>
          <w:b/>
          <w:bCs/>
          <w:caps/>
          <w:szCs w:val="28"/>
        </w:rPr>
      </w:pPr>
      <w:r w:rsidRPr="00E769BD">
        <w:rPr>
          <w:b/>
          <w:bCs/>
          <w:caps/>
          <w:szCs w:val="28"/>
        </w:rPr>
        <w:t xml:space="preserve">Методические рекомендации </w:t>
      </w:r>
    </w:p>
    <w:p w:rsidR="00E769BD" w:rsidRDefault="007448AB" w:rsidP="006133CE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порядку</w:t>
      </w:r>
      <w:r w:rsidRPr="007448AB">
        <w:rPr>
          <w:b/>
          <w:bCs/>
          <w:szCs w:val="28"/>
        </w:rPr>
        <w:t xml:space="preserve"> проведения публичных обсуждений по проектам НПА </w:t>
      </w:r>
    </w:p>
    <w:p w:rsidR="006133CE" w:rsidRPr="007448AB" w:rsidRDefault="007448AB" w:rsidP="006133CE">
      <w:pPr>
        <w:ind w:firstLine="0"/>
        <w:jc w:val="center"/>
        <w:rPr>
          <w:b/>
          <w:bCs/>
          <w:szCs w:val="28"/>
        </w:rPr>
      </w:pPr>
      <w:r w:rsidRPr="007448AB">
        <w:rPr>
          <w:b/>
          <w:bCs/>
          <w:szCs w:val="28"/>
        </w:rPr>
        <w:t xml:space="preserve">в рамках </w:t>
      </w:r>
      <w:r>
        <w:rPr>
          <w:b/>
          <w:bCs/>
          <w:szCs w:val="28"/>
        </w:rPr>
        <w:t>оценки регулирующего воздействия</w:t>
      </w:r>
    </w:p>
    <w:p w:rsidR="007448AB" w:rsidRDefault="007448AB" w:rsidP="006133CE">
      <w:pPr>
        <w:ind w:firstLine="0"/>
        <w:jc w:val="center"/>
        <w:rPr>
          <w:bCs/>
          <w:szCs w:val="28"/>
        </w:rPr>
      </w:pPr>
    </w:p>
    <w:p w:rsidR="00B41DA8" w:rsidRDefault="00B41DA8" w:rsidP="00B41DA8">
      <w:pPr>
        <w:tabs>
          <w:tab w:val="left" w:pos="0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A92370" w:rsidRPr="00B41DA8" w:rsidRDefault="003E2434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eastAsia="Calibri"/>
          <w:szCs w:val="28"/>
        </w:rPr>
        <w:t>1</w:t>
      </w:r>
      <w:r w:rsidRPr="00B41DA8">
        <w:rPr>
          <w:rFonts w:eastAsia="Calibri" w:cs="Times New Roman"/>
          <w:szCs w:val="28"/>
        </w:rPr>
        <w:t xml:space="preserve">. </w:t>
      </w:r>
      <w:r w:rsidRPr="00B41DA8">
        <w:rPr>
          <w:rFonts w:cs="Times New Roman"/>
          <w:szCs w:val="28"/>
        </w:rPr>
        <w:t>Публичные обсуждения по проектам областных нормативных правовых актов (далее</w:t>
      </w:r>
      <w:r w:rsidR="00817ECD">
        <w:rPr>
          <w:rFonts w:cs="Times New Roman"/>
          <w:szCs w:val="28"/>
        </w:rPr>
        <w:t xml:space="preserve"> также</w:t>
      </w:r>
      <w:r w:rsidRPr="00B41DA8">
        <w:rPr>
          <w:rFonts w:cs="Times New Roman"/>
          <w:szCs w:val="28"/>
        </w:rPr>
        <w:t xml:space="preserve"> – НПА)  проводятся на этапе предварительной оценки регулирующего воздействия (далее</w:t>
      </w:r>
      <w:r w:rsidR="00817ECD">
        <w:rPr>
          <w:rFonts w:cs="Times New Roman"/>
          <w:szCs w:val="28"/>
        </w:rPr>
        <w:t xml:space="preserve"> также</w:t>
      </w:r>
      <w:r w:rsidRPr="00B41DA8">
        <w:rPr>
          <w:rFonts w:cs="Times New Roman"/>
          <w:szCs w:val="28"/>
        </w:rPr>
        <w:t xml:space="preserve"> – ОРВ) органами исполнительной власти Смоленской области – разработчиками проектов НПА</w:t>
      </w:r>
      <w:r w:rsidR="00C771B6">
        <w:rPr>
          <w:rFonts w:cs="Times New Roman"/>
          <w:szCs w:val="28"/>
        </w:rPr>
        <w:t xml:space="preserve"> (далее также – разработчики)</w:t>
      </w:r>
      <w:r w:rsidRPr="00B41DA8">
        <w:rPr>
          <w:rFonts w:cs="Times New Roman"/>
          <w:szCs w:val="28"/>
        </w:rPr>
        <w:t xml:space="preserve"> в отношении всех </w:t>
      </w:r>
      <w:r w:rsidR="001052E7" w:rsidRPr="00B41DA8">
        <w:rPr>
          <w:rFonts w:cs="Times New Roman"/>
          <w:szCs w:val="28"/>
        </w:rPr>
        <w:t xml:space="preserve">разрабатываемых проектов НПА, подлежащих </w:t>
      </w:r>
      <w:r w:rsidRPr="00B41DA8">
        <w:rPr>
          <w:rFonts w:cs="Times New Roman"/>
          <w:szCs w:val="28"/>
        </w:rPr>
        <w:t>ОРВ.</w:t>
      </w:r>
    </w:p>
    <w:p w:rsidR="003E2434" w:rsidRPr="00B41DA8" w:rsidRDefault="003E2434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>2. На публичные обсуждения могут не направляться проекты НПА в случае если проектом НПА предусмотрено предоставление субсидий конкретному получателю, указанному в законе об областном бюджете</w:t>
      </w:r>
      <w:r w:rsidR="0007729D">
        <w:rPr>
          <w:rFonts w:cs="Times New Roman"/>
          <w:szCs w:val="28"/>
        </w:rPr>
        <w:t xml:space="preserve"> на очередной финансовый год и плановый период</w:t>
      </w:r>
      <w:r w:rsidRPr="00B41DA8">
        <w:rPr>
          <w:rStyle w:val="a5"/>
          <w:rFonts w:cs="Times New Roman"/>
          <w:szCs w:val="28"/>
        </w:rPr>
        <w:footnoteReference w:id="1"/>
      </w:r>
      <w:r w:rsidRPr="00B41DA8">
        <w:rPr>
          <w:rFonts w:cs="Times New Roman"/>
          <w:szCs w:val="28"/>
        </w:rPr>
        <w:t>.</w:t>
      </w:r>
    </w:p>
    <w:p w:rsidR="00102D36" w:rsidRPr="00B41DA8" w:rsidRDefault="003E2434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>3</w:t>
      </w:r>
      <w:r w:rsidR="00AF10C0" w:rsidRPr="00B41DA8">
        <w:rPr>
          <w:rFonts w:cs="Times New Roman"/>
          <w:szCs w:val="28"/>
        </w:rPr>
        <w:t xml:space="preserve">. </w:t>
      </w:r>
      <w:r w:rsidR="009212EC" w:rsidRPr="00B41DA8">
        <w:rPr>
          <w:rFonts w:cs="Times New Roman"/>
          <w:szCs w:val="28"/>
        </w:rPr>
        <w:t>Период проведения публичных обсуждений</w:t>
      </w:r>
      <w:r w:rsidR="00CC3F7B">
        <w:rPr>
          <w:rStyle w:val="a5"/>
          <w:rFonts w:cs="Times New Roman"/>
          <w:szCs w:val="28"/>
        </w:rPr>
        <w:footnoteReference w:id="2"/>
      </w:r>
      <w:r w:rsidR="009212EC" w:rsidRPr="00B41DA8">
        <w:rPr>
          <w:rFonts w:cs="Times New Roman"/>
          <w:szCs w:val="28"/>
        </w:rPr>
        <w:t xml:space="preserve"> проектов НПА </w:t>
      </w:r>
      <w:r w:rsidR="00102D36" w:rsidRPr="00B41DA8">
        <w:rPr>
          <w:rFonts w:cs="Times New Roman"/>
          <w:szCs w:val="28"/>
        </w:rPr>
        <w:t>устанавливается в зависимости от степени регулирующего воздействия</w:t>
      </w:r>
      <w:r w:rsidR="00AE551E" w:rsidRPr="00B41DA8">
        <w:rPr>
          <w:rFonts w:cs="Times New Roman"/>
          <w:szCs w:val="28"/>
        </w:rPr>
        <w:t xml:space="preserve"> положений, содержащихся в проекте НПА, но не может составлять менее:</w:t>
      </w:r>
    </w:p>
    <w:p w:rsidR="00AE551E" w:rsidRPr="00B41DA8" w:rsidRDefault="00AE551E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>- 10 рабочих дней  - для проектов НПА, содержащих положения, имеющие высокую степень регулирующего воздействия;</w:t>
      </w:r>
    </w:p>
    <w:p w:rsidR="00AF1721" w:rsidRPr="00B41DA8" w:rsidRDefault="00AE551E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>- 7 рабочих дней  - для проектов НПА, содержащих положения, имеющие среднюю степень регулирующего воздействия;</w:t>
      </w:r>
    </w:p>
    <w:p w:rsidR="00AF1721" w:rsidRPr="00B41DA8" w:rsidRDefault="00AE551E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>- 5 рабочих дней  - для проектов НПА, содержащих положения, имеющие низкую ст</w:t>
      </w:r>
      <w:r w:rsidR="00DC469E" w:rsidRPr="00B41DA8">
        <w:rPr>
          <w:rFonts w:cs="Times New Roman"/>
          <w:szCs w:val="28"/>
        </w:rPr>
        <w:t>епень регулирующего воздействия.</w:t>
      </w:r>
    </w:p>
    <w:p w:rsidR="00B41DA8" w:rsidRDefault="00B41DA8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 xml:space="preserve">Степень регулирующего воздействия определяется в соответствии с пунктом 2.2 Порядка проведения </w:t>
      </w:r>
      <w:r w:rsidR="00817ECD">
        <w:rPr>
          <w:rFonts w:cs="Times New Roman"/>
          <w:szCs w:val="28"/>
        </w:rPr>
        <w:t>оценки регулирующего воздействия</w:t>
      </w:r>
      <w:r w:rsidRPr="00B41DA8">
        <w:rPr>
          <w:rFonts w:cs="Times New Roman"/>
          <w:szCs w:val="28"/>
        </w:rPr>
        <w:t xml:space="preserve"> проектов </w:t>
      </w:r>
      <w:r w:rsidR="00817ECD">
        <w:rPr>
          <w:rFonts w:cs="Times New Roman"/>
          <w:szCs w:val="28"/>
        </w:rPr>
        <w:t xml:space="preserve">областных </w:t>
      </w:r>
      <w:r w:rsidR="00817ECD">
        <w:rPr>
          <w:rFonts w:cs="Times New Roman"/>
          <w:szCs w:val="28"/>
        </w:rPr>
        <w:lastRenderedPageBreak/>
        <w:t>нормативных правовых актов</w:t>
      </w:r>
      <w:r w:rsidRPr="00B41DA8">
        <w:rPr>
          <w:rFonts w:cs="Times New Roman"/>
          <w:szCs w:val="28"/>
        </w:rPr>
        <w:t>, утвержденного постановлением Администрации Смоленской области от 13.11.2015 № 718</w:t>
      </w:r>
      <w:r w:rsidR="00817ECD">
        <w:rPr>
          <w:rFonts w:cs="Times New Roman"/>
          <w:szCs w:val="28"/>
        </w:rPr>
        <w:t xml:space="preserve"> (далее – Порядок по ОРВ)</w:t>
      </w:r>
      <w:r w:rsidRPr="00B41DA8">
        <w:rPr>
          <w:rFonts w:cs="Times New Roman"/>
          <w:szCs w:val="28"/>
        </w:rPr>
        <w:t>.</w:t>
      </w:r>
    </w:p>
    <w:p w:rsidR="00B41DA8" w:rsidRDefault="00B41DA8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Для проведения публичных обсуждений на сайте </w:t>
      </w:r>
      <w:r w:rsidR="005F56F6">
        <w:rPr>
          <w:rFonts w:cs="Times New Roman"/>
          <w:szCs w:val="28"/>
        </w:rPr>
        <w:t>разработчика проекта НПА</w:t>
      </w:r>
      <w:r>
        <w:rPr>
          <w:rFonts w:cs="Times New Roman"/>
          <w:szCs w:val="28"/>
        </w:rPr>
        <w:t xml:space="preserve"> в информационно-телекоммуникационной сети «Интернет» создается вкладка «Публичные обсуждения в рамках ОРВ», где размещается пакет документов для проведения публичных обсуждений по разрабатываемым проектам НПА</w:t>
      </w:r>
      <w:r w:rsidR="00817ECD">
        <w:rPr>
          <w:rFonts w:cs="Times New Roman"/>
          <w:szCs w:val="28"/>
        </w:rPr>
        <w:t>.</w:t>
      </w:r>
    </w:p>
    <w:p w:rsidR="00817ECD" w:rsidRDefault="00B41DA8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</w:t>
      </w:r>
      <w:r w:rsidR="00817ECD">
        <w:rPr>
          <w:rFonts w:cs="Times New Roman"/>
          <w:szCs w:val="28"/>
        </w:rPr>
        <w:t>Для проведения публичных обсуждений разработчик проекта НПА размещает во вкладке «Публичные обсуждения в рамках ОРВ» следующие документы:</w:t>
      </w:r>
    </w:p>
    <w:p w:rsidR="00817ECD" w:rsidRDefault="00817ECD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уведомление о проведении публичн</w:t>
      </w:r>
      <w:r w:rsidR="0028660D">
        <w:rPr>
          <w:rFonts w:cs="Times New Roman"/>
          <w:szCs w:val="28"/>
        </w:rPr>
        <w:t xml:space="preserve">ого </w:t>
      </w:r>
      <w:r>
        <w:rPr>
          <w:rFonts w:cs="Times New Roman"/>
          <w:szCs w:val="28"/>
        </w:rPr>
        <w:t>обсуждени</w:t>
      </w:r>
      <w:r w:rsidR="0028660D">
        <w:rPr>
          <w:rFonts w:cs="Times New Roman"/>
          <w:szCs w:val="28"/>
        </w:rPr>
        <w:t xml:space="preserve">я </w:t>
      </w:r>
      <w:r w:rsidR="005F56F6">
        <w:rPr>
          <w:rFonts w:cs="Times New Roman"/>
          <w:szCs w:val="28"/>
        </w:rPr>
        <w:t>проекта</w:t>
      </w:r>
      <w:r>
        <w:rPr>
          <w:rFonts w:cs="Times New Roman"/>
          <w:szCs w:val="28"/>
        </w:rPr>
        <w:t xml:space="preserve"> НПА (форма документа представлена в приложении к Методическим рекомендациям);</w:t>
      </w:r>
    </w:p>
    <w:p w:rsidR="00817ECD" w:rsidRDefault="00817ECD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проект НПА;</w:t>
      </w:r>
    </w:p>
    <w:p w:rsidR="00817ECD" w:rsidRDefault="00817ECD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пояснительная записка к проекту НПА;</w:t>
      </w:r>
    </w:p>
    <w:p w:rsidR="00B41DA8" w:rsidRDefault="00817ECD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отчет о предварительной оценке </w:t>
      </w:r>
      <w:r w:rsidR="005F56F6">
        <w:rPr>
          <w:rFonts w:cs="Times New Roman"/>
          <w:szCs w:val="28"/>
        </w:rPr>
        <w:t>проекта</w:t>
      </w:r>
      <w:r>
        <w:rPr>
          <w:rFonts w:cs="Times New Roman"/>
          <w:szCs w:val="28"/>
        </w:rPr>
        <w:t xml:space="preserve"> НПА, составленн</w:t>
      </w:r>
      <w:r w:rsidR="005F56F6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в соответствии с пунктом 2.5 Порядка </w:t>
      </w:r>
      <w:r w:rsidR="005F56F6">
        <w:rPr>
          <w:rFonts w:cs="Times New Roman"/>
          <w:szCs w:val="28"/>
        </w:rPr>
        <w:t xml:space="preserve">по ОРВ </w:t>
      </w:r>
      <w:r>
        <w:rPr>
          <w:rFonts w:cs="Times New Roman"/>
          <w:szCs w:val="28"/>
        </w:rPr>
        <w:t xml:space="preserve">(без </w:t>
      </w:r>
      <w:r w:rsidR="005F56F6">
        <w:rPr>
          <w:rFonts w:cs="Times New Roman"/>
          <w:szCs w:val="28"/>
        </w:rPr>
        <w:t>сведений о результатах проведения публичных обсуждений (подпункт «</w:t>
      </w:r>
      <w:proofErr w:type="spellStart"/>
      <w:r w:rsidR="005F56F6">
        <w:rPr>
          <w:rFonts w:cs="Times New Roman"/>
          <w:szCs w:val="28"/>
        </w:rPr>
        <w:t>з</w:t>
      </w:r>
      <w:proofErr w:type="spellEnd"/>
      <w:r w:rsidR="005F56F6">
        <w:rPr>
          <w:rFonts w:cs="Times New Roman"/>
          <w:szCs w:val="28"/>
        </w:rPr>
        <w:t xml:space="preserve">» пункта 2.5 Порядка по ОРВ), данные сведения </w:t>
      </w:r>
      <w:r>
        <w:rPr>
          <w:rFonts w:cs="Times New Roman"/>
          <w:szCs w:val="28"/>
        </w:rPr>
        <w:t>включа</w:t>
      </w:r>
      <w:r w:rsidR="005F56F6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тся в отчет </w:t>
      </w:r>
      <w:r w:rsidR="005F56F6">
        <w:rPr>
          <w:rFonts w:cs="Times New Roman"/>
          <w:szCs w:val="28"/>
        </w:rPr>
        <w:t xml:space="preserve">о предварительной оценке </w:t>
      </w:r>
      <w:r>
        <w:rPr>
          <w:rFonts w:cs="Times New Roman"/>
          <w:szCs w:val="28"/>
        </w:rPr>
        <w:t>после проведения</w:t>
      </w:r>
      <w:r w:rsidR="005F56F6">
        <w:rPr>
          <w:rFonts w:cs="Times New Roman"/>
          <w:szCs w:val="28"/>
        </w:rPr>
        <w:t xml:space="preserve"> публичных обсуждений</w:t>
      </w:r>
      <w:r>
        <w:rPr>
          <w:rFonts w:cs="Times New Roman"/>
          <w:szCs w:val="28"/>
        </w:rPr>
        <w:t>);</w:t>
      </w:r>
    </w:p>
    <w:p w:rsidR="00817ECD" w:rsidRDefault="00817ECD" w:rsidP="00817EC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опросный лист для проведения публичн</w:t>
      </w:r>
      <w:r w:rsidR="009D50AA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обсуждени</w:t>
      </w:r>
      <w:r w:rsidR="009D50AA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8A2CD1">
        <w:rPr>
          <w:rFonts w:cs="Times New Roman"/>
          <w:szCs w:val="28"/>
        </w:rPr>
        <w:t xml:space="preserve">проекта НПА </w:t>
      </w:r>
      <w:r>
        <w:rPr>
          <w:rFonts w:cs="Times New Roman"/>
          <w:szCs w:val="28"/>
        </w:rPr>
        <w:t>(форма документа представлена в приложении к Методическим рекомендациям).</w:t>
      </w:r>
    </w:p>
    <w:p w:rsidR="0028660D" w:rsidRPr="00B41DA8" w:rsidRDefault="0028660D" w:rsidP="0028660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10524D">
        <w:rPr>
          <w:rFonts w:cs="Times New Roman"/>
          <w:szCs w:val="28"/>
        </w:rPr>
        <w:t>Не позднее</w:t>
      </w:r>
      <w:r>
        <w:rPr>
          <w:rFonts w:cs="Times New Roman"/>
          <w:szCs w:val="28"/>
        </w:rPr>
        <w:t xml:space="preserve"> 2-х </w:t>
      </w:r>
      <w:r w:rsidRPr="00B41DA8">
        <w:rPr>
          <w:rFonts w:cs="Times New Roman"/>
          <w:szCs w:val="28"/>
        </w:rPr>
        <w:t xml:space="preserve">рабочих дней со дня размещения </w:t>
      </w:r>
      <w:r>
        <w:rPr>
          <w:rFonts w:cs="Times New Roman"/>
          <w:szCs w:val="28"/>
        </w:rPr>
        <w:t xml:space="preserve">уведомления о проведении публичного обсуждения разработчик проекта НПА </w:t>
      </w:r>
      <w:r w:rsidRPr="00B41DA8">
        <w:rPr>
          <w:rFonts w:cs="Times New Roman"/>
          <w:szCs w:val="28"/>
        </w:rPr>
        <w:t xml:space="preserve">направляет по электронной почте или иным способом информационные письма </w:t>
      </w:r>
      <w:r>
        <w:rPr>
          <w:rFonts w:cs="Times New Roman"/>
          <w:szCs w:val="28"/>
        </w:rPr>
        <w:t xml:space="preserve">о проведении публичного обсуждения проекта НПА </w:t>
      </w:r>
      <w:r w:rsidRPr="00B41DA8">
        <w:rPr>
          <w:rFonts w:cs="Times New Roman"/>
          <w:szCs w:val="28"/>
        </w:rPr>
        <w:t>в адрес:</w:t>
      </w:r>
    </w:p>
    <w:p w:rsidR="0028660D" w:rsidRDefault="0028660D" w:rsidP="00D074D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 xml:space="preserve">- Уполномоченного по защите прав предпринимателей в </w:t>
      </w:r>
      <w:r>
        <w:rPr>
          <w:rFonts w:cs="Times New Roman"/>
          <w:szCs w:val="28"/>
        </w:rPr>
        <w:t>Смоленской области</w:t>
      </w:r>
      <w:r w:rsidRPr="00B41DA8">
        <w:rPr>
          <w:rFonts w:cs="Times New Roman"/>
          <w:szCs w:val="28"/>
        </w:rPr>
        <w:t>;</w:t>
      </w:r>
    </w:p>
    <w:p w:rsidR="0028660D" w:rsidRPr="008A2CD1" w:rsidRDefault="0028660D" w:rsidP="00D074D8">
      <w:pPr>
        <w:spacing w:line="360" w:lineRule="auto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>- организаци</w:t>
      </w:r>
      <w:r w:rsidR="00D074D8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 представляющи</w:t>
      </w:r>
      <w:r w:rsidR="00D074D8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интересы </w:t>
      </w:r>
      <w:proofErr w:type="spellStart"/>
      <w:r>
        <w:rPr>
          <w:rFonts w:cs="Times New Roman"/>
          <w:szCs w:val="28"/>
        </w:rPr>
        <w:t>бизнес-сообщества</w:t>
      </w:r>
      <w:proofErr w:type="spellEnd"/>
      <w:r>
        <w:rPr>
          <w:rFonts w:cs="Times New Roman"/>
          <w:szCs w:val="28"/>
        </w:rPr>
        <w:t xml:space="preserve"> в Смоленской области </w:t>
      </w:r>
      <w:r w:rsidRPr="008A2CD1">
        <w:rPr>
          <w:rFonts w:cs="Times New Roman"/>
          <w:spacing w:val="-6"/>
          <w:szCs w:val="28"/>
        </w:rPr>
        <w:t>(</w:t>
      </w:r>
      <w:r w:rsidRPr="008A2CD1">
        <w:rPr>
          <w:spacing w:val="-6"/>
          <w:szCs w:val="28"/>
        </w:rPr>
        <w:t xml:space="preserve">Союз «Смоленская Торгово-промышленная палата»; </w:t>
      </w:r>
      <w:r w:rsidRPr="008A2CD1">
        <w:rPr>
          <w:spacing w:val="-6"/>
          <w:szCs w:val="28"/>
          <w:shd w:val="clear" w:color="auto" w:fill="FFFFFF"/>
        </w:rPr>
        <w:t xml:space="preserve">Смоленское региональное отделение Общероссийской общественной организации малого и среднего предпринимательства «ОПОРА РОССИИ»; </w:t>
      </w:r>
      <w:r w:rsidR="00D074D8" w:rsidRPr="008A2CD1">
        <w:rPr>
          <w:spacing w:val="-6"/>
          <w:szCs w:val="28"/>
          <w:shd w:val="clear" w:color="auto" w:fill="FFFFFF"/>
        </w:rPr>
        <w:t xml:space="preserve">Смоленское региональное отделение </w:t>
      </w:r>
      <w:r w:rsidR="00D074D8" w:rsidRPr="008A2CD1">
        <w:rPr>
          <w:spacing w:val="-6"/>
          <w:szCs w:val="28"/>
          <w:shd w:val="clear" w:color="auto" w:fill="FFFFFF"/>
        </w:rPr>
        <w:lastRenderedPageBreak/>
        <w:t xml:space="preserve">Общероссийской общественной организации «Деловая Россия»; </w:t>
      </w:r>
      <w:r w:rsidR="00D074D8" w:rsidRPr="008A2CD1">
        <w:rPr>
          <w:spacing w:val="-6"/>
          <w:szCs w:val="28"/>
        </w:rPr>
        <w:t>Смоленское региональное объединение работодателей «Научно-промышленный союз»)</w:t>
      </w:r>
      <w:r w:rsidR="00C771B6" w:rsidRPr="008A2CD1">
        <w:rPr>
          <w:rStyle w:val="a5"/>
          <w:spacing w:val="-6"/>
          <w:szCs w:val="28"/>
        </w:rPr>
        <w:footnoteReference w:id="3"/>
      </w:r>
      <w:r w:rsidR="00D074D8" w:rsidRPr="008A2CD1">
        <w:rPr>
          <w:spacing w:val="-6"/>
          <w:szCs w:val="28"/>
        </w:rPr>
        <w:t>;</w:t>
      </w:r>
    </w:p>
    <w:p w:rsidR="0028660D" w:rsidRPr="00B41DA8" w:rsidRDefault="0028660D" w:rsidP="00D074D8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 w:rsidRPr="00B41DA8">
        <w:rPr>
          <w:rFonts w:cs="Times New Roman"/>
          <w:szCs w:val="28"/>
        </w:rPr>
        <w:t xml:space="preserve">- иных </w:t>
      </w:r>
      <w:r w:rsidR="005F56F6">
        <w:rPr>
          <w:rFonts w:cs="Times New Roman"/>
          <w:szCs w:val="28"/>
        </w:rPr>
        <w:t xml:space="preserve">заинтересованных организаций и </w:t>
      </w:r>
      <w:r w:rsidRPr="00B41DA8">
        <w:rPr>
          <w:rFonts w:cs="Times New Roman"/>
          <w:szCs w:val="28"/>
        </w:rPr>
        <w:t xml:space="preserve">лиц, которых целесообразно привлечь к участию в публичных </w:t>
      </w:r>
      <w:r w:rsidR="00C771B6">
        <w:rPr>
          <w:rFonts w:cs="Times New Roman"/>
          <w:szCs w:val="28"/>
        </w:rPr>
        <w:t>обсуждениях,</w:t>
      </w:r>
      <w:r w:rsidRPr="00B41DA8">
        <w:rPr>
          <w:rFonts w:cs="Times New Roman"/>
          <w:szCs w:val="28"/>
        </w:rPr>
        <w:t xml:space="preserve"> исходя из содержания проблемы, цели и предмета регулирования.</w:t>
      </w:r>
    </w:p>
    <w:p w:rsidR="0028660D" w:rsidRPr="00680A07" w:rsidRDefault="00C771B6" w:rsidP="0010524D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>7</w:t>
      </w:r>
      <w:r w:rsidR="0028660D" w:rsidRPr="00680A07">
        <w:rPr>
          <w:rFonts w:cs="Times New Roman"/>
          <w:szCs w:val="28"/>
        </w:rPr>
        <w:t xml:space="preserve">. </w:t>
      </w:r>
      <w:r w:rsidR="008A628A" w:rsidRPr="00680A07">
        <w:rPr>
          <w:rFonts w:cs="Times New Roman"/>
          <w:szCs w:val="28"/>
        </w:rPr>
        <w:t>Дополнительно к проведению публичных обсуждений посредством размещения на сайте разработчика пакета документов по проекту НПА в информационно-телекоммуникационной сети «Интернет» п</w:t>
      </w:r>
      <w:r w:rsidR="0028660D" w:rsidRPr="00680A07">
        <w:rPr>
          <w:rFonts w:cs="Times New Roman"/>
          <w:szCs w:val="28"/>
        </w:rPr>
        <w:t>озиции заинтересованных лиц могут быть получены разработчиком также посредством проведения совещаний, заседаний экспертных групп, общественных советов и других совещательных и консультативных органов,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10524D" w:rsidRPr="00680A07" w:rsidRDefault="0010524D" w:rsidP="0010524D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>8. Заполненные опросные листы для проведения публичн</w:t>
      </w:r>
      <w:r w:rsidR="005F56F6" w:rsidRPr="00680A07">
        <w:rPr>
          <w:rFonts w:cs="Times New Roman"/>
          <w:szCs w:val="28"/>
        </w:rPr>
        <w:t>ого</w:t>
      </w:r>
      <w:r w:rsidRPr="00680A07">
        <w:rPr>
          <w:rFonts w:cs="Times New Roman"/>
          <w:szCs w:val="28"/>
        </w:rPr>
        <w:t xml:space="preserve"> обсуждени</w:t>
      </w:r>
      <w:r w:rsidR="005F56F6" w:rsidRPr="00680A07">
        <w:rPr>
          <w:rFonts w:cs="Times New Roman"/>
          <w:szCs w:val="28"/>
        </w:rPr>
        <w:t>я</w:t>
      </w:r>
      <w:r w:rsidRPr="00680A07">
        <w:rPr>
          <w:rFonts w:cs="Times New Roman"/>
          <w:szCs w:val="28"/>
        </w:rPr>
        <w:t xml:space="preserve"> проекта НПА, поступившие </w:t>
      </w:r>
      <w:r w:rsidR="005F56F6" w:rsidRPr="00680A07">
        <w:rPr>
          <w:rFonts w:cs="Times New Roman"/>
          <w:szCs w:val="28"/>
        </w:rPr>
        <w:t xml:space="preserve">от участников публичного обсуждения, указанных в пункте 6 настоящей Методики </w:t>
      </w:r>
      <w:r w:rsidRPr="00680A07">
        <w:rPr>
          <w:rFonts w:cs="Times New Roman"/>
          <w:szCs w:val="28"/>
        </w:rPr>
        <w:t xml:space="preserve">в </w:t>
      </w:r>
      <w:r w:rsidR="008A628A" w:rsidRPr="00680A07">
        <w:rPr>
          <w:rFonts w:cs="Times New Roman"/>
          <w:szCs w:val="28"/>
        </w:rPr>
        <w:t>период</w:t>
      </w:r>
      <w:r w:rsidRPr="00680A07">
        <w:rPr>
          <w:rFonts w:cs="Times New Roman"/>
          <w:szCs w:val="28"/>
        </w:rPr>
        <w:t xml:space="preserve"> проведения публичн</w:t>
      </w:r>
      <w:r w:rsidR="005F56F6" w:rsidRPr="00680A07">
        <w:rPr>
          <w:rFonts w:cs="Times New Roman"/>
          <w:szCs w:val="28"/>
        </w:rPr>
        <w:t>ого</w:t>
      </w:r>
      <w:r w:rsidRPr="00680A07">
        <w:rPr>
          <w:rFonts w:cs="Times New Roman"/>
          <w:szCs w:val="28"/>
        </w:rPr>
        <w:t xml:space="preserve"> обсуждени</w:t>
      </w:r>
      <w:r w:rsidR="005F56F6" w:rsidRPr="00680A07">
        <w:rPr>
          <w:rFonts w:cs="Times New Roman"/>
          <w:szCs w:val="28"/>
        </w:rPr>
        <w:t>я</w:t>
      </w:r>
      <w:r w:rsidRPr="00680A07">
        <w:rPr>
          <w:rFonts w:cs="Times New Roman"/>
          <w:szCs w:val="28"/>
        </w:rPr>
        <w:t xml:space="preserve"> проекта НПА, подлежат размещению на сайте разработчика </w:t>
      </w:r>
      <w:r w:rsidR="00E30E8D" w:rsidRPr="00680A07">
        <w:rPr>
          <w:rFonts w:cs="Times New Roman"/>
          <w:szCs w:val="28"/>
        </w:rPr>
        <w:t>в составе пакета</w:t>
      </w:r>
      <w:r w:rsidRPr="00680A07">
        <w:rPr>
          <w:rFonts w:cs="Times New Roman"/>
          <w:szCs w:val="28"/>
        </w:rPr>
        <w:t xml:space="preserve"> документов, указанн</w:t>
      </w:r>
      <w:r w:rsidR="00E30E8D" w:rsidRPr="00680A07">
        <w:rPr>
          <w:rFonts w:cs="Times New Roman"/>
          <w:szCs w:val="28"/>
        </w:rPr>
        <w:t>ого</w:t>
      </w:r>
      <w:r w:rsidRPr="00680A07">
        <w:rPr>
          <w:rFonts w:cs="Times New Roman"/>
          <w:szCs w:val="28"/>
        </w:rPr>
        <w:t xml:space="preserve"> в пункте 5 настоящих Методических рекомендаций.</w:t>
      </w:r>
    </w:p>
    <w:p w:rsidR="00C771B6" w:rsidRPr="00680A07" w:rsidRDefault="00797CD8" w:rsidP="0010524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>9</w:t>
      </w:r>
      <w:r w:rsidR="00C771B6" w:rsidRPr="00680A07">
        <w:rPr>
          <w:rFonts w:cs="Times New Roman"/>
          <w:szCs w:val="28"/>
        </w:rPr>
        <w:t xml:space="preserve">. Разработчик проекта НПА обязан рассмотреть все </w:t>
      </w:r>
      <w:r w:rsidR="00E228A2" w:rsidRPr="00680A07">
        <w:rPr>
          <w:rFonts w:cs="Times New Roman"/>
          <w:szCs w:val="28"/>
        </w:rPr>
        <w:t xml:space="preserve">замечания и </w:t>
      </w:r>
      <w:r w:rsidR="00C771B6" w:rsidRPr="00680A07">
        <w:rPr>
          <w:rFonts w:cs="Times New Roman"/>
          <w:szCs w:val="28"/>
        </w:rPr>
        <w:t xml:space="preserve">предложения, поступившие в установленный срок в связи с проведением публичного обсуждения проекта НПА, составить сводку </w:t>
      </w:r>
      <w:r w:rsidR="00E228A2" w:rsidRPr="00680A07">
        <w:rPr>
          <w:rFonts w:cs="Times New Roman"/>
          <w:szCs w:val="28"/>
        </w:rPr>
        <w:t xml:space="preserve">замечаний и </w:t>
      </w:r>
      <w:r w:rsidR="00C771B6" w:rsidRPr="00680A07">
        <w:rPr>
          <w:rFonts w:cs="Times New Roman"/>
          <w:szCs w:val="28"/>
        </w:rPr>
        <w:t>предложений</w:t>
      </w:r>
      <w:r w:rsidR="00E228A2" w:rsidRPr="00680A07">
        <w:rPr>
          <w:rFonts w:cs="Times New Roman"/>
          <w:szCs w:val="28"/>
        </w:rPr>
        <w:t xml:space="preserve">, поступивших в ходе публичного обсуждения проекта НПА, </w:t>
      </w:r>
      <w:r w:rsidR="00C771B6" w:rsidRPr="00680A07">
        <w:rPr>
          <w:rFonts w:cs="Times New Roman"/>
          <w:szCs w:val="28"/>
        </w:rPr>
        <w:t xml:space="preserve"> с указанием сведений об их учете или причинах</w:t>
      </w:r>
      <w:r w:rsidR="001B05A4" w:rsidRPr="00680A07">
        <w:rPr>
          <w:rFonts w:cs="Times New Roman"/>
          <w:szCs w:val="28"/>
        </w:rPr>
        <w:t xml:space="preserve"> их </w:t>
      </w:r>
      <w:r w:rsidR="00C771B6" w:rsidRPr="00680A07">
        <w:rPr>
          <w:rFonts w:cs="Times New Roman"/>
          <w:szCs w:val="28"/>
        </w:rPr>
        <w:t xml:space="preserve"> отклонения и разместить ее на своем официальном сайте в информационно-телекоммуникационной сети «Интернет».</w:t>
      </w:r>
    </w:p>
    <w:p w:rsidR="00E228A2" w:rsidRPr="00680A07" w:rsidRDefault="00E228A2" w:rsidP="00E228A2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 xml:space="preserve">В случае отказа от </w:t>
      </w:r>
      <w:r w:rsidR="00AB6687" w:rsidRPr="00680A07">
        <w:rPr>
          <w:rFonts w:cs="Times New Roman"/>
          <w:szCs w:val="28"/>
        </w:rPr>
        <w:t>учета</w:t>
      </w:r>
      <w:r w:rsidRPr="00680A07">
        <w:rPr>
          <w:rFonts w:cs="Times New Roman"/>
          <w:szCs w:val="28"/>
        </w:rPr>
        <w:t xml:space="preserve"> поступивших замечаний и предложений </w:t>
      </w:r>
      <w:r w:rsidR="00E30E8D" w:rsidRPr="00680A07">
        <w:rPr>
          <w:rFonts w:cs="Times New Roman"/>
          <w:szCs w:val="28"/>
        </w:rPr>
        <w:t xml:space="preserve">по доработке проекта НПА </w:t>
      </w:r>
      <w:r w:rsidRPr="00680A07">
        <w:rPr>
          <w:rFonts w:cs="Times New Roman"/>
          <w:szCs w:val="28"/>
        </w:rPr>
        <w:t>разработчик проекта НПА должен обосновать принятие такого решения с учетом требований действующего законодательства и специфики предлагаемого правового регулирования.</w:t>
      </w:r>
    </w:p>
    <w:p w:rsidR="00C771B6" w:rsidRPr="00680A07" w:rsidRDefault="00C771B6" w:rsidP="00C771B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lastRenderedPageBreak/>
        <w:t xml:space="preserve">Форма сводки </w:t>
      </w:r>
      <w:r w:rsidR="00424359" w:rsidRPr="00680A07">
        <w:rPr>
          <w:rFonts w:cs="Times New Roman"/>
          <w:szCs w:val="28"/>
        </w:rPr>
        <w:t>замечаний и предложений, поступивших в ходе публичн</w:t>
      </w:r>
      <w:r w:rsidR="00E228A2" w:rsidRPr="00680A07">
        <w:rPr>
          <w:rFonts w:cs="Times New Roman"/>
          <w:szCs w:val="28"/>
        </w:rPr>
        <w:t>ого</w:t>
      </w:r>
      <w:r w:rsidR="00424359" w:rsidRPr="00680A07">
        <w:rPr>
          <w:rFonts w:cs="Times New Roman"/>
          <w:szCs w:val="28"/>
        </w:rPr>
        <w:t xml:space="preserve"> обсуждени</w:t>
      </w:r>
      <w:r w:rsidR="00E228A2" w:rsidRPr="00680A07">
        <w:rPr>
          <w:rFonts w:cs="Times New Roman"/>
          <w:szCs w:val="28"/>
        </w:rPr>
        <w:t>я</w:t>
      </w:r>
      <w:r w:rsidR="00424359" w:rsidRPr="00680A07">
        <w:rPr>
          <w:rFonts w:cs="Times New Roman"/>
          <w:szCs w:val="28"/>
        </w:rPr>
        <w:t xml:space="preserve"> </w:t>
      </w:r>
      <w:r w:rsidR="00E30E8D" w:rsidRPr="00680A07">
        <w:rPr>
          <w:rFonts w:cs="Times New Roman"/>
          <w:szCs w:val="28"/>
        </w:rPr>
        <w:t>проекта</w:t>
      </w:r>
      <w:r w:rsidR="00424359" w:rsidRPr="00680A07">
        <w:rPr>
          <w:rFonts w:cs="Times New Roman"/>
          <w:szCs w:val="28"/>
        </w:rPr>
        <w:t xml:space="preserve"> областного нормативного правового акта</w:t>
      </w:r>
      <w:r w:rsidR="00E228A2" w:rsidRPr="00680A07">
        <w:rPr>
          <w:rFonts w:cs="Times New Roman"/>
          <w:szCs w:val="28"/>
        </w:rPr>
        <w:t>,</w:t>
      </w:r>
      <w:r w:rsidR="00424359" w:rsidRPr="00680A07">
        <w:rPr>
          <w:rFonts w:cs="Times New Roman"/>
          <w:szCs w:val="28"/>
        </w:rPr>
        <w:t xml:space="preserve"> представлена в приложении к Методическим рекомендациям.</w:t>
      </w:r>
    </w:p>
    <w:p w:rsidR="00A53591" w:rsidRPr="00680A07" w:rsidRDefault="00797CD8" w:rsidP="009154D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>10</w:t>
      </w:r>
      <w:r w:rsidR="009154DD" w:rsidRPr="00680A07">
        <w:rPr>
          <w:rFonts w:cs="Times New Roman"/>
          <w:szCs w:val="28"/>
        </w:rPr>
        <w:t xml:space="preserve">. </w:t>
      </w:r>
      <w:r w:rsidR="00A940F8" w:rsidRPr="00680A07">
        <w:rPr>
          <w:rFonts w:cs="Times New Roman"/>
          <w:szCs w:val="28"/>
        </w:rPr>
        <w:t>По результатам публичного обсуждения разработчик</w:t>
      </w:r>
      <w:r w:rsidR="009154DD" w:rsidRPr="00680A07">
        <w:rPr>
          <w:rFonts w:cs="Times New Roman"/>
          <w:szCs w:val="28"/>
        </w:rPr>
        <w:t xml:space="preserve"> проекта НПА</w:t>
      </w:r>
      <w:r w:rsidR="00A940F8" w:rsidRPr="00680A07">
        <w:rPr>
          <w:rFonts w:cs="Times New Roman"/>
          <w:szCs w:val="28"/>
        </w:rPr>
        <w:t xml:space="preserve"> дорабатывает проект НПА (при необходимости). </w:t>
      </w:r>
    </w:p>
    <w:p w:rsidR="00E30E8D" w:rsidRPr="00680A07" w:rsidRDefault="009154D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>1</w:t>
      </w:r>
      <w:r w:rsidR="00797CD8" w:rsidRPr="00680A07">
        <w:rPr>
          <w:rFonts w:cs="Times New Roman"/>
          <w:szCs w:val="28"/>
        </w:rPr>
        <w:t>1</w:t>
      </w:r>
      <w:r w:rsidRPr="00680A07">
        <w:rPr>
          <w:rFonts w:cs="Times New Roman"/>
          <w:szCs w:val="28"/>
        </w:rPr>
        <w:t xml:space="preserve">. В </w:t>
      </w:r>
      <w:r w:rsidR="00A940F8" w:rsidRPr="00680A07">
        <w:rPr>
          <w:rFonts w:cs="Times New Roman"/>
          <w:szCs w:val="28"/>
        </w:rPr>
        <w:t xml:space="preserve">отчет </w:t>
      </w:r>
      <w:r w:rsidR="00A53591" w:rsidRPr="00680A07">
        <w:rPr>
          <w:rFonts w:cs="Times New Roman"/>
          <w:szCs w:val="28"/>
        </w:rPr>
        <w:t xml:space="preserve">о предварительной оценке </w:t>
      </w:r>
      <w:r w:rsidR="006C2E45" w:rsidRPr="00680A07">
        <w:rPr>
          <w:rFonts w:cs="Times New Roman"/>
          <w:szCs w:val="28"/>
        </w:rPr>
        <w:t xml:space="preserve">регулирующего воздействия </w:t>
      </w:r>
      <w:r w:rsidR="00A940F8" w:rsidRPr="00680A07">
        <w:rPr>
          <w:rFonts w:cs="Times New Roman"/>
          <w:szCs w:val="28"/>
        </w:rPr>
        <w:t xml:space="preserve">включаются сведения о </w:t>
      </w:r>
      <w:r w:rsidR="00E30E8D" w:rsidRPr="00680A07">
        <w:rPr>
          <w:rFonts w:cs="Times New Roman"/>
          <w:szCs w:val="28"/>
        </w:rPr>
        <w:t xml:space="preserve">результатах проведения </w:t>
      </w:r>
      <w:r w:rsidR="00A940F8" w:rsidRPr="00680A07">
        <w:rPr>
          <w:rFonts w:cs="Times New Roman"/>
          <w:szCs w:val="28"/>
        </w:rPr>
        <w:t xml:space="preserve">публичного обсуждения проекта </w:t>
      </w:r>
      <w:r w:rsidR="00A53591" w:rsidRPr="00680A07">
        <w:rPr>
          <w:rFonts w:cs="Times New Roman"/>
          <w:szCs w:val="28"/>
        </w:rPr>
        <w:t>НПА</w:t>
      </w:r>
      <w:r w:rsidR="00E30E8D" w:rsidRPr="00680A07">
        <w:rPr>
          <w:rFonts w:cs="Times New Roman"/>
          <w:szCs w:val="28"/>
        </w:rPr>
        <w:t>, а именно:</w:t>
      </w:r>
    </w:p>
    <w:p w:rsidR="00E30E8D" w:rsidRDefault="00E30E8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 xml:space="preserve">- </w:t>
      </w:r>
      <w:r w:rsidR="009154DD" w:rsidRPr="00680A07">
        <w:rPr>
          <w:rFonts w:cs="Times New Roman"/>
          <w:szCs w:val="28"/>
        </w:rPr>
        <w:t xml:space="preserve">ссылка на </w:t>
      </w:r>
      <w:r w:rsidR="006E6C6A" w:rsidRPr="00680A07">
        <w:rPr>
          <w:rFonts w:cs="Times New Roman"/>
          <w:szCs w:val="28"/>
        </w:rPr>
        <w:t xml:space="preserve">подраздел во вкладке «Публичные обсуждения в рамках ОРВ» </w:t>
      </w:r>
      <w:r w:rsidR="009154DD" w:rsidRPr="00680A07">
        <w:rPr>
          <w:rFonts w:cs="Times New Roman"/>
          <w:szCs w:val="28"/>
        </w:rPr>
        <w:t>сайта разработчика</w:t>
      </w:r>
      <w:r w:rsidR="00AA7614" w:rsidRPr="00680A07">
        <w:rPr>
          <w:rFonts w:cs="Times New Roman"/>
          <w:szCs w:val="28"/>
        </w:rPr>
        <w:t xml:space="preserve"> в информационно-телекоммуникационной сети «Интернет»</w:t>
      </w:r>
      <w:r w:rsidR="009154DD" w:rsidRPr="00680A07">
        <w:rPr>
          <w:rFonts w:cs="Times New Roman"/>
          <w:szCs w:val="28"/>
        </w:rPr>
        <w:t>, где</w:t>
      </w:r>
      <w:r w:rsidR="009154DD">
        <w:rPr>
          <w:rFonts w:cs="Times New Roman"/>
          <w:szCs w:val="28"/>
        </w:rPr>
        <w:t xml:space="preserve"> размещена информация о проведении публичн</w:t>
      </w:r>
      <w:r>
        <w:rPr>
          <w:rFonts w:cs="Times New Roman"/>
          <w:szCs w:val="28"/>
        </w:rPr>
        <w:t>ого</w:t>
      </w:r>
      <w:r w:rsidR="009154DD">
        <w:rPr>
          <w:rFonts w:cs="Times New Roman"/>
          <w:szCs w:val="28"/>
        </w:rPr>
        <w:t xml:space="preserve"> обсуждени</w:t>
      </w:r>
      <w:r>
        <w:rPr>
          <w:rFonts w:cs="Times New Roman"/>
          <w:szCs w:val="28"/>
        </w:rPr>
        <w:t>я</w:t>
      </w:r>
      <w:r w:rsidR="00797CD8">
        <w:rPr>
          <w:rStyle w:val="a5"/>
          <w:rFonts w:cs="Times New Roman"/>
          <w:szCs w:val="28"/>
        </w:rPr>
        <w:footnoteReference w:id="4"/>
      </w:r>
      <w:r>
        <w:rPr>
          <w:rFonts w:cs="Times New Roman"/>
          <w:szCs w:val="28"/>
        </w:rPr>
        <w:t>;</w:t>
      </w:r>
    </w:p>
    <w:p w:rsidR="00E30E8D" w:rsidRDefault="00E30E8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40F8" w:rsidRPr="00B41DA8">
        <w:rPr>
          <w:rFonts w:cs="Times New Roman"/>
          <w:szCs w:val="28"/>
        </w:rPr>
        <w:t>срок проведения</w:t>
      </w:r>
      <w:r>
        <w:rPr>
          <w:rFonts w:cs="Times New Roman"/>
          <w:szCs w:val="28"/>
        </w:rPr>
        <w:t xml:space="preserve"> публичного обсуждения;</w:t>
      </w:r>
    </w:p>
    <w:p w:rsidR="00E30E8D" w:rsidRDefault="00E30E8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940F8" w:rsidRPr="00B41DA8">
        <w:rPr>
          <w:rFonts w:cs="Times New Roman"/>
          <w:szCs w:val="28"/>
        </w:rPr>
        <w:t xml:space="preserve"> </w:t>
      </w:r>
      <w:r w:rsidR="00A53591" w:rsidRPr="00B41DA8">
        <w:rPr>
          <w:rFonts w:cs="Times New Roman"/>
          <w:szCs w:val="28"/>
        </w:rPr>
        <w:t>сведения об у</w:t>
      </w:r>
      <w:r>
        <w:rPr>
          <w:rFonts w:cs="Times New Roman"/>
          <w:szCs w:val="28"/>
        </w:rPr>
        <w:t>частниках публичного обсуждения;</w:t>
      </w:r>
    </w:p>
    <w:p w:rsidR="00E30E8D" w:rsidRDefault="00E30E8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информация о поступивших замечаниях и предложениях по доработке проекта НПА, а также по их учету разработчиком проекта НПА.</w:t>
      </w:r>
    </w:p>
    <w:p w:rsidR="00797CD8" w:rsidRDefault="00E30E8D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A53591" w:rsidRPr="00B41DA8">
        <w:rPr>
          <w:rFonts w:cs="Times New Roman"/>
          <w:szCs w:val="28"/>
        </w:rPr>
        <w:t xml:space="preserve"> </w:t>
      </w:r>
      <w:r w:rsidR="00797CD8">
        <w:rPr>
          <w:rFonts w:cs="Times New Roman"/>
          <w:szCs w:val="28"/>
        </w:rPr>
        <w:t xml:space="preserve">12. </w:t>
      </w:r>
      <w:r w:rsidR="00AA7614">
        <w:rPr>
          <w:rFonts w:cs="Times New Roman"/>
          <w:szCs w:val="28"/>
        </w:rPr>
        <w:t>О</w:t>
      </w:r>
      <w:r w:rsidR="00797CD8">
        <w:rPr>
          <w:rFonts w:cs="Times New Roman"/>
          <w:szCs w:val="28"/>
        </w:rPr>
        <w:t>тчет о предварительной оценке</w:t>
      </w:r>
      <w:r w:rsidR="00AA7614">
        <w:rPr>
          <w:rFonts w:cs="Times New Roman"/>
          <w:szCs w:val="28"/>
        </w:rPr>
        <w:t xml:space="preserve"> регулирующего воздействия</w:t>
      </w:r>
      <w:r w:rsidR="00797CD8">
        <w:rPr>
          <w:rFonts w:cs="Times New Roman"/>
          <w:szCs w:val="28"/>
        </w:rPr>
        <w:t xml:space="preserve"> с учетом информации, поступившей в ходе проведения публичных обсуждений </w:t>
      </w:r>
      <w:r w:rsidR="00AA7614">
        <w:rPr>
          <w:rFonts w:cs="Times New Roman"/>
          <w:szCs w:val="28"/>
        </w:rPr>
        <w:t>проекта</w:t>
      </w:r>
      <w:r w:rsidR="00797CD8">
        <w:rPr>
          <w:rFonts w:cs="Times New Roman"/>
          <w:szCs w:val="28"/>
        </w:rPr>
        <w:t xml:space="preserve"> НПА, проект НПА и пояснительная записка к проекту НПА направляются в уполномоченный орган </w:t>
      </w:r>
      <w:r w:rsidR="00AA7614">
        <w:rPr>
          <w:rFonts w:cs="Times New Roman"/>
          <w:szCs w:val="28"/>
        </w:rPr>
        <w:t xml:space="preserve">исполнительной власти Смоленской области </w:t>
      </w:r>
      <w:r w:rsidR="00797CD8">
        <w:rPr>
          <w:rFonts w:cs="Times New Roman"/>
          <w:szCs w:val="28"/>
        </w:rPr>
        <w:t>в сфере оценки регулирующего воздействия проектов областных нормативных правовых актов (Департамент экономического развития Смоленской области)</w:t>
      </w:r>
      <w:r w:rsidR="00AA7614">
        <w:rPr>
          <w:rFonts w:cs="Times New Roman"/>
          <w:szCs w:val="28"/>
        </w:rPr>
        <w:t xml:space="preserve"> для проведения оценки регулирующего воздействия в соответствии с Порядком по ОРВ.</w:t>
      </w:r>
    </w:p>
    <w:p w:rsidR="00F94F28" w:rsidRPr="00680A07" w:rsidRDefault="00F94F28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t xml:space="preserve">13. </w:t>
      </w:r>
      <w:r w:rsidR="009D36EC" w:rsidRPr="00680A07">
        <w:rPr>
          <w:rFonts w:cs="Times New Roman"/>
          <w:szCs w:val="28"/>
        </w:rPr>
        <w:t>Д</w:t>
      </w:r>
      <w:r w:rsidRPr="00680A07">
        <w:rPr>
          <w:rFonts w:cs="Times New Roman"/>
          <w:szCs w:val="28"/>
        </w:rPr>
        <w:t xml:space="preserve">окументы о проведении публичных обсуждений по каждому проекту НПА </w:t>
      </w:r>
      <w:r w:rsidR="009D36EC" w:rsidRPr="00680A07">
        <w:rPr>
          <w:rFonts w:cs="Times New Roman"/>
          <w:szCs w:val="28"/>
        </w:rPr>
        <w:t>хранятся</w:t>
      </w:r>
      <w:r w:rsidRPr="00680A07">
        <w:rPr>
          <w:rFonts w:cs="Times New Roman"/>
          <w:szCs w:val="28"/>
        </w:rPr>
        <w:t xml:space="preserve"> на сайте разработчика постоянн</w:t>
      </w:r>
      <w:r w:rsidR="009D36EC" w:rsidRPr="00680A07">
        <w:rPr>
          <w:rFonts w:cs="Times New Roman"/>
          <w:szCs w:val="28"/>
        </w:rPr>
        <w:t xml:space="preserve">о с обеспечением к ним доступа любому заинтересованному лицу. </w:t>
      </w:r>
    </w:p>
    <w:p w:rsidR="00A73E54" w:rsidRPr="00B41DA8" w:rsidRDefault="00A73E54" w:rsidP="00B41DA8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680A07">
        <w:rPr>
          <w:rFonts w:cs="Times New Roman"/>
          <w:szCs w:val="28"/>
        </w:rPr>
        <w:lastRenderedPageBreak/>
        <w:t>14. По каждой процедуре публичного обсуждения во вкладке «Публичные обсуждения в рамках ОРВ» раз</w:t>
      </w:r>
      <w:r w:rsidR="005609C2" w:rsidRPr="00680A07">
        <w:rPr>
          <w:rFonts w:cs="Times New Roman"/>
          <w:szCs w:val="28"/>
        </w:rPr>
        <w:t xml:space="preserve">работчик формирует отдельный </w:t>
      </w:r>
      <w:r w:rsidR="002C7F46" w:rsidRPr="00680A07">
        <w:rPr>
          <w:rFonts w:cs="Times New Roman"/>
          <w:szCs w:val="28"/>
        </w:rPr>
        <w:t>заголов</w:t>
      </w:r>
      <w:r w:rsidR="005609C2" w:rsidRPr="00680A07">
        <w:rPr>
          <w:rFonts w:cs="Times New Roman"/>
          <w:szCs w:val="28"/>
        </w:rPr>
        <w:t>ок</w:t>
      </w:r>
      <w:r w:rsidR="002C7F46" w:rsidRPr="00680A07">
        <w:rPr>
          <w:rFonts w:cs="Times New Roman"/>
          <w:szCs w:val="28"/>
        </w:rPr>
        <w:t>, содержащи</w:t>
      </w:r>
      <w:r w:rsidR="005609C2" w:rsidRPr="00680A07">
        <w:rPr>
          <w:rFonts w:cs="Times New Roman"/>
          <w:szCs w:val="28"/>
        </w:rPr>
        <w:t>й</w:t>
      </w:r>
      <w:r w:rsidR="002C7F46" w:rsidRPr="00680A07">
        <w:rPr>
          <w:rFonts w:cs="Times New Roman"/>
          <w:szCs w:val="28"/>
        </w:rPr>
        <w:t xml:space="preserve"> вид проекта НПА (</w:t>
      </w:r>
      <w:r w:rsidR="00AB6687" w:rsidRPr="00680A07">
        <w:rPr>
          <w:rFonts w:cs="Times New Roman"/>
          <w:szCs w:val="28"/>
        </w:rPr>
        <w:t>у</w:t>
      </w:r>
      <w:r w:rsidR="002C7F46" w:rsidRPr="00680A07">
        <w:rPr>
          <w:rFonts w:cs="Times New Roman"/>
          <w:szCs w:val="28"/>
        </w:rPr>
        <w:t>каз, постановление, областной закон</w:t>
      </w:r>
      <w:r w:rsidR="0067056F" w:rsidRPr="00680A07">
        <w:rPr>
          <w:rFonts w:cs="Times New Roman"/>
          <w:szCs w:val="28"/>
        </w:rPr>
        <w:t>, приказ ОИВ</w:t>
      </w:r>
      <w:r w:rsidR="002C7F46" w:rsidRPr="00680A07">
        <w:rPr>
          <w:rFonts w:cs="Times New Roman"/>
          <w:szCs w:val="28"/>
        </w:rPr>
        <w:t>) и его название</w:t>
      </w:r>
      <w:r w:rsidR="00201DE7">
        <w:rPr>
          <w:rFonts w:cs="Times New Roman"/>
          <w:szCs w:val="28"/>
        </w:rPr>
        <w:t>,</w:t>
      </w:r>
      <w:r w:rsidR="005609C2" w:rsidRPr="00680A07">
        <w:rPr>
          <w:rFonts w:cs="Times New Roman"/>
          <w:szCs w:val="28"/>
        </w:rPr>
        <w:t xml:space="preserve"> и прикрепляет все необходимые документы в соответствии с наст</w:t>
      </w:r>
      <w:r w:rsidR="0067056F" w:rsidRPr="00680A07">
        <w:rPr>
          <w:rFonts w:cs="Times New Roman"/>
          <w:szCs w:val="28"/>
        </w:rPr>
        <w:t>о</w:t>
      </w:r>
      <w:r w:rsidR="005609C2" w:rsidRPr="00680A07">
        <w:rPr>
          <w:rFonts w:cs="Times New Roman"/>
          <w:szCs w:val="28"/>
        </w:rPr>
        <w:t>ящими</w:t>
      </w:r>
      <w:r w:rsidR="0067056F" w:rsidRPr="00680A07">
        <w:rPr>
          <w:rFonts w:cs="Times New Roman"/>
          <w:szCs w:val="28"/>
        </w:rPr>
        <w:t xml:space="preserve"> методическими рекомендациями.</w:t>
      </w:r>
      <w:r w:rsidR="005609C2" w:rsidRPr="00680A07">
        <w:rPr>
          <w:rFonts w:cs="Times New Roman"/>
          <w:szCs w:val="28"/>
        </w:rPr>
        <w:t xml:space="preserve"> </w:t>
      </w:r>
      <w:r w:rsidR="00821936" w:rsidRPr="00680A07">
        <w:rPr>
          <w:rFonts w:cs="Times New Roman"/>
          <w:szCs w:val="28"/>
        </w:rPr>
        <w:t xml:space="preserve">Все размещаемые документы должны быть доступными для просмотра, ссылки должны  быть </w:t>
      </w:r>
      <w:proofErr w:type="spellStart"/>
      <w:r w:rsidR="00821936" w:rsidRPr="00680A07">
        <w:rPr>
          <w:rFonts w:cs="Times New Roman"/>
          <w:szCs w:val="28"/>
        </w:rPr>
        <w:t>кликабельными</w:t>
      </w:r>
      <w:proofErr w:type="spellEnd"/>
      <w:r w:rsidR="00821936" w:rsidRPr="00680A07">
        <w:rPr>
          <w:rFonts w:cs="Times New Roman"/>
          <w:szCs w:val="28"/>
        </w:rPr>
        <w:t>.</w:t>
      </w:r>
    </w:p>
    <w:p w:rsidR="00AA7614" w:rsidRPr="00B41DA8" w:rsidRDefault="00AA7614" w:rsidP="00B41DA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Times New Roman"/>
          <w:bCs/>
          <w:szCs w:val="28"/>
        </w:rPr>
      </w:pPr>
    </w:p>
    <w:p w:rsidR="00A940F8" w:rsidRPr="00B41DA8" w:rsidRDefault="00A940F8" w:rsidP="00B41DA8">
      <w:pPr>
        <w:spacing w:line="360" w:lineRule="auto"/>
        <w:jc w:val="left"/>
        <w:rPr>
          <w:rFonts w:cs="Times New Roman"/>
          <w:szCs w:val="28"/>
        </w:rPr>
      </w:pPr>
      <w:bookmarkStart w:id="0" w:name="Par13"/>
      <w:bookmarkEnd w:id="0"/>
    </w:p>
    <w:sectPr w:rsidR="00A940F8" w:rsidRPr="00B41DA8" w:rsidSect="00D84973">
      <w:headerReference w:type="default" r:id="rId7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72" w:rsidRDefault="00AC6272" w:rsidP="004F6EBE">
      <w:r>
        <w:separator/>
      </w:r>
    </w:p>
  </w:endnote>
  <w:endnote w:type="continuationSeparator" w:id="0">
    <w:p w:rsidR="00AC6272" w:rsidRDefault="00AC6272" w:rsidP="004F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72" w:rsidRDefault="00AC6272" w:rsidP="004F6EBE">
      <w:r>
        <w:separator/>
      </w:r>
    </w:p>
  </w:footnote>
  <w:footnote w:type="continuationSeparator" w:id="0">
    <w:p w:rsidR="00AC6272" w:rsidRDefault="00AC6272" w:rsidP="004F6EBE">
      <w:r>
        <w:continuationSeparator/>
      </w:r>
    </w:p>
  </w:footnote>
  <w:footnote w:id="1">
    <w:p w:rsidR="00797CD8" w:rsidRPr="00FD55FB" w:rsidRDefault="00797CD8">
      <w:pPr>
        <w:pStyle w:val="a3"/>
        <w:rPr>
          <w:sz w:val="24"/>
          <w:szCs w:val="24"/>
        </w:rPr>
      </w:pPr>
      <w:r w:rsidRPr="003E2434">
        <w:rPr>
          <w:rStyle w:val="a5"/>
          <w:sz w:val="24"/>
          <w:szCs w:val="24"/>
        </w:rPr>
        <w:footnoteRef/>
      </w:r>
      <w:r w:rsidRPr="003E2434">
        <w:rPr>
          <w:sz w:val="24"/>
          <w:szCs w:val="24"/>
        </w:rPr>
        <w:t xml:space="preserve"> </w:t>
      </w:r>
      <w:r w:rsidRPr="00797CD8">
        <w:rPr>
          <w:sz w:val="24"/>
          <w:szCs w:val="24"/>
        </w:rPr>
        <w:t xml:space="preserve">Например, проект НПА, регулирующий порядок предоставления </w:t>
      </w:r>
      <w:r w:rsidRPr="00797CD8">
        <w:rPr>
          <w:rFonts w:cs="Times New Roman"/>
          <w:sz w:val="24"/>
          <w:szCs w:val="24"/>
        </w:rPr>
        <w:t xml:space="preserve">субсидии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</w:t>
      </w:r>
      <w:proofErr w:type="spellStart"/>
      <w:r w:rsidRPr="00797CD8">
        <w:rPr>
          <w:rFonts w:cs="Times New Roman"/>
          <w:sz w:val="24"/>
          <w:szCs w:val="24"/>
        </w:rPr>
        <w:t>микрокредитной</w:t>
      </w:r>
      <w:proofErr w:type="spellEnd"/>
      <w:r w:rsidRPr="00797CD8">
        <w:rPr>
          <w:rFonts w:cs="Times New Roman"/>
          <w:sz w:val="24"/>
          <w:szCs w:val="24"/>
        </w:rPr>
        <w:t xml:space="preserve"> компании «Смоленский областной фонд поддержки предпринимательства» для </w:t>
      </w:r>
      <w:r w:rsidRPr="00FD55FB">
        <w:rPr>
          <w:rFonts w:cs="Times New Roman"/>
          <w:sz w:val="24"/>
          <w:szCs w:val="24"/>
        </w:rPr>
        <w:t>внесения добровольного имущественного взноса (в виде денежных средств)</w:t>
      </w:r>
    </w:p>
  </w:footnote>
  <w:footnote w:id="2">
    <w:p w:rsidR="00CC3F7B" w:rsidRDefault="00CC3F7B" w:rsidP="00CC3F7B">
      <w:pPr>
        <w:pStyle w:val="a3"/>
      </w:pPr>
      <w:r w:rsidRPr="00FD55FB">
        <w:rPr>
          <w:rStyle w:val="a5"/>
        </w:rPr>
        <w:footnoteRef/>
      </w:r>
      <w:r w:rsidRPr="00FD55FB">
        <w:t xml:space="preserve"> Период проведения публичных обсуждений – период времени, в течение которого проект НПА и прилагаемые к нему документы  размещены в открытом доступе на сайте разработчика для публичных обсуждений и направления опросных листов.</w:t>
      </w:r>
      <w:r>
        <w:t xml:space="preserve"> </w:t>
      </w:r>
    </w:p>
    <w:p w:rsidR="00CC3F7B" w:rsidRDefault="00CC3F7B">
      <w:pPr>
        <w:pStyle w:val="a3"/>
      </w:pPr>
    </w:p>
  </w:footnote>
  <w:footnote w:id="3">
    <w:p w:rsidR="00797CD8" w:rsidRPr="00C771B6" w:rsidRDefault="00797CD8">
      <w:pPr>
        <w:pStyle w:val="a3"/>
        <w:rPr>
          <w:sz w:val="24"/>
          <w:szCs w:val="24"/>
        </w:rPr>
      </w:pPr>
      <w:r w:rsidRPr="00C771B6">
        <w:rPr>
          <w:rStyle w:val="a5"/>
          <w:sz w:val="24"/>
          <w:szCs w:val="24"/>
        </w:rPr>
        <w:footnoteRef/>
      </w:r>
      <w:r w:rsidRPr="00C771B6">
        <w:rPr>
          <w:sz w:val="24"/>
          <w:szCs w:val="24"/>
        </w:rPr>
        <w:t xml:space="preserve"> Формы писем на </w:t>
      </w:r>
      <w:proofErr w:type="spellStart"/>
      <w:r w:rsidRPr="00C771B6">
        <w:rPr>
          <w:sz w:val="24"/>
          <w:szCs w:val="24"/>
        </w:rPr>
        <w:t>бизнес-сообщества</w:t>
      </w:r>
      <w:proofErr w:type="spellEnd"/>
      <w:r w:rsidRPr="00C771B6">
        <w:rPr>
          <w:sz w:val="24"/>
          <w:szCs w:val="24"/>
        </w:rPr>
        <w:t xml:space="preserve"> представлены в приложении к Методическим рекомендациям</w:t>
      </w:r>
    </w:p>
  </w:footnote>
  <w:footnote w:id="4">
    <w:p w:rsidR="00797CD8" w:rsidRPr="00797CD8" w:rsidRDefault="00797CD8">
      <w:pPr>
        <w:pStyle w:val="a3"/>
        <w:rPr>
          <w:sz w:val="24"/>
          <w:szCs w:val="24"/>
        </w:rPr>
      </w:pPr>
      <w:r w:rsidRPr="00797CD8">
        <w:rPr>
          <w:rStyle w:val="a5"/>
          <w:sz w:val="24"/>
          <w:szCs w:val="24"/>
        </w:rPr>
        <w:footnoteRef/>
      </w:r>
      <w:r w:rsidRPr="00797CD8">
        <w:rPr>
          <w:sz w:val="24"/>
          <w:szCs w:val="24"/>
        </w:rPr>
        <w:t xml:space="preserve"> Уведомление о проведении публичн</w:t>
      </w:r>
      <w:r w:rsidR="00A60A90">
        <w:rPr>
          <w:sz w:val="24"/>
          <w:szCs w:val="24"/>
        </w:rPr>
        <w:t>ого</w:t>
      </w:r>
      <w:r w:rsidRPr="00797CD8">
        <w:rPr>
          <w:sz w:val="24"/>
          <w:szCs w:val="24"/>
        </w:rPr>
        <w:t xml:space="preserve"> обсуждени</w:t>
      </w:r>
      <w:r w:rsidR="00A60A90">
        <w:rPr>
          <w:sz w:val="24"/>
          <w:szCs w:val="24"/>
        </w:rPr>
        <w:t>я</w:t>
      </w:r>
      <w:r w:rsidRPr="00797CD8">
        <w:rPr>
          <w:sz w:val="24"/>
          <w:szCs w:val="24"/>
        </w:rPr>
        <w:t>, проект НПА, пояснительная записка к проекту НПА, отчет о предварительной оценке</w:t>
      </w:r>
      <w:r w:rsidR="00AA7614">
        <w:rPr>
          <w:sz w:val="24"/>
          <w:szCs w:val="24"/>
        </w:rPr>
        <w:t xml:space="preserve"> регулирующего воздействия проекта НПА</w:t>
      </w:r>
      <w:r w:rsidRPr="00797CD8">
        <w:rPr>
          <w:sz w:val="24"/>
          <w:szCs w:val="24"/>
        </w:rPr>
        <w:t>, опросный лист</w:t>
      </w:r>
      <w:r w:rsidR="00A60A90">
        <w:rPr>
          <w:sz w:val="24"/>
          <w:szCs w:val="24"/>
        </w:rPr>
        <w:t xml:space="preserve"> для проведения публичного обсуждения проекта НПА</w:t>
      </w:r>
      <w:r w:rsidRPr="00797CD8">
        <w:rPr>
          <w:sz w:val="24"/>
          <w:szCs w:val="24"/>
        </w:rPr>
        <w:t>, заполненные опросные листы (при наличии), сводка замечаний и предложений</w:t>
      </w:r>
      <w:r w:rsidR="00A60A90">
        <w:rPr>
          <w:sz w:val="24"/>
          <w:szCs w:val="24"/>
        </w:rPr>
        <w:t>, поступивших в ходе публичного обсуждения проекта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3509"/>
      <w:docPartObj>
        <w:docPartGallery w:val="Page Numbers (Top of Page)"/>
        <w:docPartUnique/>
      </w:docPartObj>
    </w:sdtPr>
    <w:sdtContent>
      <w:p w:rsidR="00797CD8" w:rsidRDefault="00640C1D">
        <w:pPr>
          <w:pStyle w:val="a6"/>
          <w:jc w:val="center"/>
        </w:pPr>
        <w:fldSimple w:instr=" PAGE   \* MERGEFORMAT ">
          <w:r w:rsidR="00201DE7">
            <w:rPr>
              <w:noProof/>
            </w:rPr>
            <w:t>5</w:t>
          </w:r>
        </w:fldSimple>
      </w:p>
    </w:sdtContent>
  </w:sdt>
  <w:p w:rsidR="00797CD8" w:rsidRDefault="00797C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CE"/>
    <w:rsid w:val="00072141"/>
    <w:rsid w:val="0007729D"/>
    <w:rsid w:val="000B6BC3"/>
    <w:rsid w:val="000B6DFA"/>
    <w:rsid w:val="00102D36"/>
    <w:rsid w:val="0010524D"/>
    <w:rsid w:val="001052E7"/>
    <w:rsid w:val="00161B65"/>
    <w:rsid w:val="001B05A4"/>
    <w:rsid w:val="001B7580"/>
    <w:rsid w:val="001D2ADE"/>
    <w:rsid w:val="001E6692"/>
    <w:rsid w:val="00200084"/>
    <w:rsid w:val="00201DE7"/>
    <w:rsid w:val="00270346"/>
    <w:rsid w:val="0028660D"/>
    <w:rsid w:val="002B2949"/>
    <w:rsid w:val="002C7F46"/>
    <w:rsid w:val="002D2B05"/>
    <w:rsid w:val="002D6636"/>
    <w:rsid w:val="002E4800"/>
    <w:rsid w:val="003375CA"/>
    <w:rsid w:val="003E2434"/>
    <w:rsid w:val="003E5CCC"/>
    <w:rsid w:val="003E7711"/>
    <w:rsid w:val="004042A8"/>
    <w:rsid w:val="00424359"/>
    <w:rsid w:val="00450377"/>
    <w:rsid w:val="004509EB"/>
    <w:rsid w:val="00451336"/>
    <w:rsid w:val="00477A70"/>
    <w:rsid w:val="00482592"/>
    <w:rsid w:val="004F08A3"/>
    <w:rsid w:val="004F42B1"/>
    <w:rsid w:val="004F6EBE"/>
    <w:rsid w:val="005609C2"/>
    <w:rsid w:val="005F56F6"/>
    <w:rsid w:val="006133CE"/>
    <w:rsid w:val="00640C1D"/>
    <w:rsid w:val="0067056F"/>
    <w:rsid w:val="006767BA"/>
    <w:rsid w:val="00680A07"/>
    <w:rsid w:val="006A7897"/>
    <w:rsid w:val="006C2E45"/>
    <w:rsid w:val="006E6C6A"/>
    <w:rsid w:val="007104A7"/>
    <w:rsid w:val="00714DDA"/>
    <w:rsid w:val="007448AB"/>
    <w:rsid w:val="00771A20"/>
    <w:rsid w:val="00773D7F"/>
    <w:rsid w:val="00797CD8"/>
    <w:rsid w:val="007B0082"/>
    <w:rsid w:val="00817ECD"/>
    <w:rsid w:val="0082147F"/>
    <w:rsid w:val="00821936"/>
    <w:rsid w:val="0083402C"/>
    <w:rsid w:val="008A2CD1"/>
    <w:rsid w:val="008A5531"/>
    <w:rsid w:val="008A628A"/>
    <w:rsid w:val="008C71F5"/>
    <w:rsid w:val="008D00A5"/>
    <w:rsid w:val="008F77B2"/>
    <w:rsid w:val="009154DD"/>
    <w:rsid w:val="009212EC"/>
    <w:rsid w:val="00931892"/>
    <w:rsid w:val="00976104"/>
    <w:rsid w:val="00983B42"/>
    <w:rsid w:val="00990528"/>
    <w:rsid w:val="009D0D1A"/>
    <w:rsid w:val="009D36EC"/>
    <w:rsid w:val="009D50AA"/>
    <w:rsid w:val="00A01E90"/>
    <w:rsid w:val="00A2276F"/>
    <w:rsid w:val="00A45B11"/>
    <w:rsid w:val="00A53591"/>
    <w:rsid w:val="00A60A90"/>
    <w:rsid w:val="00A73E54"/>
    <w:rsid w:val="00A92370"/>
    <w:rsid w:val="00A940F8"/>
    <w:rsid w:val="00AA3E7E"/>
    <w:rsid w:val="00AA7614"/>
    <w:rsid w:val="00AB6687"/>
    <w:rsid w:val="00AC6272"/>
    <w:rsid w:val="00AE095B"/>
    <w:rsid w:val="00AE551E"/>
    <w:rsid w:val="00AF10C0"/>
    <w:rsid w:val="00AF1721"/>
    <w:rsid w:val="00AF714D"/>
    <w:rsid w:val="00B13010"/>
    <w:rsid w:val="00B36295"/>
    <w:rsid w:val="00B4077D"/>
    <w:rsid w:val="00B41DA8"/>
    <w:rsid w:val="00B91434"/>
    <w:rsid w:val="00BC48A5"/>
    <w:rsid w:val="00C12844"/>
    <w:rsid w:val="00C14A73"/>
    <w:rsid w:val="00C771B6"/>
    <w:rsid w:val="00CC3F7B"/>
    <w:rsid w:val="00D04F5F"/>
    <w:rsid w:val="00D074D8"/>
    <w:rsid w:val="00D20F92"/>
    <w:rsid w:val="00D456FE"/>
    <w:rsid w:val="00D5011F"/>
    <w:rsid w:val="00D84973"/>
    <w:rsid w:val="00D97204"/>
    <w:rsid w:val="00DA2968"/>
    <w:rsid w:val="00DB54ED"/>
    <w:rsid w:val="00DC469E"/>
    <w:rsid w:val="00E00458"/>
    <w:rsid w:val="00E228A2"/>
    <w:rsid w:val="00E30E8D"/>
    <w:rsid w:val="00E32A83"/>
    <w:rsid w:val="00E769BD"/>
    <w:rsid w:val="00E87441"/>
    <w:rsid w:val="00EB3B68"/>
    <w:rsid w:val="00ED04A9"/>
    <w:rsid w:val="00ED270C"/>
    <w:rsid w:val="00F732F5"/>
    <w:rsid w:val="00F94F28"/>
    <w:rsid w:val="00FA2185"/>
    <w:rsid w:val="00FB4BD9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6E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6EB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6E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1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72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F1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7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368CC-C9FF-4E7E-8836-8968AD77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Гончарова</cp:lastModifiedBy>
  <cp:revision>18</cp:revision>
  <dcterms:created xsi:type="dcterms:W3CDTF">2021-10-27T09:59:00Z</dcterms:created>
  <dcterms:modified xsi:type="dcterms:W3CDTF">2021-10-28T08:13:00Z</dcterms:modified>
</cp:coreProperties>
</file>