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D0" w:rsidRDefault="002926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26D0" w:rsidRDefault="002926D0">
      <w:pPr>
        <w:pStyle w:val="ConsPlusNormal"/>
        <w:jc w:val="both"/>
        <w:outlineLvl w:val="0"/>
      </w:pPr>
    </w:p>
    <w:p w:rsidR="002926D0" w:rsidRDefault="002926D0">
      <w:pPr>
        <w:pStyle w:val="ConsPlusTitle"/>
        <w:jc w:val="center"/>
        <w:outlineLvl w:val="0"/>
      </w:pPr>
      <w:r>
        <w:t>АДМИНИСТРАЦИЯ СМОЛЕНСКОЙ ОБЛАСТИ</w:t>
      </w:r>
    </w:p>
    <w:p w:rsidR="002926D0" w:rsidRDefault="002926D0">
      <w:pPr>
        <w:pStyle w:val="ConsPlusTitle"/>
        <w:jc w:val="center"/>
      </w:pPr>
    </w:p>
    <w:p w:rsidR="002926D0" w:rsidRDefault="002926D0">
      <w:pPr>
        <w:pStyle w:val="ConsPlusTitle"/>
        <w:jc w:val="center"/>
      </w:pPr>
      <w:r>
        <w:t>ПОСТАНОВЛЕНИЕ</w:t>
      </w:r>
    </w:p>
    <w:p w:rsidR="002926D0" w:rsidRDefault="002926D0">
      <w:pPr>
        <w:pStyle w:val="ConsPlusTitle"/>
        <w:jc w:val="center"/>
      </w:pPr>
      <w:r>
        <w:t>от 15 апреля 2013 г. N 280</w:t>
      </w:r>
    </w:p>
    <w:p w:rsidR="002926D0" w:rsidRDefault="002926D0">
      <w:pPr>
        <w:pStyle w:val="ConsPlusTitle"/>
        <w:jc w:val="center"/>
      </w:pPr>
    </w:p>
    <w:p w:rsidR="002926D0" w:rsidRDefault="002926D0">
      <w:pPr>
        <w:pStyle w:val="ConsPlusTitle"/>
        <w:jc w:val="center"/>
      </w:pPr>
      <w:r>
        <w:t>О СОЗДАНИИ СОВЕТА ПО ЭКОНОМИКЕ И ИНВЕСТИЦИЯМ</w:t>
      </w:r>
    </w:p>
    <w:p w:rsidR="002926D0" w:rsidRDefault="002926D0">
      <w:pPr>
        <w:pStyle w:val="ConsPlusTitle"/>
        <w:jc w:val="center"/>
      </w:pPr>
      <w:r>
        <w:t>ПРИ ПРАВИТЕЛЬСТВЕ СМОЛЕНСКОЙ ОБЛАСТИ</w:t>
      </w:r>
    </w:p>
    <w:p w:rsidR="002926D0" w:rsidRDefault="002926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926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6D0" w:rsidRDefault="002926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6D0" w:rsidRDefault="002926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29.10.2013 </w:t>
            </w:r>
            <w:hyperlink r:id="rId5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01.08.2014 </w:t>
            </w:r>
            <w:hyperlink r:id="rId6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11.04.2017 </w:t>
            </w:r>
            <w:hyperlink r:id="rId7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26.02.2019 </w:t>
            </w:r>
            <w:hyperlink r:id="rId9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13.09.2021 </w:t>
            </w:r>
            <w:hyperlink r:id="rId10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30.11.2022 </w:t>
            </w:r>
            <w:hyperlink r:id="rId11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2926D0" w:rsidRDefault="002926D0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>от 11.12.2023 N 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6D0" w:rsidRDefault="002926D0">
            <w:pPr>
              <w:pStyle w:val="ConsPlusNormal"/>
            </w:pPr>
          </w:p>
        </w:tc>
      </w:tr>
    </w:tbl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ind w:firstLine="540"/>
        <w:jc w:val="both"/>
      </w:pPr>
      <w:r>
        <w:t>В целях анализа экономической ситуации в Смоленской области и выработки рекомендаций по вопросам развития экономики Смоленской области и привлечения инвестиций Администрация Смоленской области постановляет: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1. Создать Совет по экономике и инвестициям при Правительстве Смоленской области.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 xml:space="preserve">2.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о Совете по экономике и инвестициям при Правительстве Смоленской области.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 Признать утратившими силу: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31.12.2003 N 341 "О создании Экономического совета при Администрации Смоленской области";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30.06.2009 N 377 "О внесении изменений в Положение об Экономическом совете при Администрации Смоленской области".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jc w:val="right"/>
      </w:pPr>
      <w:r>
        <w:t>Губернатор</w:t>
      </w:r>
    </w:p>
    <w:p w:rsidR="002926D0" w:rsidRDefault="002926D0">
      <w:pPr>
        <w:pStyle w:val="ConsPlusNormal"/>
        <w:jc w:val="right"/>
      </w:pPr>
      <w:r>
        <w:t>Смоленской области</w:t>
      </w:r>
    </w:p>
    <w:p w:rsidR="002926D0" w:rsidRDefault="002926D0">
      <w:pPr>
        <w:pStyle w:val="ConsPlusNormal"/>
        <w:jc w:val="right"/>
      </w:pPr>
      <w:r>
        <w:t>А.В.ОСТРОВСКИЙ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jc w:val="right"/>
        <w:outlineLvl w:val="0"/>
      </w:pPr>
      <w:r>
        <w:t>Утверждено</w:t>
      </w:r>
    </w:p>
    <w:p w:rsidR="002926D0" w:rsidRDefault="002926D0">
      <w:pPr>
        <w:pStyle w:val="ConsPlusNormal"/>
        <w:jc w:val="right"/>
      </w:pPr>
      <w:r>
        <w:t>постановлением</w:t>
      </w:r>
    </w:p>
    <w:p w:rsidR="002926D0" w:rsidRDefault="002926D0">
      <w:pPr>
        <w:pStyle w:val="ConsPlusNormal"/>
        <w:jc w:val="right"/>
      </w:pPr>
      <w:r>
        <w:t>Администрации</w:t>
      </w:r>
    </w:p>
    <w:p w:rsidR="002926D0" w:rsidRDefault="002926D0">
      <w:pPr>
        <w:pStyle w:val="ConsPlusNormal"/>
        <w:jc w:val="right"/>
      </w:pPr>
      <w:r>
        <w:t>Смоленской области</w:t>
      </w:r>
    </w:p>
    <w:p w:rsidR="002926D0" w:rsidRDefault="002926D0">
      <w:pPr>
        <w:pStyle w:val="ConsPlusNormal"/>
        <w:jc w:val="right"/>
      </w:pPr>
      <w:r>
        <w:t>от 15.04.2013 N 280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Title"/>
        <w:jc w:val="center"/>
      </w:pPr>
      <w:bookmarkStart w:id="0" w:name="P39"/>
      <w:bookmarkEnd w:id="0"/>
      <w:r>
        <w:t>ПОЛОЖЕНИЕ</w:t>
      </w:r>
    </w:p>
    <w:p w:rsidR="002926D0" w:rsidRDefault="002926D0">
      <w:pPr>
        <w:pStyle w:val="ConsPlusTitle"/>
        <w:jc w:val="center"/>
      </w:pPr>
      <w:r>
        <w:t>О СОВЕТЕ ПО ЭКОНОМИКЕ И ИНВЕСТИЦИЯМ</w:t>
      </w:r>
    </w:p>
    <w:p w:rsidR="002926D0" w:rsidRDefault="002926D0">
      <w:pPr>
        <w:pStyle w:val="ConsPlusTitle"/>
        <w:jc w:val="center"/>
      </w:pPr>
      <w:r>
        <w:t>ПРИ ПРАВИТЕЛЬСТВЕ СМОЛЕНСКОЙ ОБЛАСТИ</w:t>
      </w:r>
    </w:p>
    <w:p w:rsidR="002926D0" w:rsidRDefault="002926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926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6D0" w:rsidRDefault="002926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6D0" w:rsidRDefault="002926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29.10.2013 </w:t>
            </w:r>
            <w:hyperlink r:id="rId17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01.08.2014 </w:t>
            </w:r>
            <w:hyperlink r:id="rId18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11.04.2017 </w:t>
            </w:r>
            <w:hyperlink r:id="rId19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2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26.02.2019 </w:t>
            </w:r>
            <w:hyperlink r:id="rId2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13.09.2021 </w:t>
            </w:r>
            <w:hyperlink r:id="rId22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30.11.2022 </w:t>
            </w:r>
            <w:hyperlink r:id="rId23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2926D0" w:rsidRDefault="002926D0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926D0" w:rsidRDefault="002926D0">
            <w:pPr>
              <w:pStyle w:val="ConsPlusNormal"/>
              <w:jc w:val="center"/>
            </w:pPr>
            <w:r>
              <w:rPr>
                <w:color w:val="392C69"/>
              </w:rPr>
              <w:t>от 11.12.2023 N 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6D0" w:rsidRDefault="002926D0">
            <w:pPr>
              <w:pStyle w:val="ConsPlusNormal"/>
            </w:pPr>
          </w:p>
        </w:tc>
      </w:tr>
    </w:tbl>
    <w:p w:rsidR="002926D0" w:rsidRDefault="002926D0">
      <w:pPr>
        <w:pStyle w:val="ConsPlusNormal"/>
        <w:jc w:val="both"/>
      </w:pPr>
    </w:p>
    <w:p w:rsidR="002926D0" w:rsidRDefault="002926D0">
      <w:pPr>
        <w:pStyle w:val="ConsPlusTitle"/>
        <w:jc w:val="center"/>
        <w:outlineLvl w:val="1"/>
      </w:pPr>
      <w:r>
        <w:t>1. Общие положения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ind w:firstLine="540"/>
        <w:jc w:val="both"/>
      </w:pPr>
      <w:r>
        <w:t>1.1. Совет по экономике и инвестициям при Правительстве Смоленской области (далее - Совет) является совещательным органом, созданным в целях анализа экономической ситуации в Смоленской области и выработки рекомендаций по вопросам развития экономики Смоленской области и привлечения инвестиций.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1.2. Совет взаимодействует с руководителями и специалистами предприятий, организаций и учреждений, общественными организациями, органами местного самоуправления, исполнительными органами Смоленской области, территориальными органами федеральных органов исполнительной власти по вопросам, входящим в его компетенцию.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 xml:space="preserve">1.3. В своей работе Совет руководствуется </w:t>
      </w:r>
      <w:hyperlink r:id="rId2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Президента Российской Федерации и Правительства Российской Федерации, областными законами, распоряжениями и указами Губернатора Смоленской области, распоряжениями и постановлениями Правительства Смоленской области и настоящим Положением.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Title"/>
        <w:jc w:val="center"/>
        <w:outlineLvl w:val="1"/>
      </w:pPr>
      <w:r>
        <w:t>2. Основные задачи Совета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ind w:firstLine="540"/>
        <w:jc w:val="both"/>
      </w:pPr>
      <w:r>
        <w:t>Основными задачами Совета являются: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2.1. Выработка предложений, способствующих развитию положительных тенденций в экономике Смоленской области.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2.2. Выработка рекомендаций в сфере экономической, финансовой и налоговой политики, реализуемой на территории Смоленской области.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2.3. Выработка рекомендаций по улучшению инвестиционного климата в Смоленской области.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2.4. Экспертно-аналитическое обеспечение деятельности Правительства Смоленской области и исполнительных органов Смоленской области по вопросам экономического развития и создания благоприятного инвестиционного климата.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881,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2.5. Выработка рекомендаций по созданию благоприятных условий для развития конкуренции в отраслях экономической деятельности посредством формирования конкурентной среды.</w:t>
      </w:r>
    </w:p>
    <w:p w:rsidR="002926D0" w:rsidRDefault="002926D0">
      <w:pPr>
        <w:pStyle w:val="ConsPlusNormal"/>
        <w:jc w:val="both"/>
      </w:pPr>
      <w:r>
        <w:t xml:space="preserve">(п. 2.5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01.08.2014 N 543)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2.6. Выработка рекомендаций, способствующих эффективной реализации приоритетных проектов (программ) по основным направлениям стратегического развития Российской Федерации в Смоленской области.</w:t>
      </w:r>
    </w:p>
    <w:p w:rsidR="002926D0" w:rsidRDefault="002926D0">
      <w:pPr>
        <w:pStyle w:val="ConsPlusNormal"/>
        <w:jc w:val="both"/>
      </w:pPr>
      <w:r>
        <w:t xml:space="preserve">(п. 2.6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11.04.2017 N 203)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2.7. Выработка рекомендаций по повышению инвестиционной привлекательности Смоленской области за счет наличия качественного кадрового ресурса для запуска новых и обеспечения действующих производств.</w:t>
      </w:r>
    </w:p>
    <w:p w:rsidR="002926D0" w:rsidRDefault="002926D0">
      <w:pPr>
        <w:pStyle w:val="ConsPlusNormal"/>
        <w:jc w:val="both"/>
      </w:pPr>
      <w:r>
        <w:t xml:space="preserve">(п. 2.7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26.11.2018 N 778)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2.8. Утверждение региональной программы развития экспорта Смоленской области и плана ее реализации, осуществление мониторинга хода реализации указанной программы, а также внесение предложений о ее корректировке.</w:t>
      </w:r>
    </w:p>
    <w:p w:rsidR="002926D0" w:rsidRDefault="002926D0">
      <w:pPr>
        <w:pStyle w:val="ConsPlusNormal"/>
        <w:jc w:val="both"/>
      </w:pPr>
      <w:r>
        <w:t xml:space="preserve">(п. 2.8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Title"/>
        <w:jc w:val="center"/>
        <w:outlineLvl w:val="1"/>
      </w:pPr>
      <w:r>
        <w:t>3. Функции Совета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ind w:firstLine="540"/>
        <w:jc w:val="both"/>
      </w:pPr>
      <w:r>
        <w:t>Совет в соответствии с возложенными на него задачами выполняет следующие функции: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3.1. Рассмотрение проектов долгосрочных документов социально-экономического развития Смоленской области (стратегий, концепций), хода их реализации и предложений по корректировке.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3.2. Рассмотрение вопросов эффективности реализации налоговой политики.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3.3. Выработка рекомендаций по составлению плана создания инвестиционных объектов и объектов необходимой транспортной, социальной, энергетической и другой инфраструктуры в Смоленской области и регламента его корректировки с учетом потребностей инвестиционных проектов. Анализ реализации данного плана.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3.4. Рассмотрение проблем обеспечения инвестиционных площадок инженерной инфраструктурой для подготовки предложений по их решению.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3.5. Выработка рекомендаций по организации взаимодействия исполнительных органов Смоленской области и лиц, участвующих в инвестиционном процессе.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3.6. Выработка рекомендаций по определению единых требований к основным критериям инвестиционных проектов, поддерживаемых за счет средств областного бюджета.</w:t>
      </w:r>
    </w:p>
    <w:p w:rsidR="002926D0" w:rsidRDefault="002926D0">
      <w:pPr>
        <w:pStyle w:val="ConsPlusNormal"/>
        <w:jc w:val="both"/>
      </w:pPr>
      <w:r>
        <w:t xml:space="preserve">(п. 3.6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29.10.2013 N 849)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3.7. Рассмотрение результатов реализации инвестиционных проектов, включая несостоявшиеся и неуспешные, анализ причин неудач в реализации.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3.8. Выработка рекомендаций по уменьшению административных барьеров, в том числе в части сокращения сроков и упрощения процедуры выдачи разрешительной документации.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3.9. Взаимодействие с федеральными органами государственной власти, исполнительными органами Смоленской области, органами местного самоуправления по вопросам социально-экономического развития и привлечения инвестиций.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3.10. Рассмотрение отчетов о результатах проведения оценки регулирующего воздействия проектов областных нормативных правовых актов, затрагивающих вопросы осуществления предпринимательской и инвестиционной деятельности.</w:t>
      </w:r>
    </w:p>
    <w:p w:rsidR="002926D0" w:rsidRDefault="002926D0">
      <w:pPr>
        <w:pStyle w:val="ConsPlusNormal"/>
        <w:jc w:val="both"/>
      </w:pPr>
      <w:r>
        <w:t xml:space="preserve">(п. 3.10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29.10.2013 N 849)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3.11. Выработка рекомендаций по развитию конкуренции в Смоленской области. Рассмотрение проектов правовых актов, докладов, а также иных документов и информации, подготавливаемых в целях стимулирования развития конкуренции в Смоленской области.</w:t>
      </w:r>
    </w:p>
    <w:p w:rsidR="002926D0" w:rsidRDefault="002926D0">
      <w:pPr>
        <w:pStyle w:val="ConsPlusNormal"/>
        <w:jc w:val="both"/>
      </w:pPr>
      <w:r>
        <w:t xml:space="preserve">(п. 3.11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01.08.2014 N 543)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3.12. Осуществление экспертной оценки результатов реализации приоритетных проектов (программ) по основным направлениям стратегического развития Российской Федерации в Смоленской области.</w:t>
      </w:r>
    </w:p>
    <w:p w:rsidR="002926D0" w:rsidRDefault="002926D0">
      <w:pPr>
        <w:pStyle w:val="ConsPlusNormal"/>
        <w:jc w:val="both"/>
      </w:pPr>
      <w:r>
        <w:t xml:space="preserve">(п. 3.12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11.04.2017 N 203)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3.13. Организация разработки и утверждения стратегии кадрового обеспечения Смоленской области, программ, концепций, проектов, направленных на развитие кадрового потенциала Смоленской области.</w:t>
      </w:r>
    </w:p>
    <w:p w:rsidR="002926D0" w:rsidRDefault="002926D0">
      <w:pPr>
        <w:pStyle w:val="ConsPlusNormal"/>
        <w:jc w:val="both"/>
      </w:pPr>
      <w:r>
        <w:t xml:space="preserve">(п. 3.13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26.11.2018 N 778)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3.14. Выработка приоритетов кадрового обеспечения Смоленской области в среднесрочной и долгосрочной перспективе.</w:t>
      </w:r>
    </w:p>
    <w:p w:rsidR="002926D0" w:rsidRDefault="002926D0">
      <w:pPr>
        <w:pStyle w:val="ConsPlusNormal"/>
        <w:jc w:val="both"/>
      </w:pPr>
      <w:r>
        <w:t xml:space="preserve">(п. 3.14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26.11.2018 N 778)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3.15. Координация решений, касающихся внедрения регионального стандарта кадрового обеспечения промышленного (экономического) роста в Смоленской области.</w:t>
      </w:r>
    </w:p>
    <w:p w:rsidR="002926D0" w:rsidRDefault="002926D0">
      <w:pPr>
        <w:pStyle w:val="ConsPlusNormal"/>
        <w:jc w:val="both"/>
      </w:pPr>
      <w:r>
        <w:t xml:space="preserve">(п. 3.15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26.11.2018 N 778)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3.16. Рассмотрение отчетов о результатах внедрения регионального стандарта кадрового обеспечения промышленного (экономического) роста в Смоленской области.</w:t>
      </w:r>
    </w:p>
    <w:p w:rsidR="002926D0" w:rsidRDefault="002926D0">
      <w:pPr>
        <w:pStyle w:val="ConsPlusNormal"/>
        <w:jc w:val="both"/>
      </w:pPr>
      <w:r>
        <w:t xml:space="preserve">(п. 3.16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26.11.2018 N 778)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3.17. Разработка рекомендаций по организации взаимодействия исполнительных органов Смоленской области, действующих экспортеров, организаций, зарегистрированных на территории Смоленской области, планирующих осуществлять экспортную деятельность, и организаций, участвующих в поддержке и развитии экспортной деятельности в Смоленской области.</w:t>
      </w:r>
    </w:p>
    <w:p w:rsidR="002926D0" w:rsidRDefault="002926D0">
      <w:pPr>
        <w:pStyle w:val="ConsPlusNormal"/>
        <w:jc w:val="both"/>
      </w:pPr>
      <w:r>
        <w:t xml:space="preserve">(п. 3.17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26.02.2019 N 72;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3.18. Выработка рекомендаций по вопросам совершенствования экспортной деятельности в приоритетных отраслях экономики Смоленской области.</w:t>
      </w:r>
    </w:p>
    <w:p w:rsidR="002926D0" w:rsidRDefault="002926D0">
      <w:pPr>
        <w:pStyle w:val="ConsPlusNormal"/>
        <w:jc w:val="both"/>
      </w:pPr>
      <w:r>
        <w:t xml:space="preserve">(п. 3.18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26.02.2019 N 72)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3.19. Выработка рекомендаций по совершенствованию экспортной деятельности для органов местного самоуправления муниципальных образований Смоленской области.</w:t>
      </w:r>
    </w:p>
    <w:p w:rsidR="002926D0" w:rsidRDefault="002926D0">
      <w:pPr>
        <w:pStyle w:val="ConsPlusNormal"/>
        <w:jc w:val="both"/>
      </w:pPr>
      <w:r>
        <w:t xml:space="preserve">(п. 3.19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26.02.2019 N 72)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3.20. Оценка состояния и определение направлений развития экспортного потенциала Смоленской области.</w:t>
      </w:r>
    </w:p>
    <w:p w:rsidR="002926D0" w:rsidRDefault="002926D0">
      <w:pPr>
        <w:pStyle w:val="ConsPlusNormal"/>
        <w:jc w:val="both"/>
      </w:pPr>
      <w:r>
        <w:t xml:space="preserve">(п. 3.20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26.02.2019 N 72)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3.21. Разработка рекомендаций по выявлению и уменьшению административных барьеров и иных барьеров, препятствующих развитию экспортной деятельности организаций, зарегистрированных на территории Смоленской области.</w:t>
      </w:r>
    </w:p>
    <w:p w:rsidR="002926D0" w:rsidRDefault="002926D0">
      <w:pPr>
        <w:pStyle w:val="ConsPlusNormal"/>
        <w:jc w:val="both"/>
      </w:pPr>
      <w:r>
        <w:t xml:space="preserve">(п. 3.21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26.02.2019 N 72)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3.22. Разработка предложений по приоритетным направлениям осуществления экспортной деятельности Смоленской области.</w:t>
      </w:r>
    </w:p>
    <w:p w:rsidR="002926D0" w:rsidRDefault="002926D0">
      <w:pPr>
        <w:pStyle w:val="ConsPlusNormal"/>
        <w:jc w:val="both"/>
      </w:pPr>
      <w:r>
        <w:t xml:space="preserve">(п. 3.22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26.02.2019 N 72)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3.23. Разработка рекомендаций по мерам государственной поддержки экспорта в Смоленской области.</w:t>
      </w:r>
    </w:p>
    <w:p w:rsidR="002926D0" w:rsidRDefault="002926D0">
      <w:pPr>
        <w:pStyle w:val="ConsPlusNormal"/>
        <w:jc w:val="both"/>
      </w:pPr>
      <w:r>
        <w:t xml:space="preserve">(п. 3.23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26.02.2019 N 72)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3.24. Координация решений с целью обеспечения согласованного функционирования и взаимодействия федеральных органов исполнительной власти, исполнительных органов Смоленской области, к компетенции которых отнесены вопросы, связанные с осуществлением международных и внешнеэкономических связей и экспортной деятельности, организаций, осуществляющих и планирующих осуществлять экспортную деятельность в Смоленской области, а также общественных объединений и иных организаций, участвующих в поддержке и развитии экспортной деятельности в Смоленской области.</w:t>
      </w:r>
    </w:p>
    <w:p w:rsidR="002926D0" w:rsidRDefault="002926D0">
      <w:pPr>
        <w:pStyle w:val="ConsPlusNormal"/>
        <w:jc w:val="both"/>
      </w:pPr>
      <w:r>
        <w:t xml:space="preserve">(п. 3.24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3.25. Выработка рекомендаций по реализации в Смоленской области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утвержденного проектным комитетом национального проекта "Международная кооперация и экспорт".</w:t>
      </w:r>
    </w:p>
    <w:p w:rsidR="002926D0" w:rsidRDefault="002926D0">
      <w:pPr>
        <w:pStyle w:val="ConsPlusNormal"/>
        <w:jc w:val="both"/>
      </w:pPr>
      <w:r>
        <w:t xml:space="preserve">(п. 3.25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3.26. Выработка рекомендаций по совершенствованию стратегии социально-экономического развития Смоленской области в части развития экспорта, анализ ее реализации, подготовка и рассмотрение предложений о ее корректировке.</w:t>
      </w:r>
    </w:p>
    <w:p w:rsidR="002926D0" w:rsidRDefault="002926D0">
      <w:pPr>
        <w:pStyle w:val="ConsPlusNormal"/>
        <w:jc w:val="both"/>
      </w:pPr>
      <w:r>
        <w:t xml:space="preserve">(п. 3.26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3.27. Выработка рекомендаций при разработке проектов областных правовых актов, регулирующих вопросы экспортной деятельности.</w:t>
      </w:r>
    </w:p>
    <w:p w:rsidR="002926D0" w:rsidRDefault="002926D0">
      <w:pPr>
        <w:pStyle w:val="ConsPlusNormal"/>
        <w:jc w:val="both"/>
      </w:pPr>
      <w:r>
        <w:t xml:space="preserve">(п. 3.27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3.28. Ежегодное утверждение планов работы по развитию экспорта в Смоленской области, подготовленных Министерством промышленности и торговли Смоленской области.</w:t>
      </w:r>
    </w:p>
    <w:p w:rsidR="002926D0" w:rsidRDefault="002926D0">
      <w:pPr>
        <w:pStyle w:val="ConsPlusNormal"/>
        <w:jc w:val="both"/>
      </w:pPr>
      <w:r>
        <w:t xml:space="preserve">(п. 3.28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30.11.2022 N 881;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3.29. Заслушивание и утверждение отчетов по итогам работы инфраструктуры поддержки экспорта в Смоленской области, подготовленных Министерством промышленности и торговли Смоленской области.</w:t>
      </w:r>
    </w:p>
    <w:p w:rsidR="002926D0" w:rsidRDefault="002926D0">
      <w:pPr>
        <w:pStyle w:val="ConsPlusNormal"/>
        <w:jc w:val="both"/>
      </w:pPr>
      <w:r>
        <w:t xml:space="preserve">(п. 3.29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30.11.2022 N 881;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Title"/>
        <w:jc w:val="center"/>
        <w:outlineLvl w:val="1"/>
      </w:pPr>
      <w:r>
        <w:t>4. Права Совета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ind w:firstLine="540"/>
        <w:jc w:val="both"/>
      </w:pPr>
      <w:r>
        <w:t>Совет имеет право: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4.1. Привлекать в установленном порядке общественные организации, средства массовой информации, научно-исследовательские учреждения, другие организации, российских и иностранных ученых, специалистов для выполнения работ по направлениям деятельности Совета.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4.2. Запрашивать и получать в установленном порядке от исполнительных органов Смоленской области, органов местного самоуправления, учреждений и организаций статистические и отчетные данные и другие материалы и сведения, необходимые Совету для осуществления его функций.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4.3. Участвовать в организации семинаров, конференций и т.п. по проблемам развития экономики Смоленской области.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4.4. Способствовать распространению передового опыта в сфере стратегического планирования и управления отдельными отраслями экономики.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4.5. Создавать рабочие группы для реализации функций Совета.</w:t>
      </w:r>
    </w:p>
    <w:p w:rsidR="002926D0" w:rsidRDefault="002926D0">
      <w:pPr>
        <w:pStyle w:val="ConsPlusNormal"/>
        <w:jc w:val="both"/>
      </w:pPr>
      <w:r>
        <w:t xml:space="preserve">(п. 4.5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29.10.2013 N 849)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Title"/>
        <w:jc w:val="center"/>
        <w:outlineLvl w:val="1"/>
      </w:pPr>
      <w:r>
        <w:t>5. Организация работы Совета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ind w:firstLine="540"/>
        <w:jc w:val="both"/>
      </w:pPr>
      <w:r>
        <w:t>5.1. Совет состоит из председателя Совета, заместителей председателя Совета, один из которых является заместителем председателя Правительства Смоленской области, осуществляющим в соответствии с распределением обязанностей координацию вопросов экономики, внешнеэкономических связей, секретаря Совета и иных членов Совета.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Состав Совета утверждается распоряжением Правительства Смоленской области. Председатель и заместители председателя Совета, секретарь и иные члены Совета принимают участие в его работе на общественных началах.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11.04.2017 N 203,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5.2. Председатель Совета: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руководит деятельностью Совета;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созывает заседания Совета;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определяет место и время проведения заседаний Совета, а также утверждает их повестку дня;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председательствует на заседаниях Совета;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дает поручения членам Совета.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5.3. Заместители председателя Совета: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контролируют выполнение решений Совета;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выполняют поручения председателя Совета.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По поручению председателя Совета его обязанности выполняет один из заместителей председателя Совета. В отсутствие председателя Совета его обязанности исполняет заместитель председателя Совета, который является заместителем председателя Правительства Смоленской области, осуществляющим в соответствии с распределением обязанностей координацию вопросов экономики, внешнеэкономических связей.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jc w:val="both"/>
      </w:pPr>
      <w:r>
        <w:t xml:space="preserve">(п. 5.3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11.04.2017 N 203)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5.4. Секретарь Совета: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формирует повестку дня заседаний Совета, организует подготовку материалов к заседаниям, а также проектов решений Совета;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информирует членов Совета о месте и времени проведения очередного заседания Совета, обеспечивает их необходимыми справочно-информационными материалами;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- оформляет протоколы заседаний Совета и осуществляет контроль за ходом выполнения принятых им решений.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5.5. Заседания Совета проводятся по мере необходимости.</w:t>
      </w:r>
    </w:p>
    <w:p w:rsidR="002926D0" w:rsidRDefault="002926D0">
      <w:pPr>
        <w:pStyle w:val="ConsPlusNormal"/>
        <w:jc w:val="both"/>
      </w:pPr>
      <w:r>
        <w:t xml:space="preserve">(п. 5.5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13.09.2021 N 588)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5.6. Решения Совета принимаются простым большинством голосов участвующих в заседании членов Совета. Решения Совета правомочны при условии участия в его заседании не менее половины от установленного числа членов Совета, носят рекомендательный характер и используются при подготовке проектов нормативных правовых актов, принимаемых исполнительными органами Смоленской области.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При равенстве голосов голос председательствующего на заседании Совета является решающим.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5.6.1. По решению председателя Совета заседания Совета проводятся в очной или заочной форме.</w:t>
      </w:r>
    </w:p>
    <w:p w:rsidR="002926D0" w:rsidRDefault="002926D0">
      <w:pPr>
        <w:pStyle w:val="ConsPlusNormal"/>
        <w:jc w:val="both"/>
      </w:pPr>
      <w:r>
        <w:t xml:space="preserve">(п. 5.6.1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13.09.2021 N 588)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5.6.2. Заседание Совета в заочной форме проводится путем заочного голосования членов Совета с использованием листа голосования, который должен содержать наименование вопросов повестки заседания Совета и формулировку предполагаемого решения указанных вопросов. Лист голосования направляется по электронной почте не позднее чем за два рабочих дня до даты проведения заочного голосования с указанием даты окончания приема заполненных листов голосования.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Подписанные членами Совета листы голосования представляются не позднее определенной председателем Совета даты проведения заочного голосования, указанной в листе голосования.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Принявшими участие в заочном голосовании считаются члены Совета, представившие заполненный лист голосования секретарю Совета в установленный в листе голосования срок.</w:t>
      </w:r>
    </w:p>
    <w:p w:rsidR="002926D0" w:rsidRDefault="002926D0">
      <w:pPr>
        <w:pStyle w:val="ConsPlusNormal"/>
        <w:jc w:val="both"/>
      </w:pPr>
      <w:r>
        <w:t xml:space="preserve">(п. 5.6.2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13.09.2021 N 588)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5.7. Заседания Совета оформляются протоколами, которые подписываются председателем и секретарем Совета.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При необходимости решения Совета направляются в соответствующие исполнительные органы Смоленской области, органы местного самоуправления муниципальных образований Смоленской области, организации и должностным лицам.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30.11.2022 N 881)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5.8. Подготовку заседаний Совета, в том числе организационно-техническое обеспечение, осуществляет Министерство экономического развития Смоленской области.</w:t>
      </w:r>
    </w:p>
    <w:p w:rsidR="002926D0" w:rsidRDefault="002926D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11.12.2023 N 182)</w:t>
      </w:r>
    </w:p>
    <w:p w:rsidR="002926D0" w:rsidRDefault="002926D0">
      <w:pPr>
        <w:pStyle w:val="ConsPlusNormal"/>
        <w:spacing w:before="280"/>
        <w:ind w:firstLine="540"/>
        <w:jc w:val="both"/>
      </w:pPr>
      <w:r>
        <w:t>5.9. Заседания Совета проводятся публично с возможностью его трансляции и записи.</w:t>
      </w:r>
    </w:p>
    <w:p w:rsidR="002926D0" w:rsidRDefault="002926D0">
      <w:pPr>
        <w:pStyle w:val="ConsPlusNormal"/>
        <w:jc w:val="both"/>
      </w:pPr>
      <w:r>
        <w:t xml:space="preserve">(п. 5.9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29.10.2013 N 849;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13.09.2021 N 588)</w:t>
      </w: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jc w:val="both"/>
      </w:pPr>
    </w:p>
    <w:p w:rsidR="002926D0" w:rsidRDefault="002926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4C0" w:rsidRDefault="002B54C0" w:rsidP="00D27C99">
      <w:pPr>
        <w:jc w:val="both"/>
      </w:pPr>
    </w:p>
    <w:sectPr w:rsidR="002B54C0" w:rsidSect="00775E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926D0"/>
    <w:rsid w:val="002926D0"/>
    <w:rsid w:val="002B54C0"/>
    <w:rsid w:val="002D3F81"/>
    <w:rsid w:val="00D2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99"/>
    <w:pPr>
      <w:spacing w:after="0" w:line="240" w:lineRule="auto"/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8"/>
      <w:lang w:eastAsia="ru-RU"/>
    </w:rPr>
  </w:style>
  <w:style w:type="paragraph" w:customStyle="1" w:styleId="ConsPlusTitle">
    <w:name w:val="ConsPlusTitle"/>
    <w:rsid w:val="00292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8"/>
      <w:lang w:eastAsia="ru-RU"/>
    </w:rPr>
  </w:style>
  <w:style w:type="paragraph" w:customStyle="1" w:styleId="ConsPlusTitlePage">
    <w:name w:val="ConsPlusTitlePage"/>
    <w:rsid w:val="002926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0919&amp;dst=100006" TargetMode="External"/><Relationship Id="rId18" Type="http://schemas.openxmlformats.org/officeDocument/2006/relationships/hyperlink" Target="https://login.consultant.ru/link/?req=doc&amp;base=RLAW376&amp;n=69626&amp;dst=100005" TargetMode="External"/><Relationship Id="rId26" Type="http://schemas.openxmlformats.org/officeDocument/2006/relationships/hyperlink" Target="https://login.consultant.ru/link/?req=doc&amp;base=RLAW376&amp;n=131314&amp;dst=100006" TargetMode="External"/><Relationship Id="rId39" Type="http://schemas.openxmlformats.org/officeDocument/2006/relationships/hyperlink" Target="https://login.consultant.ru/link/?req=doc&amp;base=RLAW376&amp;n=69626&amp;dst=100008" TargetMode="External"/><Relationship Id="rId21" Type="http://schemas.openxmlformats.org/officeDocument/2006/relationships/hyperlink" Target="https://login.consultant.ru/link/?req=doc&amp;base=RLAW376&amp;n=104712&amp;dst=100005" TargetMode="External"/><Relationship Id="rId34" Type="http://schemas.openxmlformats.org/officeDocument/2006/relationships/hyperlink" Target="https://login.consultant.ru/link/?req=doc&amp;base=RLAW376&amp;n=131314&amp;dst=100009" TargetMode="External"/><Relationship Id="rId42" Type="http://schemas.openxmlformats.org/officeDocument/2006/relationships/hyperlink" Target="https://login.consultant.ru/link/?req=doc&amp;base=RLAW376&amp;n=102097&amp;dst=100010" TargetMode="External"/><Relationship Id="rId47" Type="http://schemas.openxmlformats.org/officeDocument/2006/relationships/hyperlink" Target="https://login.consultant.ru/link/?req=doc&amp;base=RLAW376&amp;n=104712&amp;dst=100007" TargetMode="External"/><Relationship Id="rId50" Type="http://schemas.openxmlformats.org/officeDocument/2006/relationships/hyperlink" Target="https://login.consultant.ru/link/?req=doc&amp;base=RLAW376&amp;n=104712&amp;dst=100010" TargetMode="External"/><Relationship Id="rId55" Type="http://schemas.openxmlformats.org/officeDocument/2006/relationships/hyperlink" Target="https://login.consultant.ru/link/?req=doc&amp;base=RLAW376&amp;n=131314&amp;dst=100018" TargetMode="External"/><Relationship Id="rId63" Type="http://schemas.openxmlformats.org/officeDocument/2006/relationships/hyperlink" Target="https://login.consultant.ru/link/?req=doc&amp;base=RLAW376&amp;n=140919&amp;dst=100016" TargetMode="External"/><Relationship Id="rId68" Type="http://schemas.openxmlformats.org/officeDocument/2006/relationships/hyperlink" Target="https://login.consultant.ru/link/?req=doc&amp;base=RLAW376&amp;n=121766&amp;dst=10000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89304&amp;dst=100005" TargetMode="External"/><Relationship Id="rId71" Type="http://schemas.openxmlformats.org/officeDocument/2006/relationships/hyperlink" Target="https://login.consultant.ru/link/?req=doc&amp;base=RLAW376&amp;n=121766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30799" TargetMode="External"/><Relationship Id="rId29" Type="http://schemas.openxmlformats.org/officeDocument/2006/relationships/hyperlink" Target="https://login.consultant.ru/link/?req=doc&amp;base=RLAW376&amp;n=131314&amp;dst=100008" TargetMode="External"/><Relationship Id="rId11" Type="http://schemas.openxmlformats.org/officeDocument/2006/relationships/hyperlink" Target="https://login.consultant.ru/link/?req=doc&amp;base=RLAW376&amp;n=131314&amp;dst=100005" TargetMode="External"/><Relationship Id="rId24" Type="http://schemas.openxmlformats.org/officeDocument/2006/relationships/hyperlink" Target="https://login.consultant.ru/link/?req=doc&amp;base=RLAW376&amp;n=140919&amp;dst=100007" TargetMode="External"/><Relationship Id="rId32" Type="http://schemas.openxmlformats.org/officeDocument/2006/relationships/hyperlink" Target="https://login.consultant.ru/link/?req=doc&amp;base=RLAW376&amp;n=89304&amp;dst=100006" TargetMode="External"/><Relationship Id="rId37" Type="http://schemas.openxmlformats.org/officeDocument/2006/relationships/hyperlink" Target="https://login.consultant.ru/link/?req=doc&amp;base=RLAW376&amp;n=131314&amp;dst=100013" TargetMode="External"/><Relationship Id="rId40" Type="http://schemas.openxmlformats.org/officeDocument/2006/relationships/hyperlink" Target="https://login.consultant.ru/link/?req=doc&amp;base=RLAW376&amp;n=89304&amp;dst=100008" TargetMode="External"/><Relationship Id="rId45" Type="http://schemas.openxmlformats.org/officeDocument/2006/relationships/hyperlink" Target="https://login.consultant.ru/link/?req=doc&amp;base=RLAW376&amp;n=104712&amp;dst=100005" TargetMode="External"/><Relationship Id="rId53" Type="http://schemas.openxmlformats.org/officeDocument/2006/relationships/hyperlink" Target="https://login.consultant.ru/link/?req=doc&amp;base=RLAW376&amp;n=131314&amp;dst=100015" TargetMode="External"/><Relationship Id="rId58" Type="http://schemas.openxmlformats.org/officeDocument/2006/relationships/hyperlink" Target="https://login.consultant.ru/link/?req=doc&amp;base=RLAW376&amp;n=140919&amp;dst=100013" TargetMode="External"/><Relationship Id="rId66" Type="http://schemas.openxmlformats.org/officeDocument/2006/relationships/hyperlink" Target="https://login.consultant.ru/link/?req=doc&amp;base=RLAW376&amp;n=140919&amp;dst=100019" TargetMode="External"/><Relationship Id="rId74" Type="http://schemas.openxmlformats.org/officeDocument/2006/relationships/hyperlink" Target="https://login.consultant.ru/link/?req=doc&amp;base=RLAW376&amp;n=64651&amp;dst=100017" TargetMode="External"/><Relationship Id="rId5" Type="http://schemas.openxmlformats.org/officeDocument/2006/relationships/hyperlink" Target="https://login.consultant.ru/link/?req=doc&amp;base=RLAW376&amp;n=64651&amp;dst=100005" TargetMode="External"/><Relationship Id="rId15" Type="http://schemas.openxmlformats.org/officeDocument/2006/relationships/hyperlink" Target="https://login.consultant.ru/link/?req=doc&amp;base=RLAW376&amp;n=30914" TargetMode="External"/><Relationship Id="rId23" Type="http://schemas.openxmlformats.org/officeDocument/2006/relationships/hyperlink" Target="https://login.consultant.ru/link/?req=doc&amp;base=RLAW376&amp;n=131314&amp;dst=100005" TargetMode="External"/><Relationship Id="rId28" Type="http://schemas.openxmlformats.org/officeDocument/2006/relationships/hyperlink" Target="https://login.consultant.ru/link/?req=doc&amp;base=RLAW376&amp;n=140919&amp;dst=100011" TargetMode="External"/><Relationship Id="rId36" Type="http://schemas.openxmlformats.org/officeDocument/2006/relationships/hyperlink" Target="https://login.consultant.ru/link/?req=doc&amp;base=RLAW376&amp;n=64651&amp;dst=100007" TargetMode="External"/><Relationship Id="rId49" Type="http://schemas.openxmlformats.org/officeDocument/2006/relationships/hyperlink" Target="https://login.consultant.ru/link/?req=doc&amp;base=RLAW376&amp;n=104712&amp;dst=100009" TargetMode="External"/><Relationship Id="rId57" Type="http://schemas.openxmlformats.org/officeDocument/2006/relationships/hyperlink" Target="https://login.consultant.ru/link/?req=doc&amp;base=RLAW376&amp;n=131314&amp;dst=100020" TargetMode="External"/><Relationship Id="rId61" Type="http://schemas.openxmlformats.org/officeDocument/2006/relationships/hyperlink" Target="https://login.consultant.ru/link/?req=doc&amp;base=RLAW376&amp;n=131314&amp;dst=100022" TargetMode="External"/><Relationship Id="rId10" Type="http://schemas.openxmlformats.org/officeDocument/2006/relationships/hyperlink" Target="https://login.consultant.ru/link/?req=doc&amp;base=RLAW376&amp;n=121766&amp;dst=100005" TargetMode="External"/><Relationship Id="rId19" Type="http://schemas.openxmlformats.org/officeDocument/2006/relationships/hyperlink" Target="https://login.consultant.ru/link/?req=doc&amp;base=RLAW376&amp;n=89304&amp;dst=100005" TargetMode="External"/><Relationship Id="rId31" Type="http://schemas.openxmlformats.org/officeDocument/2006/relationships/hyperlink" Target="https://login.consultant.ru/link/?req=doc&amp;base=RLAW376&amp;n=69626&amp;dst=100006" TargetMode="External"/><Relationship Id="rId44" Type="http://schemas.openxmlformats.org/officeDocument/2006/relationships/hyperlink" Target="https://login.consultant.ru/link/?req=doc&amp;base=RLAW376&amp;n=102097&amp;dst=100012" TargetMode="External"/><Relationship Id="rId52" Type="http://schemas.openxmlformats.org/officeDocument/2006/relationships/hyperlink" Target="https://login.consultant.ru/link/?req=doc&amp;base=RLAW376&amp;n=104712&amp;dst=100012" TargetMode="External"/><Relationship Id="rId60" Type="http://schemas.openxmlformats.org/officeDocument/2006/relationships/hyperlink" Target="https://login.consultant.ru/link/?req=doc&amp;base=RLAW376&amp;n=140919&amp;dst=100013" TargetMode="External"/><Relationship Id="rId65" Type="http://schemas.openxmlformats.org/officeDocument/2006/relationships/hyperlink" Target="https://login.consultant.ru/link/?req=doc&amp;base=RLAW376&amp;n=140919&amp;dst=100018" TargetMode="External"/><Relationship Id="rId73" Type="http://schemas.openxmlformats.org/officeDocument/2006/relationships/hyperlink" Target="https://login.consultant.ru/link/?req=doc&amp;base=RLAW376&amp;n=140919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04712&amp;dst=100005" TargetMode="External"/><Relationship Id="rId14" Type="http://schemas.openxmlformats.org/officeDocument/2006/relationships/hyperlink" Target="https://login.consultant.ru/link/?req=doc&amp;base=RLAW376&amp;n=140919&amp;dst=100006" TargetMode="External"/><Relationship Id="rId22" Type="http://schemas.openxmlformats.org/officeDocument/2006/relationships/hyperlink" Target="https://login.consultant.ru/link/?req=doc&amp;base=RLAW376&amp;n=121766&amp;dst=100005" TargetMode="External"/><Relationship Id="rId27" Type="http://schemas.openxmlformats.org/officeDocument/2006/relationships/hyperlink" Target="https://login.consultant.ru/link/?req=doc&amp;base=RZR&amp;n=2875" TargetMode="External"/><Relationship Id="rId30" Type="http://schemas.openxmlformats.org/officeDocument/2006/relationships/hyperlink" Target="https://login.consultant.ru/link/?req=doc&amp;base=RLAW376&amp;n=140919&amp;dst=100012" TargetMode="External"/><Relationship Id="rId35" Type="http://schemas.openxmlformats.org/officeDocument/2006/relationships/hyperlink" Target="https://login.consultant.ru/link/?req=doc&amp;base=RLAW376&amp;n=131314&amp;dst=100012" TargetMode="External"/><Relationship Id="rId43" Type="http://schemas.openxmlformats.org/officeDocument/2006/relationships/hyperlink" Target="https://login.consultant.ru/link/?req=doc&amp;base=RLAW376&amp;n=102097&amp;dst=100011" TargetMode="External"/><Relationship Id="rId48" Type="http://schemas.openxmlformats.org/officeDocument/2006/relationships/hyperlink" Target="https://login.consultant.ru/link/?req=doc&amp;base=RLAW376&amp;n=104712&amp;dst=100008" TargetMode="External"/><Relationship Id="rId56" Type="http://schemas.openxmlformats.org/officeDocument/2006/relationships/hyperlink" Target="https://login.consultant.ru/link/?req=doc&amp;base=RLAW376&amp;n=131314&amp;dst=100019" TargetMode="External"/><Relationship Id="rId64" Type="http://schemas.openxmlformats.org/officeDocument/2006/relationships/hyperlink" Target="https://login.consultant.ru/link/?req=doc&amp;base=RLAW376&amp;n=89304&amp;dst=100011" TargetMode="External"/><Relationship Id="rId69" Type="http://schemas.openxmlformats.org/officeDocument/2006/relationships/hyperlink" Target="https://login.consultant.ru/link/?req=doc&amp;base=RLAW376&amp;n=131314&amp;dst=10002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76&amp;n=102097&amp;dst=100005" TargetMode="External"/><Relationship Id="rId51" Type="http://schemas.openxmlformats.org/officeDocument/2006/relationships/hyperlink" Target="https://login.consultant.ru/link/?req=doc&amp;base=RLAW376&amp;n=104712&amp;dst=100011" TargetMode="External"/><Relationship Id="rId72" Type="http://schemas.openxmlformats.org/officeDocument/2006/relationships/hyperlink" Target="https://login.consultant.ru/link/?req=doc&amp;base=RLAW376&amp;n=131314&amp;dst=100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40919&amp;dst=100005" TargetMode="External"/><Relationship Id="rId17" Type="http://schemas.openxmlformats.org/officeDocument/2006/relationships/hyperlink" Target="https://login.consultant.ru/link/?req=doc&amp;base=RLAW376&amp;n=64651&amp;dst=100005" TargetMode="External"/><Relationship Id="rId25" Type="http://schemas.openxmlformats.org/officeDocument/2006/relationships/hyperlink" Target="https://login.consultant.ru/link/?req=doc&amp;base=RLAW376&amp;n=140919&amp;dst=100010" TargetMode="External"/><Relationship Id="rId33" Type="http://schemas.openxmlformats.org/officeDocument/2006/relationships/hyperlink" Target="https://login.consultant.ru/link/?req=doc&amp;base=RLAW376&amp;n=102097&amp;dst=100006" TargetMode="External"/><Relationship Id="rId38" Type="http://schemas.openxmlformats.org/officeDocument/2006/relationships/hyperlink" Target="https://login.consultant.ru/link/?req=doc&amp;base=RLAW376&amp;n=64651&amp;dst=100009" TargetMode="External"/><Relationship Id="rId46" Type="http://schemas.openxmlformats.org/officeDocument/2006/relationships/hyperlink" Target="https://login.consultant.ru/link/?req=doc&amp;base=RLAW376&amp;n=131314&amp;dst=100014" TargetMode="External"/><Relationship Id="rId59" Type="http://schemas.openxmlformats.org/officeDocument/2006/relationships/hyperlink" Target="https://login.consultant.ru/link/?req=doc&amp;base=RLAW376&amp;n=131314&amp;dst=100021" TargetMode="External"/><Relationship Id="rId67" Type="http://schemas.openxmlformats.org/officeDocument/2006/relationships/hyperlink" Target="https://login.consultant.ru/link/?req=doc&amp;base=RLAW376&amp;n=89304&amp;dst=100014" TargetMode="External"/><Relationship Id="rId20" Type="http://schemas.openxmlformats.org/officeDocument/2006/relationships/hyperlink" Target="https://login.consultant.ru/link/?req=doc&amp;base=RLAW376&amp;n=102097&amp;dst=100005" TargetMode="External"/><Relationship Id="rId41" Type="http://schemas.openxmlformats.org/officeDocument/2006/relationships/hyperlink" Target="https://login.consultant.ru/link/?req=doc&amp;base=RLAW376&amp;n=102097&amp;dst=100008" TargetMode="External"/><Relationship Id="rId54" Type="http://schemas.openxmlformats.org/officeDocument/2006/relationships/hyperlink" Target="https://login.consultant.ru/link/?req=doc&amp;base=RLAW376&amp;n=131314&amp;dst=100017" TargetMode="External"/><Relationship Id="rId62" Type="http://schemas.openxmlformats.org/officeDocument/2006/relationships/hyperlink" Target="https://login.consultant.ru/link/?req=doc&amp;base=RLAW376&amp;n=64651&amp;dst=100012" TargetMode="External"/><Relationship Id="rId70" Type="http://schemas.openxmlformats.org/officeDocument/2006/relationships/hyperlink" Target="https://login.consultant.ru/link/?req=doc&amp;base=RLAW376&amp;n=121766&amp;dst=100008" TargetMode="External"/><Relationship Id="rId75" Type="http://schemas.openxmlformats.org/officeDocument/2006/relationships/hyperlink" Target="https://login.consultant.ru/link/?req=doc&amp;base=RLAW376&amp;n=121766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962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3737</Words>
  <Characters>21302</Characters>
  <Application>Microsoft Office Word</Application>
  <DocSecurity>0</DocSecurity>
  <Lines>177</Lines>
  <Paragraphs>49</Paragraphs>
  <ScaleCrop>false</ScaleCrop>
  <Company>ДЭР СО</Company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Бахирева</dc:creator>
  <cp:lastModifiedBy>Бахирева</cp:lastModifiedBy>
  <cp:revision>1</cp:revision>
  <dcterms:created xsi:type="dcterms:W3CDTF">2024-11-29T09:28:00Z</dcterms:created>
  <dcterms:modified xsi:type="dcterms:W3CDTF">2024-11-29T09:28:00Z</dcterms:modified>
</cp:coreProperties>
</file>