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E325C5" w:rsidP="00CE2700">
      <w:pPr>
        <w:tabs>
          <w:tab w:val="left" w:pos="1080"/>
        </w:tabs>
        <w:ind w:right="-1"/>
        <w:jc w:val="center"/>
        <w:rPr>
          <w:sz w:val="28"/>
          <w:szCs w:val="28"/>
        </w:rPr>
      </w:pPr>
      <w:r w:rsidRPr="00E325C5">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0;margin-top:28.5pt;width:23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F2376C" w:rsidRPr="00CE522B" w:rsidRDefault="00F2376C"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866775"/>
                                </a:xfrm>
                                <a:prstGeom prst="rect">
                                  <a:avLst/>
                                </a:prstGeom>
                                <a:noFill/>
                                <a:ln>
                                  <a:noFill/>
                                </a:ln>
                              </pic:spPr>
                            </pic:pic>
                          </a:graphicData>
                        </a:graphic>
                      </wp:inline>
                    </w:drawing>
                  </w:r>
                </w:p>
                <w:p w:rsidR="00F2376C" w:rsidRPr="00CE522B" w:rsidRDefault="00F2376C" w:rsidP="007C6BDC">
                  <w:pPr>
                    <w:tabs>
                      <w:tab w:val="left" w:pos="1701"/>
                      <w:tab w:val="left" w:pos="1985"/>
                      <w:tab w:val="left" w:pos="2127"/>
                      <w:tab w:val="left" w:pos="2835"/>
                      <w:tab w:val="left" w:pos="3261"/>
                    </w:tabs>
                    <w:spacing w:line="360" w:lineRule="auto"/>
                    <w:jc w:val="center"/>
                    <w:rPr>
                      <w:color w:val="000080"/>
                      <w:lang w:val="en-US"/>
                    </w:rPr>
                  </w:pPr>
                </w:p>
                <w:p w:rsidR="00F2376C" w:rsidRPr="002C4BB4" w:rsidRDefault="00F2376C"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sz w:val="22"/>
                      <w:szCs w:val="22"/>
                    </w:rPr>
                  </w:pPr>
                  <w:r w:rsidRPr="002C4BB4">
                    <w:rPr>
                      <w:b/>
                      <w:color w:val="000080"/>
                      <w:sz w:val="22"/>
                      <w:szCs w:val="22"/>
                    </w:rPr>
                    <w:t>МИНИСТЕРСТВО</w:t>
                  </w:r>
                  <w:r w:rsidRPr="002C4BB4">
                    <w:rPr>
                      <w:b/>
                      <w:color w:val="000080"/>
                      <w:sz w:val="22"/>
                      <w:szCs w:val="22"/>
                    </w:rPr>
                    <w:br/>
                    <w:t>АРХИТЕКТУРЫ И СТРОИТЕЛЬСТВА</w:t>
                  </w:r>
                  <w:r w:rsidRPr="002C4BB4">
                    <w:rPr>
                      <w:b/>
                      <w:color w:val="000080"/>
                      <w:sz w:val="22"/>
                      <w:szCs w:val="22"/>
                    </w:rPr>
                    <w:br/>
                    <w:t>СМОЛЕНСКОЙ ОБЛАСТИ</w:t>
                  </w:r>
                </w:p>
                <w:p w:rsidR="00F2376C" w:rsidRPr="00CE522B" w:rsidRDefault="00F2376C"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F2376C" w:rsidRPr="00CA243E" w:rsidRDefault="00F2376C" w:rsidP="00CA243E">
                  <w:pPr>
                    <w:tabs>
                      <w:tab w:val="left" w:pos="4962"/>
                    </w:tabs>
                    <w:overflowPunct w:val="0"/>
                    <w:autoSpaceDE w:val="0"/>
                    <w:autoSpaceDN w:val="0"/>
                    <w:adjustRightInd w:val="0"/>
                    <w:ind w:right="-1"/>
                    <w:jc w:val="center"/>
                    <w:textAlignment w:val="baseline"/>
                    <w:rPr>
                      <w:color w:val="000080"/>
                      <w:sz w:val="20"/>
                      <w:szCs w:val="20"/>
                    </w:rPr>
                  </w:pPr>
                  <w:r>
                    <w:rPr>
                      <w:color w:val="000080"/>
                      <w:sz w:val="20"/>
                      <w:szCs w:val="20"/>
                    </w:rPr>
                    <w:t xml:space="preserve">ул.Октябрьской революции, </w:t>
                  </w:r>
                  <w:r w:rsidRPr="00CA243E">
                    <w:rPr>
                      <w:color w:val="000080"/>
                      <w:sz w:val="20"/>
                      <w:szCs w:val="20"/>
                    </w:rPr>
                    <w:t>д. 1</w:t>
                  </w:r>
                  <w:r>
                    <w:rPr>
                      <w:color w:val="000080"/>
                      <w:sz w:val="20"/>
                      <w:szCs w:val="20"/>
                    </w:rPr>
                    <w:t>4а</w:t>
                  </w:r>
                  <w:r w:rsidRPr="00CA243E">
                    <w:rPr>
                      <w:color w:val="000080"/>
                      <w:sz w:val="20"/>
                      <w:szCs w:val="20"/>
                    </w:rPr>
                    <w:t>,</w:t>
                  </w:r>
                  <w:r>
                    <w:rPr>
                      <w:color w:val="000080"/>
                      <w:sz w:val="20"/>
                      <w:szCs w:val="20"/>
                    </w:rPr>
                    <w:br/>
                  </w:r>
                  <w:r w:rsidRPr="00CA243E">
                    <w:rPr>
                      <w:color w:val="000080"/>
                      <w:sz w:val="20"/>
                      <w:szCs w:val="20"/>
                    </w:rPr>
                    <w:t xml:space="preserve"> г. Смоленск, 214008</w:t>
                  </w:r>
                </w:p>
                <w:p w:rsidR="00F2376C" w:rsidRPr="002C4BB4" w:rsidRDefault="00F2376C" w:rsidP="002C4BB4">
                  <w:pPr>
                    <w:tabs>
                      <w:tab w:val="left" w:pos="4962"/>
                    </w:tabs>
                    <w:overflowPunct w:val="0"/>
                    <w:autoSpaceDE w:val="0"/>
                    <w:autoSpaceDN w:val="0"/>
                    <w:adjustRightInd w:val="0"/>
                    <w:ind w:right="-1"/>
                    <w:jc w:val="center"/>
                    <w:textAlignment w:val="baseline"/>
                    <w:rPr>
                      <w:color w:val="000080"/>
                      <w:sz w:val="20"/>
                      <w:szCs w:val="20"/>
                    </w:rPr>
                  </w:pPr>
                  <w:r w:rsidRPr="002C4BB4">
                    <w:rPr>
                      <w:color w:val="000080"/>
                      <w:sz w:val="20"/>
                      <w:szCs w:val="20"/>
                    </w:rPr>
                    <w:t>тел. (4812) 29-26-01, тел./факс (4812) 38-97-67</w:t>
                  </w:r>
                </w:p>
                <w:p w:rsidR="00F2376C" w:rsidRPr="00F2376C" w:rsidRDefault="00F2376C" w:rsidP="002C4BB4">
                  <w:pPr>
                    <w:tabs>
                      <w:tab w:val="left" w:pos="4962"/>
                    </w:tabs>
                    <w:overflowPunct w:val="0"/>
                    <w:autoSpaceDE w:val="0"/>
                    <w:autoSpaceDN w:val="0"/>
                    <w:adjustRightInd w:val="0"/>
                    <w:ind w:right="-1"/>
                    <w:jc w:val="center"/>
                    <w:textAlignment w:val="baseline"/>
                    <w:rPr>
                      <w:color w:val="000080"/>
                      <w:sz w:val="20"/>
                      <w:szCs w:val="20"/>
                    </w:rPr>
                  </w:pPr>
                  <w:r w:rsidRPr="00692AEC">
                    <w:rPr>
                      <w:color w:val="000080"/>
                      <w:sz w:val="20"/>
                      <w:szCs w:val="20"/>
                      <w:lang w:val="en-US"/>
                    </w:rPr>
                    <w:t>e</w:t>
                  </w:r>
                  <w:r w:rsidRPr="00F2376C">
                    <w:rPr>
                      <w:color w:val="000080"/>
                      <w:sz w:val="20"/>
                      <w:szCs w:val="20"/>
                    </w:rPr>
                    <w:t>-</w:t>
                  </w:r>
                  <w:r w:rsidRPr="00692AEC">
                    <w:rPr>
                      <w:color w:val="000080"/>
                      <w:sz w:val="20"/>
                      <w:szCs w:val="20"/>
                      <w:lang w:val="en-US"/>
                    </w:rPr>
                    <w:t>mail</w:t>
                  </w:r>
                  <w:r w:rsidRPr="00F2376C">
                    <w:rPr>
                      <w:color w:val="000080"/>
                      <w:sz w:val="20"/>
                      <w:szCs w:val="20"/>
                    </w:rPr>
                    <w:t xml:space="preserve">: </w:t>
                  </w:r>
                  <w:hyperlink r:id="rId9" w:history="1">
                    <w:r w:rsidRPr="00692AEC">
                      <w:rPr>
                        <w:color w:val="000080"/>
                        <w:sz w:val="20"/>
                        <w:szCs w:val="20"/>
                        <w:lang w:val="en-US"/>
                      </w:rPr>
                      <w:t>savst</w:t>
                    </w:r>
                    <w:r w:rsidRPr="00F2376C">
                      <w:rPr>
                        <w:color w:val="000080"/>
                        <w:sz w:val="20"/>
                        <w:szCs w:val="20"/>
                      </w:rPr>
                      <w:t>2@</w:t>
                    </w:r>
                    <w:r w:rsidRPr="00692AEC">
                      <w:rPr>
                        <w:color w:val="000080"/>
                        <w:sz w:val="20"/>
                        <w:szCs w:val="20"/>
                        <w:lang w:val="en-US"/>
                      </w:rPr>
                      <w:t>admin</w:t>
                    </w:r>
                    <w:r w:rsidRPr="00F2376C">
                      <w:rPr>
                        <w:color w:val="000080"/>
                        <w:sz w:val="20"/>
                        <w:szCs w:val="20"/>
                      </w:rPr>
                      <w:t>-</w:t>
                    </w:r>
                    <w:r w:rsidRPr="00692AEC">
                      <w:rPr>
                        <w:color w:val="000080"/>
                        <w:sz w:val="20"/>
                        <w:szCs w:val="20"/>
                        <w:lang w:val="en-US"/>
                      </w:rPr>
                      <w:t>smolensk</w:t>
                    </w:r>
                    <w:r w:rsidRPr="00F2376C">
                      <w:rPr>
                        <w:color w:val="000080"/>
                        <w:sz w:val="20"/>
                        <w:szCs w:val="20"/>
                      </w:rPr>
                      <w:t>.</w:t>
                    </w:r>
                    <w:r w:rsidRPr="00692AEC">
                      <w:rPr>
                        <w:color w:val="000080"/>
                        <w:sz w:val="20"/>
                        <w:szCs w:val="20"/>
                        <w:lang w:val="en-US"/>
                      </w:rPr>
                      <w:t>ru</w:t>
                    </w:r>
                  </w:hyperlink>
                </w:p>
                <w:p w:rsidR="00F2376C" w:rsidRPr="00F2376C" w:rsidRDefault="00F2376C" w:rsidP="002C4BB4">
                  <w:pPr>
                    <w:tabs>
                      <w:tab w:val="left" w:pos="4962"/>
                    </w:tabs>
                    <w:overflowPunct w:val="0"/>
                    <w:autoSpaceDE w:val="0"/>
                    <w:autoSpaceDN w:val="0"/>
                    <w:adjustRightInd w:val="0"/>
                    <w:ind w:right="-1"/>
                    <w:jc w:val="center"/>
                    <w:textAlignment w:val="baseline"/>
                    <w:rPr>
                      <w:color w:val="000080"/>
                      <w:sz w:val="20"/>
                      <w:szCs w:val="20"/>
                    </w:rPr>
                  </w:pPr>
                  <w:hyperlink r:id="rId10" w:history="1">
                    <w:r w:rsidRPr="00692AEC">
                      <w:rPr>
                        <w:color w:val="000080"/>
                        <w:sz w:val="20"/>
                        <w:szCs w:val="20"/>
                        <w:lang w:val="en-US"/>
                      </w:rPr>
                      <w:t>https</w:t>
                    </w:r>
                    <w:r w:rsidRPr="00F2376C">
                      <w:rPr>
                        <w:color w:val="000080"/>
                        <w:sz w:val="20"/>
                        <w:szCs w:val="20"/>
                      </w:rPr>
                      <w:t>://</w:t>
                    </w:r>
                    <w:r w:rsidRPr="00692AEC">
                      <w:rPr>
                        <w:color w:val="000080"/>
                        <w:sz w:val="20"/>
                        <w:szCs w:val="20"/>
                        <w:lang w:val="en-US"/>
                      </w:rPr>
                      <w:t>stjkh</w:t>
                    </w:r>
                    <w:r w:rsidRPr="00F2376C">
                      <w:rPr>
                        <w:color w:val="000080"/>
                        <w:sz w:val="20"/>
                        <w:szCs w:val="20"/>
                      </w:rPr>
                      <w:t>.</w:t>
                    </w:r>
                    <w:r w:rsidRPr="00692AEC">
                      <w:rPr>
                        <w:color w:val="000080"/>
                        <w:sz w:val="20"/>
                        <w:szCs w:val="20"/>
                        <w:lang w:val="en-US"/>
                      </w:rPr>
                      <w:t>admin</w:t>
                    </w:r>
                    <w:r w:rsidRPr="00F2376C">
                      <w:rPr>
                        <w:color w:val="000080"/>
                        <w:sz w:val="20"/>
                        <w:szCs w:val="20"/>
                      </w:rPr>
                      <w:t>-</w:t>
                    </w:r>
                    <w:r w:rsidRPr="00692AEC">
                      <w:rPr>
                        <w:color w:val="000080"/>
                        <w:sz w:val="20"/>
                        <w:szCs w:val="20"/>
                        <w:lang w:val="en-US"/>
                      </w:rPr>
                      <w:t>smolensk</w:t>
                    </w:r>
                    <w:r w:rsidRPr="00F2376C">
                      <w:rPr>
                        <w:color w:val="000080"/>
                        <w:sz w:val="20"/>
                        <w:szCs w:val="20"/>
                      </w:rPr>
                      <w:t>.</w:t>
                    </w:r>
                    <w:r w:rsidRPr="00692AEC">
                      <w:rPr>
                        <w:color w:val="000080"/>
                        <w:sz w:val="20"/>
                        <w:szCs w:val="20"/>
                        <w:lang w:val="en-US"/>
                      </w:rPr>
                      <w:t>ru</w:t>
                    </w:r>
                  </w:hyperlink>
                </w:p>
                <w:p w:rsidR="00F2376C" w:rsidRPr="00F2376C" w:rsidRDefault="00F2376C" w:rsidP="007C48BA">
                  <w:pPr>
                    <w:tabs>
                      <w:tab w:val="left" w:pos="4860"/>
                    </w:tabs>
                    <w:spacing w:line="360" w:lineRule="auto"/>
                    <w:ind w:right="26"/>
                    <w:jc w:val="center"/>
                    <w:rPr>
                      <w:color w:val="000080"/>
                      <w:sz w:val="18"/>
                      <w:szCs w:val="18"/>
                    </w:rPr>
                  </w:pPr>
                  <w:r w:rsidRPr="00F2376C">
                    <w:rPr>
                      <w:color w:val="000080"/>
                      <w:sz w:val="18"/>
                      <w:szCs w:val="18"/>
                    </w:rPr>
                    <w:t>__________________ № ________________</w:t>
                  </w:r>
                </w:p>
                <w:p w:rsidR="00F2376C" w:rsidRPr="00CE522B" w:rsidRDefault="00F2376C" w:rsidP="007C48BA">
                  <w:pPr>
                    <w:tabs>
                      <w:tab w:val="left" w:pos="5040"/>
                    </w:tabs>
                    <w:ind w:right="28"/>
                    <w:jc w:val="center"/>
                    <w:rPr>
                      <w:color w:val="000080"/>
                      <w:sz w:val="18"/>
                      <w:szCs w:val="18"/>
                    </w:rPr>
                  </w:pPr>
                  <w:r w:rsidRPr="00CE522B">
                    <w:rPr>
                      <w:color w:val="000080"/>
                      <w:sz w:val="18"/>
                      <w:szCs w:val="18"/>
                    </w:rPr>
                    <w:t>на  № _____________ от ________________</w:t>
                  </w:r>
                </w:p>
                <w:p w:rsidR="00F2376C" w:rsidRPr="00044E1B" w:rsidRDefault="00F2376C"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E325C5" w:rsidP="00CE2700">
      <w:pPr>
        <w:tabs>
          <w:tab w:val="left" w:pos="1080"/>
        </w:tabs>
        <w:ind w:right="-1"/>
        <w:jc w:val="center"/>
        <w:rPr>
          <w:sz w:val="28"/>
          <w:szCs w:val="28"/>
        </w:rPr>
      </w:pPr>
      <w:r w:rsidRPr="00E325C5">
        <w:rPr>
          <w:noProof/>
        </w:rPr>
        <w:pict>
          <v:shape id="Text Box 5" o:spid="_x0000_s1027" type="#_x0000_t202" style="position:absolute;left:0;text-align:left;margin-left:294.75pt;margin-top:11.5pt;width:207pt;height:171.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" filled="f" stroked="f">
            <v:textbox>
              <w:txbxContent>
                <w:p w:rsidR="00F2376C" w:rsidRPr="00012175" w:rsidRDefault="00F2376C" w:rsidP="00762556">
                  <w:pPr>
                    <w:spacing w:line="228" w:lineRule="auto"/>
                    <w:rPr>
                      <w:sz w:val="28"/>
                      <w:szCs w:val="28"/>
                    </w:rPr>
                  </w:pPr>
                  <w:r>
                    <w:rPr>
                      <w:sz w:val="28"/>
                      <w:szCs w:val="28"/>
                    </w:rPr>
                    <w:t>И.о. министра экономического развития Смоленской области</w:t>
                  </w:r>
                </w:p>
                <w:p w:rsidR="00F2376C" w:rsidRPr="00012175" w:rsidRDefault="00F2376C" w:rsidP="00762556">
                  <w:pPr>
                    <w:spacing w:line="228" w:lineRule="auto"/>
                    <w:rPr>
                      <w:sz w:val="28"/>
                      <w:szCs w:val="28"/>
                    </w:rPr>
                  </w:pPr>
                </w:p>
                <w:p w:rsidR="00F2376C" w:rsidRPr="00012175" w:rsidRDefault="00F2376C" w:rsidP="00762556">
                  <w:pPr>
                    <w:spacing w:line="228" w:lineRule="auto"/>
                    <w:rPr>
                      <w:rStyle w:val="a8"/>
                      <w:rFonts w:eastAsia="Arial"/>
                      <w:b w:val="0"/>
                      <w:sz w:val="28"/>
                      <w:szCs w:val="28"/>
                    </w:rPr>
                  </w:pPr>
                  <w:r>
                    <w:rPr>
                      <w:b/>
                      <w:sz w:val="28"/>
                      <w:szCs w:val="28"/>
                    </w:rPr>
                    <w:t>Кожевникову В.Д.</w:t>
                  </w:r>
                </w:p>
                <w:p w:rsidR="00F2376C" w:rsidRPr="00185B28" w:rsidRDefault="00F2376C" w:rsidP="00185B28">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692AEC" w:rsidRDefault="00692AEC" w:rsidP="00CE2700">
      <w:pPr>
        <w:tabs>
          <w:tab w:val="left" w:pos="1080"/>
        </w:tabs>
        <w:ind w:right="-1"/>
        <w:jc w:val="center"/>
        <w:rPr>
          <w:sz w:val="28"/>
          <w:szCs w:val="28"/>
        </w:rPr>
      </w:pPr>
    </w:p>
    <w:p w:rsidR="005C0E78" w:rsidRDefault="005C0E78" w:rsidP="00001D06">
      <w:pPr>
        <w:rPr>
          <w:b/>
          <w:sz w:val="28"/>
          <w:szCs w:val="28"/>
        </w:rPr>
      </w:pPr>
    </w:p>
    <w:p w:rsidR="00224168" w:rsidRDefault="00224168" w:rsidP="00692AEC">
      <w:pPr>
        <w:jc w:val="center"/>
        <w:rPr>
          <w:b/>
          <w:bCs/>
          <w:sz w:val="26"/>
          <w:szCs w:val="26"/>
        </w:rPr>
      </w:pPr>
    </w:p>
    <w:p w:rsidR="00224168" w:rsidRDefault="00224168" w:rsidP="00692AEC">
      <w:pPr>
        <w:jc w:val="center"/>
        <w:rPr>
          <w:b/>
          <w:bCs/>
          <w:sz w:val="26"/>
          <w:szCs w:val="26"/>
        </w:rPr>
      </w:pPr>
    </w:p>
    <w:p w:rsidR="00995D91" w:rsidRDefault="00995D91" w:rsidP="00692AEC">
      <w:pPr>
        <w:jc w:val="center"/>
        <w:rPr>
          <w:b/>
          <w:bCs/>
          <w:sz w:val="26"/>
          <w:szCs w:val="26"/>
        </w:rPr>
      </w:pPr>
    </w:p>
    <w:p w:rsidR="00185B28" w:rsidRPr="00A272B4" w:rsidRDefault="00655605" w:rsidP="00185B28">
      <w:pPr>
        <w:jc w:val="center"/>
        <w:rPr>
          <w:b/>
          <w:sz w:val="28"/>
          <w:szCs w:val="28"/>
        </w:rPr>
      </w:pPr>
      <w:r>
        <w:rPr>
          <w:b/>
          <w:sz w:val="28"/>
          <w:szCs w:val="28"/>
        </w:rPr>
        <w:t>ОТЧЕТ</w:t>
      </w:r>
    </w:p>
    <w:p w:rsidR="00033581" w:rsidRDefault="00655605" w:rsidP="0037269D">
      <w:pPr>
        <w:jc w:val="center"/>
        <w:rPr>
          <w:b/>
          <w:bCs/>
          <w:sz w:val="28"/>
          <w:szCs w:val="28"/>
        </w:rPr>
      </w:pPr>
      <w:r w:rsidRPr="00655605">
        <w:rPr>
          <w:b/>
          <w:bCs/>
          <w:sz w:val="28"/>
          <w:szCs w:val="28"/>
        </w:rPr>
        <w:t>по результатам предварительной оценки регулирующего воздействия  проекта постановления Правительства Смоленской области</w:t>
      </w:r>
    </w:p>
    <w:p w:rsidR="00655605" w:rsidRPr="00655605" w:rsidRDefault="00655605" w:rsidP="00655605">
      <w:pPr>
        <w:jc w:val="center"/>
        <w:rPr>
          <w:b/>
          <w:bCs/>
          <w:sz w:val="28"/>
          <w:szCs w:val="28"/>
        </w:rPr>
      </w:pPr>
      <w:r>
        <w:rPr>
          <w:b/>
          <w:bCs/>
          <w:sz w:val="28"/>
          <w:szCs w:val="28"/>
        </w:rPr>
        <w:t>«</w:t>
      </w:r>
      <w:r w:rsidRPr="00655605">
        <w:rPr>
          <w:b/>
          <w:bCs/>
          <w:sz w:val="28"/>
          <w:szCs w:val="28"/>
        </w:rPr>
        <w:t xml:space="preserve">О внесении изменений в постановление Администрации Смоленской области </w:t>
      </w:r>
    </w:p>
    <w:p w:rsidR="00655605" w:rsidRDefault="00655605" w:rsidP="00655605">
      <w:pPr>
        <w:jc w:val="center"/>
        <w:rPr>
          <w:b/>
          <w:bCs/>
          <w:sz w:val="28"/>
          <w:szCs w:val="28"/>
        </w:rPr>
      </w:pPr>
      <w:r w:rsidRPr="00655605">
        <w:rPr>
          <w:b/>
          <w:bCs/>
          <w:sz w:val="28"/>
          <w:szCs w:val="28"/>
        </w:rPr>
        <w:t>от 30.08.2023 № 513</w:t>
      </w:r>
      <w:r>
        <w:rPr>
          <w:b/>
          <w:bCs/>
          <w:sz w:val="28"/>
          <w:szCs w:val="28"/>
        </w:rPr>
        <w:t>»</w:t>
      </w:r>
    </w:p>
    <w:p w:rsidR="00655605" w:rsidRPr="00655605" w:rsidRDefault="00655605" w:rsidP="00655605">
      <w:pPr>
        <w:jc w:val="both"/>
        <w:rPr>
          <w:bCs/>
          <w:sz w:val="28"/>
          <w:szCs w:val="28"/>
        </w:rPr>
      </w:pPr>
    </w:p>
    <w:p w:rsidR="00655605" w:rsidRPr="00655605" w:rsidRDefault="00655605" w:rsidP="00655605">
      <w:pPr>
        <w:ind w:firstLine="708"/>
        <w:jc w:val="both"/>
        <w:rPr>
          <w:bCs/>
          <w:i/>
          <w:sz w:val="28"/>
          <w:szCs w:val="28"/>
        </w:rPr>
      </w:pPr>
      <w:r w:rsidRPr="00655605">
        <w:rPr>
          <w:bCs/>
          <w:i/>
          <w:sz w:val="28"/>
          <w:szCs w:val="28"/>
        </w:rPr>
        <w:t xml:space="preserve">1. Описание содержания предлагаемого правового регулирования в части положений, которые изменяют: </w:t>
      </w:r>
    </w:p>
    <w:p w:rsidR="00655605" w:rsidRPr="00655605" w:rsidRDefault="00655605" w:rsidP="00655605">
      <w:pPr>
        <w:ind w:firstLine="708"/>
        <w:jc w:val="both"/>
        <w:rPr>
          <w:bCs/>
          <w:i/>
          <w:sz w:val="28"/>
          <w:szCs w:val="28"/>
        </w:rPr>
      </w:pPr>
      <w:r w:rsidRPr="00655605">
        <w:rPr>
          <w:bCs/>
          <w:i/>
          <w:sz w:val="28"/>
          <w:szCs w:val="28"/>
        </w:rPr>
        <w:t xml:space="preserve">- содержание прав и обязанностей субъектов предпринимательской и иной экономической деятельности; </w:t>
      </w:r>
    </w:p>
    <w:p w:rsidR="00655605" w:rsidRPr="00655605" w:rsidRDefault="00655605" w:rsidP="00655605">
      <w:pPr>
        <w:ind w:firstLine="708"/>
        <w:jc w:val="both"/>
        <w:rPr>
          <w:bCs/>
          <w:i/>
          <w:sz w:val="28"/>
          <w:szCs w:val="28"/>
        </w:rPr>
      </w:pPr>
      <w:r w:rsidRPr="00655605">
        <w:rPr>
          <w:bCs/>
          <w:i/>
          <w:sz w:val="28"/>
          <w:szCs w:val="28"/>
        </w:rPr>
        <w:t>- содержание или порядок реализации полномочий исполнительных органов Смоленской области в отношениях с субъектами предпринимательской и иной экономической деятельности.</w:t>
      </w:r>
    </w:p>
    <w:p w:rsidR="000F70AC" w:rsidRDefault="000F70AC" w:rsidP="00655605">
      <w:pPr>
        <w:ind w:firstLine="708"/>
        <w:jc w:val="both"/>
        <w:rPr>
          <w:bCs/>
          <w:sz w:val="28"/>
          <w:szCs w:val="28"/>
        </w:rPr>
      </w:pPr>
    </w:p>
    <w:p w:rsidR="00655605" w:rsidRDefault="00655605" w:rsidP="00655605">
      <w:pPr>
        <w:ind w:firstLine="708"/>
        <w:jc w:val="both"/>
        <w:rPr>
          <w:sz w:val="28"/>
          <w:szCs w:val="28"/>
        </w:rPr>
      </w:pPr>
      <w:r>
        <w:rPr>
          <w:bCs/>
          <w:sz w:val="28"/>
          <w:szCs w:val="28"/>
        </w:rPr>
        <w:t>Проектом постановления Правительства Смоленской области «</w:t>
      </w:r>
      <w:r w:rsidRPr="00655605">
        <w:rPr>
          <w:bCs/>
          <w:sz w:val="28"/>
          <w:szCs w:val="28"/>
        </w:rPr>
        <w:t xml:space="preserve">О внесении изменений в постановление Администрации Смоленской области от 30.08.2023 </w:t>
      </w:r>
      <w:r>
        <w:rPr>
          <w:bCs/>
          <w:sz w:val="28"/>
          <w:szCs w:val="28"/>
        </w:rPr>
        <w:br/>
      </w:r>
      <w:r w:rsidRPr="00655605">
        <w:rPr>
          <w:bCs/>
          <w:sz w:val="28"/>
          <w:szCs w:val="28"/>
        </w:rPr>
        <w:t>№ 513</w:t>
      </w:r>
      <w:r>
        <w:rPr>
          <w:bCs/>
          <w:sz w:val="28"/>
          <w:szCs w:val="28"/>
        </w:rPr>
        <w:t>» (далее –</w:t>
      </w:r>
      <w:r w:rsidR="00E3789E">
        <w:rPr>
          <w:bCs/>
          <w:sz w:val="28"/>
          <w:szCs w:val="28"/>
        </w:rPr>
        <w:t xml:space="preserve"> </w:t>
      </w:r>
      <w:r>
        <w:rPr>
          <w:bCs/>
          <w:sz w:val="28"/>
          <w:szCs w:val="28"/>
        </w:rPr>
        <w:t xml:space="preserve">проект постановления) вносятся изменения в </w:t>
      </w:r>
      <w:r>
        <w:rPr>
          <w:sz w:val="28"/>
          <w:szCs w:val="28"/>
        </w:rPr>
        <w:t>П</w:t>
      </w:r>
      <w:r w:rsidRPr="007746D9">
        <w:rPr>
          <w:sz w:val="28"/>
          <w:szCs w:val="28"/>
        </w:rPr>
        <w:t>оряд</w:t>
      </w:r>
      <w:r>
        <w:rPr>
          <w:sz w:val="28"/>
          <w:szCs w:val="28"/>
        </w:rPr>
        <w:t>о</w:t>
      </w:r>
      <w:r w:rsidRPr="007746D9">
        <w:rPr>
          <w:sz w:val="28"/>
          <w:szCs w:val="28"/>
        </w:rPr>
        <w:t>к определения объема и предоставления</w:t>
      </w:r>
      <w:r w:rsidR="00F2376C">
        <w:rPr>
          <w:sz w:val="28"/>
          <w:szCs w:val="28"/>
        </w:rPr>
        <w:t xml:space="preserve"> </w:t>
      </w:r>
      <w:r w:rsidRPr="007746D9">
        <w:rPr>
          <w:sz w:val="28"/>
          <w:szCs w:val="28"/>
        </w:rPr>
        <w:t xml:space="preserve">субсидии автономной некоммерческой организации </w:t>
      </w:r>
      <w:r>
        <w:rPr>
          <w:sz w:val="28"/>
          <w:szCs w:val="28"/>
        </w:rPr>
        <w:t>«П</w:t>
      </w:r>
      <w:r w:rsidRPr="007746D9">
        <w:rPr>
          <w:sz w:val="28"/>
          <w:szCs w:val="28"/>
        </w:rPr>
        <w:t>роектная</w:t>
      </w:r>
      <w:r w:rsidR="00F2376C">
        <w:rPr>
          <w:sz w:val="28"/>
          <w:szCs w:val="28"/>
        </w:rPr>
        <w:t xml:space="preserve"> </w:t>
      </w:r>
      <w:r w:rsidRPr="007746D9">
        <w:rPr>
          <w:sz w:val="28"/>
          <w:szCs w:val="28"/>
        </w:rPr>
        <w:t>дирекция по обеспечению деятельности в сферах строительства</w:t>
      </w:r>
      <w:r w:rsidR="00F2376C">
        <w:rPr>
          <w:sz w:val="28"/>
          <w:szCs w:val="28"/>
        </w:rPr>
        <w:t xml:space="preserve"> </w:t>
      </w:r>
      <w:r w:rsidRPr="007746D9">
        <w:rPr>
          <w:sz w:val="28"/>
          <w:szCs w:val="28"/>
        </w:rPr>
        <w:t>и жилищно-коммунального хозяйства</w:t>
      </w:r>
      <w:r>
        <w:rPr>
          <w:sz w:val="28"/>
          <w:szCs w:val="28"/>
        </w:rPr>
        <w:t>»</w:t>
      </w:r>
      <w:r w:rsidR="00F2376C">
        <w:rPr>
          <w:sz w:val="28"/>
          <w:szCs w:val="28"/>
        </w:rPr>
        <w:t xml:space="preserve"> </w:t>
      </w:r>
      <w:r w:rsidR="00DE5906" w:rsidRPr="007746D9">
        <w:rPr>
          <w:sz w:val="28"/>
          <w:szCs w:val="28"/>
        </w:rPr>
        <w:t>в рамках реализации</w:t>
      </w:r>
      <w:r w:rsidR="00F2376C">
        <w:rPr>
          <w:sz w:val="28"/>
          <w:szCs w:val="28"/>
        </w:rPr>
        <w:t xml:space="preserve"> </w:t>
      </w:r>
      <w:r w:rsidR="00DE5906" w:rsidRPr="007746D9">
        <w:rPr>
          <w:sz w:val="28"/>
          <w:szCs w:val="28"/>
        </w:rPr>
        <w:t xml:space="preserve">областной государственной программы </w:t>
      </w:r>
      <w:r w:rsidR="00DE5906">
        <w:rPr>
          <w:sz w:val="28"/>
          <w:szCs w:val="28"/>
        </w:rPr>
        <w:t>«С</w:t>
      </w:r>
      <w:r w:rsidR="00DE5906" w:rsidRPr="007746D9">
        <w:rPr>
          <w:sz w:val="28"/>
          <w:szCs w:val="28"/>
        </w:rPr>
        <w:t>оздание условий</w:t>
      </w:r>
      <w:r w:rsidR="00E3789E">
        <w:rPr>
          <w:sz w:val="28"/>
          <w:szCs w:val="28"/>
        </w:rPr>
        <w:t xml:space="preserve"> </w:t>
      </w:r>
      <w:r w:rsidR="00DE5906" w:rsidRPr="007746D9">
        <w:rPr>
          <w:sz w:val="28"/>
          <w:szCs w:val="28"/>
        </w:rPr>
        <w:t>для осуществления градостроительной деятельности</w:t>
      </w:r>
      <w:r w:rsidR="00E3789E">
        <w:rPr>
          <w:sz w:val="28"/>
          <w:szCs w:val="28"/>
        </w:rPr>
        <w:t xml:space="preserve"> </w:t>
      </w:r>
      <w:r w:rsidR="00DE5906" w:rsidRPr="007746D9">
        <w:rPr>
          <w:sz w:val="28"/>
          <w:szCs w:val="28"/>
        </w:rPr>
        <w:t>в смоленской области</w:t>
      </w:r>
      <w:r w:rsidR="00DE5906">
        <w:rPr>
          <w:sz w:val="28"/>
          <w:szCs w:val="28"/>
        </w:rPr>
        <w:t>»</w:t>
      </w:r>
      <w:r w:rsidR="00DE5906" w:rsidRPr="007746D9">
        <w:rPr>
          <w:sz w:val="28"/>
          <w:szCs w:val="28"/>
        </w:rPr>
        <w:t xml:space="preserve"> на финансовое обеспечение затрат</w:t>
      </w:r>
      <w:r w:rsidR="00DE5906">
        <w:rPr>
          <w:sz w:val="28"/>
          <w:szCs w:val="28"/>
        </w:rPr>
        <w:t xml:space="preserve">, </w:t>
      </w:r>
      <w:r w:rsidR="00DE5906" w:rsidRPr="007746D9">
        <w:rPr>
          <w:sz w:val="28"/>
          <w:szCs w:val="28"/>
        </w:rPr>
        <w:t>связанных с предоставлением мониторинговых услуг в сферах</w:t>
      </w:r>
      <w:r w:rsidR="00E3789E">
        <w:rPr>
          <w:sz w:val="28"/>
          <w:szCs w:val="28"/>
        </w:rPr>
        <w:t xml:space="preserve"> </w:t>
      </w:r>
      <w:r w:rsidR="00DE5906" w:rsidRPr="007746D9">
        <w:rPr>
          <w:sz w:val="28"/>
          <w:szCs w:val="28"/>
        </w:rPr>
        <w:t>строительства и жилищно-коммунального хозяйства</w:t>
      </w:r>
      <w:r w:rsidR="00DE5906">
        <w:rPr>
          <w:sz w:val="28"/>
          <w:szCs w:val="28"/>
        </w:rPr>
        <w:t xml:space="preserve"> (далее – Порядок определения об</w:t>
      </w:r>
      <w:r w:rsidR="00E3789E">
        <w:rPr>
          <w:sz w:val="28"/>
          <w:szCs w:val="28"/>
        </w:rPr>
        <w:t>ъема и предоставления субсидии) в целях уточнения направления расходования субсидии.</w:t>
      </w:r>
    </w:p>
    <w:p w:rsidR="00DE5906" w:rsidRDefault="00DE5906" w:rsidP="00655605">
      <w:pPr>
        <w:ind w:firstLine="708"/>
        <w:jc w:val="both"/>
        <w:rPr>
          <w:sz w:val="28"/>
          <w:szCs w:val="28"/>
        </w:rPr>
      </w:pPr>
      <w:r>
        <w:rPr>
          <w:sz w:val="28"/>
          <w:szCs w:val="28"/>
        </w:rPr>
        <w:t xml:space="preserve">Проектом постановления в действующий Порядок </w:t>
      </w:r>
      <w:r w:rsidRPr="007746D9">
        <w:rPr>
          <w:sz w:val="28"/>
          <w:szCs w:val="28"/>
        </w:rPr>
        <w:t>определения объема и предоставления</w:t>
      </w:r>
      <w:r w:rsidR="00E3789E">
        <w:rPr>
          <w:sz w:val="28"/>
          <w:szCs w:val="28"/>
        </w:rPr>
        <w:t xml:space="preserve"> </w:t>
      </w:r>
      <w:r w:rsidRPr="007746D9">
        <w:rPr>
          <w:sz w:val="28"/>
          <w:szCs w:val="28"/>
        </w:rPr>
        <w:t>субсидии</w:t>
      </w:r>
      <w:r>
        <w:rPr>
          <w:sz w:val="28"/>
          <w:szCs w:val="28"/>
        </w:rPr>
        <w:t xml:space="preserve"> вносятся следующие изменения:</w:t>
      </w:r>
    </w:p>
    <w:p w:rsidR="00DE5906" w:rsidRDefault="00DE5906" w:rsidP="00655605">
      <w:pPr>
        <w:ind w:firstLine="708"/>
        <w:jc w:val="both"/>
        <w:rPr>
          <w:sz w:val="28"/>
          <w:szCs w:val="28"/>
        </w:rPr>
      </w:pPr>
      <w:r>
        <w:rPr>
          <w:sz w:val="28"/>
          <w:szCs w:val="28"/>
        </w:rPr>
        <w:t xml:space="preserve">- </w:t>
      </w:r>
      <w:r w:rsidR="00045DEA">
        <w:rPr>
          <w:sz w:val="28"/>
          <w:szCs w:val="28"/>
        </w:rPr>
        <w:t>из</w:t>
      </w:r>
      <w:r>
        <w:rPr>
          <w:sz w:val="28"/>
          <w:szCs w:val="28"/>
        </w:rPr>
        <w:t xml:space="preserve">меняется наименование </w:t>
      </w:r>
      <w:r w:rsidRPr="007746D9">
        <w:rPr>
          <w:sz w:val="28"/>
          <w:szCs w:val="28"/>
        </w:rPr>
        <w:t>автономной некоммерческой организации</w:t>
      </w:r>
      <w:r w:rsidR="00045DEA">
        <w:rPr>
          <w:sz w:val="28"/>
          <w:szCs w:val="28"/>
        </w:rPr>
        <w:t>, которой предоставляется субсидия;</w:t>
      </w:r>
    </w:p>
    <w:p w:rsidR="00045DEA" w:rsidRDefault="00DE5906" w:rsidP="00655605">
      <w:pPr>
        <w:ind w:firstLine="708"/>
        <w:jc w:val="both"/>
        <w:rPr>
          <w:sz w:val="28"/>
          <w:szCs w:val="28"/>
        </w:rPr>
      </w:pPr>
      <w:r>
        <w:rPr>
          <w:sz w:val="28"/>
          <w:szCs w:val="28"/>
        </w:rPr>
        <w:lastRenderedPageBreak/>
        <w:t xml:space="preserve">- </w:t>
      </w:r>
      <w:r w:rsidR="00045DEA">
        <w:rPr>
          <w:sz w:val="28"/>
          <w:szCs w:val="28"/>
        </w:rPr>
        <w:t>из</w:t>
      </w:r>
      <w:r>
        <w:rPr>
          <w:sz w:val="28"/>
          <w:szCs w:val="28"/>
        </w:rPr>
        <w:t>меняется наименование исполнительных органов Смоленской области</w:t>
      </w:r>
      <w:r w:rsidR="00045DEA">
        <w:rPr>
          <w:sz w:val="28"/>
          <w:szCs w:val="28"/>
        </w:rPr>
        <w:t xml:space="preserve"> в соответствии с Указом Губернатора Смоленской области «О системе и структуре исполнительных органов Смоленской области» от 10.10.2023 № 1;</w:t>
      </w:r>
    </w:p>
    <w:p w:rsidR="00DE5906" w:rsidRDefault="00045DEA" w:rsidP="00655605">
      <w:pPr>
        <w:ind w:firstLine="708"/>
        <w:jc w:val="both"/>
        <w:rPr>
          <w:sz w:val="28"/>
          <w:szCs w:val="28"/>
        </w:rPr>
      </w:pPr>
      <w:r>
        <w:rPr>
          <w:sz w:val="28"/>
          <w:szCs w:val="28"/>
        </w:rPr>
        <w:t>- уточняются направления расходования субсидии и форма заявления о предоставлении субсидии;</w:t>
      </w:r>
    </w:p>
    <w:p w:rsidR="00045DEA" w:rsidRDefault="00045DEA" w:rsidP="00655605">
      <w:pPr>
        <w:ind w:firstLine="708"/>
        <w:jc w:val="both"/>
        <w:rPr>
          <w:sz w:val="28"/>
          <w:szCs w:val="28"/>
        </w:rPr>
      </w:pPr>
      <w:r>
        <w:rPr>
          <w:sz w:val="28"/>
          <w:szCs w:val="28"/>
        </w:rPr>
        <w:t>- уточняется результат предоставления субсидии.</w:t>
      </w:r>
    </w:p>
    <w:p w:rsidR="0012786E" w:rsidRDefault="0012786E" w:rsidP="00DE5906">
      <w:pPr>
        <w:ind w:firstLine="708"/>
        <w:jc w:val="both"/>
        <w:rPr>
          <w:sz w:val="28"/>
          <w:szCs w:val="28"/>
        </w:rPr>
      </w:pPr>
      <w:r>
        <w:rPr>
          <w:sz w:val="28"/>
          <w:szCs w:val="28"/>
        </w:rPr>
        <w:t>В случае принятия и реализации проекта постановления содержание и порядок реализации полномочий Министерства архитектуры и строительства Смоленской области осуществляется в соответствии с Положением о Министерстве архитектуры и строительства Смоленской области, утвержденным постановлением Правительства Смоленской области от 10.10.2023 № 19, и проектом постановления.</w:t>
      </w:r>
    </w:p>
    <w:p w:rsidR="00DE5906" w:rsidRPr="00DE5906" w:rsidRDefault="00DE5906" w:rsidP="00DE5906">
      <w:pPr>
        <w:ind w:firstLine="708"/>
        <w:jc w:val="both"/>
        <w:rPr>
          <w:bCs/>
          <w:i/>
          <w:sz w:val="28"/>
          <w:szCs w:val="28"/>
        </w:rPr>
      </w:pPr>
      <w:r w:rsidRPr="00DE5906">
        <w:rPr>
          <w:bCs/>
          <w:i/>
          <w:sz w:val="28"/>
          <w:szCs w:val="28"/>
        </w:rPr>
        <w:t xml:space="preserve">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 </w:t>
      </w:r>
    </w:p>
    <w:p w:rsidR="00DE5906" w:rsidRDefault="00DE5906" w:rsidP="00DE5906">
      <w:pPr>
        <w:ind w:firstLine="708"/>
        <w:jc w:val="both"/>
        <w:rPr>
          <w:bCs/>
          <w:sz w:val="28"/>
          <w:szCs w:val="28"/>
        </w:rPr>
      </w:pPr>
      <w:r w:rsidRPr="00DE5906">
        <w:rPr>
          <w:bCs/>
          <w:sz w:val="28"/>
          <w:szCs w:val="28"/>
        </w:rPr>
        <w:t xml:space="preserve">Проект постановления разработан в целях решения проблемы: несоответствие действующего </w:t>
      </w:r>
      <w:r>
        <w:rPr>
          <w:sz w:val="28"/>
          <w:szCs w:val="28"/>
        </w:rPr>
        <w:t>Порядк</w:t>
      </w:r>
      <w:r w:rsidR="00D810F4">
        <w:rPr>
          <w:sz w:val="28"/>
          <w:szCs w:val="28"/>
        </w:rPr>
        <w:t>а</w:t>
      </w:r>
      <w:r>
        <w:rPr>
          <w:sz w:val="28"/>
          <w:szCs w:val="28"/>
        </w:rPr>
        <w:t xml:space="preserve"> определения объема и предоставления субсидии </w:t>
      </w:r>
      <w:r w:rsidRPr="00DE5906">
        <w:rPr>
          <w:bCs/>
          <w:sz w:val="28"/>
          <w:szCs w:val="28"/>
        </w:rPr>
        <w:t>областному законодательству (</w:t>
      </w:r>
      <w:r>
        <w:rPr>
          <w:bCs/>
          <w:sz w:val="28"/>
          <w:szCs w:val="28"/>
        </w:rPr>
        <w:t>постановление Правительства</w:t>
      </w:r>
      <w:r w:rsidRPr="00DE5906">
        <w:rPr>
          <w:bCs/>
          <w:sz w:val="28"/>
          <w:szCs w:val="28"/>
        </w:rPr>
        <w:t xml:space="preserve"> Смоленской области от 10.10.2023 № 1 «</w:t>
      </w:r>
      <w:r>
        <w:rPr>
          <w:bCs/>
          <w:sz w:val="28"/>
          <w:szCs w:val="28"/>
        </w:rPr>
        <w:t>О переименовании отдельных</w:t>
      </w:r>
      <w:r w:rsidRPr="00DE5906">
        <w:rPr>
          <w:bCs/>
          <w:sz w:val="28"/>
          <w:szCs w:val="28"/>
        </w:rPr>
        <w:t xml:space="preserve"> исполнительных органов Смоленской области»</w:t>
      </w:r>
      <w:r>
        <w:rPr>
          <w:bCs/>
          <w:sz w:val="28"/>
          <w:szCs w:val="28"/>
        </w:rPr>
        <w:t xml:space="preserve">, </w:t>
      </w:r>
      <w:r w:rsidR="006E67D9">
        <w:rPr>
          <w:bCs/>
          <w:sz w:val="28"/>
          <w:szCs w:val="28"/>
        </w:rPr>
        <w:t xml:space="preserve">распоряжение Правительства Смоленской области от 03.05.2024 № 697-рп </w:t>
      </w:r>
      <w:r w:rsidR="004462B9">
        <w:rPr>
          <w:bCs/>
          <w:sz w:val="28"/>
          <w:szCs w:val="28"/>
        </w:rPr>
        <w:br/>
      </w:r>
      <w:r w:rsidR="006E67D9">
        <w:rPr>
          <w:bCs/>
          <w:sz w:val="28"/>
          <w:szCs w:val="28"/>
        </w:rPr>
        <w:t>«О переименовании автономной некоммерческой организации «Проектная дирекция по обеспечению деятельности в сферах строительства и жилищно-коммунального хозяйства» и внесении изменения в распоряжение Администрации Смоленской области от 28.06.2023 № 1019-р/</w:t>
      </w:r>
      <w:proofErr w:type="spellStart"/>
      <w:r w:rsidR="006E67D9">
        <w:rPr>
          <w:bCs/>
          <w:sz w:val="28"/>
          <w:szCs w:val="28"/>
        </w:rPr>
        <w:t>адм</w:t>
      </w:r>
      <w:proofErr w:type="spellEnd"/>
      <w:r w:rsidR="006E67D9">
        <w:rPr>
          <w:bCs/>
          <w:sz w:val="28"/>
          <w:szCs w:val="28"/>
        </w:rPr>
        <w:t>»</w:t>
      </w:r>
      <w:r w:rsidRPr="00DE5906">
        <w:rPr>
          <w:bCs/>
          <w:sz w:val="28"/>
          <w:szCs w:val="28"/>
        </w:rPr>
        <w:t>)</w:t>
      </w:r>
      <w:r w:rsidR="006E67D9">
        <w:rPr>
          <w:bCs/>
          <w:sz w:val="28"/>
          <w:szCs w:val="28"/>
        </w:rPr>
        <w:t>.</w:t>
      </w:r>
    </w:p>
    <w:p w:rsidR="006E67D9" w:rsidRDefault="006E67D9" w:rsidP="00DE5906">
      <w:pPr>
        <w:ind w:firstLine="708"/>
        <w:jc w:val="both"/>
        <w:rPr>
          <w:bCs/>
          <w:sz w:val="28"/>
          <w:szCs w:val="28"/>
        </w:rPr>
      </w:pPr>
      <w:r w:rsidRPr="00D91B9C">
        <w:rPr>
          <w:bCs/>
          <w:sz w:val="28"/>
          <w:szCs w:val="28"/>
        </w:rPr>
        <w:t>Негативны</w:t>
      </w:r>
      <w:r w:rsidR="00C82D09" w:rsidRPr="00D91B9C">
        <w:rPr>
          <w:bCs/>
          <w:sz w:val="28"/>
          <w:szCs w:val="28"/>
        </w:rPr>
        <w:t>м</w:t>
      </w:r>
      <w:r w:rsidRPr="00D91B9C">
        <w:rPr>
          <w:bCs/>
          <w:sz w:val="28"/>
          <w:szCs w:val="28"/>
        </w:rPr>
        <w:t xml:space="preserve"> эффект</w:t>
      </w:r>
      <w:r w:rsidR="00C82D09" w:rsidRPr="00D91B9C">
        <w:rPr>
          <w:bCs/>
          <w:sz w:val="28"/>
          <w:szCs w:val="28"/>
        </w:rPr>
        <w:t>ом</w:t>
      </w:r>
      <w:r w:rsidRPr="00D91B9C">
        <w:rPr>
          <w:bCs/>
          <w:sz w:val="28"/>
          <w:szCs w:val="28"/>
        </w:rPr>
        <w:t>, связанны</w:t>
      </w:r>
      <w:r w:rsidR="00C82D09" w:rsidRPr="00D91B9C">
        <w:rPr>
          <w:bCs/>
          <w:sz w:val="28"/>
          <w:szCs w:val="28"/>
        </w:rPr>
        <w:t>м</w:t>
      </w:r>
      <w:r w:rsidRPr="00D91B9C">
        <w:rPr>
          <w:bCs/>
          <w:sz w:val="28"/>
          <w:szCs w:val="28"/>
        </w:rPr>
        <w:t xml:space="preserve"> с наличием указанной проблемы</w:t>
      </w:r>
      <w:r w:rsidR="00C82D09" w:rsidRPr="00D91B9C">
        <w:rPr>
          <w:bCs/>
          <w:sz w:val="28"/>
          <w:szCs w:val="28"/>
        </w:rPr>
        <w:t>, является не предоставление субсидии автономной некоммерческой организации</w:t>
      </w:r>
      <w:r w:rsidRPr="00D91B9C">
        <w:rPr>
          <w:bCs/>
          <w:sz w:val="28"/>
          <w:szCs w:val="28"/>
        </w:rPr>
        <w:t>, так как оказание предоставление с</w:t>
      </w:r>
      <w:r w:rsidR="004462B9" w:rsidRPr="00D91B9C">
        <w:rPr>
          <w:bCs/>
          <w:sz w:val="28"/>
          <w:szCs w:val="28"/>
        </w:rPr>
        <w:t>у</w:t>
      </w:r>
      <w:r w:rsidRPr="00D91B9C">
        <w:rPr>
          <w:bCs/>
          <w:sz w:val="28"/>
          <w:szCs w:val="28"/>
        </w:rPr>
        <w:t>бсидии осуществляется в соответствии с действующим законодательством.</w:t>
      </w:r>
    </w:p>
    <w:p w:rsidR="00655605" w:rsidRPr="0019162A" w:rsidRDefault="006E67D9" w:rsidP="00655605">
      <w:pPr>
        <w:ind w:firstLine="708"/>
        <w:jc w:val="both"/>
        <w:rPr>
          <w:b/>
          <w:bCs/>
          <w:i/>
          <w:sz w:val="28"/>
          <w:szCs w:val="28"/>
        </w:rPr>
      </w:pPr>
      <w:r w:rsidRPr="0019162A">
        <w:rPr>
          <w:bCs/>
          <w:i/>
          <w:sz w:val="28"/>
          <w:szCs w:val="28"/>
        </w:rPr>
        <w:t>3.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исполнительных органов Смоленской области; ключевые показатели достижения целей предлагаемого правового регулирования и срок оценки их достижения.</w:t>
      </w:r>
    </w:p>
    <w:tbl>
      <w:tblPr>
        <w:tblStyle w:val="ac"/>
        <w:tblW w:w="0" w:type="auto"/>
        <w:tblLook w:val="04A0"/>
      </w:tblPr>
      <w:tblGrid>
        <w:gridCol w:w="2169"/>
        <w:gridCol w:w="2079"/>
        <w:gridCol w:w="2065"/>
        <w:gridCol w:w="2037"/>
        <w:gridCol w:w="2071"/>
      </w:tblGrid>
      <w:tr w:rsidR="00EC6A94" w:rsidRPr="00EC6A94" w:rsidTr="00A16782">
        <w:tc>
          <w:tcPr>
            <w:tcW w:w="2169" w:type="dxa"/>
          </w:tcPr>
          <w:p w:rsidR="00EC6A94" w:rsidRPr="00EC6A94" w:rsidRDefault="00EC6A94" w:rsidP="00655605">
            <w:pPr>
              <w:jc w:val="both"/>
              <w:rPr>
                <w:bCs/>
              </w:rPr>
            </w:pPr>
            <w:r w:rsidRPr="00EC6A94">
              <w:rPr>
                <w:bCs/>
              </w:rPr>
              <w:t>Цель предполагаемого правового регулирования</w:t>
            </w:r>
          </w:p>
        </w:tc>
        <w:tc>
          <w:tcPr>
            <w:tcW w:w="2079" w:type="dxa"/>
          </w:tcPr>
          <w:p w:rsidR="00EC6A94" w:rsidRPr="00EC6A94" w:rsidRDefault="00EC6A94" w:rsidP="00655605">
            <w:pPr>
              <w:jc w:val="both"/>
              <w:rPr>
                <w:bCs/>
              </w:rPr>
            </w:pPr>
            <w:r w:rsidRPr="00EC6A94">
              <w:rPr>
                <w:bCs/>
              </w:rPr>
              <w:t>Наименование ключевых показателей достижения цели предлагаемого правового регулирования</w:t>
            </w:r>
          </w:p>
        </w:tc>
        <w:tc>
          <w:tcPr>
            <w:tcW w:w="2065" w:type="dxa"/>
          </w:tcPr>
          <w:p w:rsidR="00EC6A94" w:rsidRPr="00EC6A94" w:rsidRDefault="00EC6A94" w:rsidP="00655605">
            <w:pPr>
              <w:jc w:val="both"/>
              <w:rPr>
                <w:bCs/>
              </w:rPr>
            </w:pPr>
            <w:r w:rsidRPr="00EC6A94">
              <w:rPr>
                <w:bCs/>
              </w:rPr>
              <w:t>Значения ключевых показателей достижения цели предлагаемого правового регулирования</w:t>
            </w:r>
          </w:p>
        </w:tc>
        <w:tc>
          <w:tcPr>
            <w:tcW w:w="2037" w:type="dxa"/>
          </w:tcPr>
          <w:p w:rsidR="00EC6A94" w:rsidRPr="00EC6A94" w:rsidRDefault="00EC6A94" w:rsidP="00655605">
            <w:pPr>
              <w:jc w:val="both"/>
              <w:rPr>
                <w:bCs/>
              </w:rPr>
            </w:pPr>
            <w:r w:rsidRPr="00EC6A94">
              <w:rPr>
                <w:bCs/>
              </w:rPr>
              <w:t>Единица измерения ключевых показателей</w:t>
            </w:r>
          </w:p>
        </w:tc>
        <w:tc>
          <w:tcPr>
            <w:tcW w:w="2071" w:type="dxa"/>
          </w:tcPr>
          <w:p w:rsidR="00EC6A94" w:rsidRPr="00EC6A94" w:rsidRDefault="00EC6A94" w:rsidP="00655605">
            <w:pPr>
              <w:jc w:val="both"/>
              <w:rPr>
                <w:bCs/>
              </w:rPr>
            </w:pPr>
            <w:r>
              <w:rPr>
                <w:bCs/>
              </w:rPr>
              <w:t>Сроки достижения цели</w:t>
            </w:r>
          </w:p>
        </w:tc>
      </w:tr>
      <w:tr w:rsidR="00184E4B" w:rsidRPr="00EC6A94" w:rsidTr="00A16782">
        <w:tc>
          <w:tcPr>
            <w:tcW w:w="2169" w:type="dxa"/>
          </w:tcPr>
          <w:p w:rsidR="00EC6A94" w:rsidRPr="00EC6A94" w:rsidRDefault="00EC6A94" w:rsidP="00EC6A94">
            <w:pPr>
              <w:jc w:val="both"/>
              <w:rPr>
                <w:bCs/>
              </w:rPr>
            </w:pPr>
            <w:r>
              <w:rPr>
                <w:bCs/>
              </w:rPr>
              <w:t xml:space="preserve">Актуализация утвержденного </w:t>
            </w:r>
            <w:r w:rsidRPr="00EC6A94">
              <w:t>Порядка определения объема и предоставления субсидии</w:t>
            </w:r>
            <w:r>
              <w:t xml:space="preserve"> с действующим законодательством</w:t>
            </w:r>
          </w:p>
        </w:tc>
        <w:tc>
          <w:tcPr>
            <w:tcW w:w="2079" w:type="dxa"/>
          </w:tcPr>
          <w:p w:rsidR="00EC6A94" w:rsidRPr="00EC6A94" w:rsidRDefault="00943860" w:rsidP="00184E4B">
            <w:pPr>
              <w:jc w:val="both"/>
              <w:rPr>
                <w:bCs/>
              </w:rPr>
            </w:pPr>
            <w:r>
              <w:rPr>
                <w:bCs/>
              </w:rPr>
              <w:t>Предоставлены мониторинговые услуги в сферах строительства и жилищно-коммунального хозяйства</w:t>
            </w:r>
          </w:p>
        </w:tc>
        <w:tc>
          <w:tcPr>
            <w:tcW w:w="2065" w:type="dxa"/>
          </w:tcPr>
          <w:p w:rsidR="00EC6A94" w:rsidRPr="00EC6A94" w:rsidRDefault="007E09E9" w:rsidP="007E09E9">
            <w:pPr>
              <w:jc w:val="center"/>
              <w:rPr>
                <w:bCs/>
              </w:rPr>
            </w:pPr>
            <w:r>
              <w:rPr>
                <w:bCs/>
              </w:rPr>
              <w:t>500</w:t>
            </w:r>
          </w:p>
        </w:tc>
        <w:tc>
          <w:tcPr>
            <w:tcW w:w="2037" w:type="dxa"/>
          </w:tcPr>
          <w:p w:rsidR="00EC6A94" w:rsidRPr="00EC6A94" w:rsidRDefault="00943860" w:rsidP="007E09E9">
            <w:pPr>
              <w:jc w:val="both"/>
              <w:rPr>
                <w:bCs/>
              </w:rPr>
            </w:pPr>
            <w:r>
              <w:rPr>
                <w:bCs/>
              </w:rPr>
              <w:t>Единиц</w:t>
            </w:r>
            <w:r w:rsidR="007E09E9">
              <w:rPr>
                <w:bCs/>
              </w:rPr>
              <w:t>ы</w:t>
            </w:r>
          </w:p>
        </w:tc>
        <w:tc>
          <w:tcPr>
            <w:tcW w:w="2071" w:type="dxa"/>
          </w:tcPr>
          <w:p w:rsidR="00EC6A94" w:rsidRPr="00EC6A94" w:rsidRDefault="00943860" w:rsidP="00655605">
            <w:pPr>
              <w:jc w:val="both"/>
              <w:rPr>
                <w:bCs/>
              </w:rPr>
            </w:pPr>
            <w:r>
              <w:rPr>
                <w:bCs/>
              </w:rPr>
              <w:t>31.12.2024</w:t>
            </w:r>
          </w:p>
        </w:tc>
      </w:tr>
    </w:tbl>
    <w:p w:rsidR="00655605" w:rsidRDefault="00655605" w:rsidP="00655605">
      <w:pPr>
        <w:ind w:firstLine="708"/>
        <w:jc w:val="both"/>
        <w:rPr>
          <w:b/>
          <w:bCs/>
          <w:sz w:val="28"/>
          <w:szCs w:val="28"/>
        </w:rPr>
      </w:pPr>
    </w:p>
    <w:p w:rsidR="00184E4B" w:rsidRDefault="00184E4B" w:rsidP="00655605">
      <w:pPr>
        <w:ind w:firstLine="708"/>
        <w:jc w:val="both"/>
        <w:rPr>
          <w:bCs/>
          <w:i/>
          <w:sz w:val="28"/>
          <w:szCs w:val="28"/>
        </w:rPr>
      </w:pPr>
      <w:r w:rsidRPr="00184E4B">
        <w:rPr>
          <w:bCs/>
          <w:i/>
          <w:sz w:val="28"/>
          <w:szCs w:val="28"/>
        </w:rPr>
        <w:t xml:space="preserve">4. Оценка расходов областного бюджета в связи с реализацией предлагаемого правового регулирования с использованием количественных методов. </w:t>
      </w:r>
    </w:p>
    <w:p w:rsidR="00653980" w:rsidRDefault="00653980" w:rsidP="00653980">
      <w:pPr>
        <w:pStyle w:val="Default"/>
        <w:tabs>
          <w:tab w:val="left" w:pos="709"/>
        </w:tabs>
        <w:ind w:firstLine="709"/>
        <w:jc w:val="both"/>
        <w:rPr>
          <w:sz w:val="28"/>
          <w:szCs w:val="28"/>
        </w:rPr>
      </w:pPr>
      <w:r>
        <w:rPr>
          <w:sz w:val="28"/>
          <w:szCs w:val="28"/>
        </w:rPr>
        <w:t>Источником финансового обеспечения субсидии являются средства областного бюджета, предусмотренные на реализацию государственной программы «</w:t>
      </w:r>
      <w:r w:rsidR="00190C2B">
        <w:rPr>
          <w:sz w:val="28"/>
          <w:szCs w:val="28"/>
        </w:rPr>
        <w:t>С</w:t>
      </w:r>
      <w:r w:rsidR="00190C2B" w:rsidRPr="007746D9">
        <w:rPr>
          <w:sz w:val="28"/>
          <w:szCs w:val="28"/>
        </w:rPr>
        <w:t>оздание условий</w:t>
      </w:r>
      <w:r w:rsidR="00F2376C">
        <w:rPr>
          <w:sz w:val="28"/>
          <w:szCs w:val="28"/>
        </w:rPr>
        <w:t xml:space="preserve"> </w:t>
      </w:r>
      <w:r w:rsidR="00190C2B" w:rsidRPr="007746D9">
        <w:rPr>
          <w:sz w:val="28"/>
          <w:szCs w:val="28"/>
        </w:rPr>
        <w:t>для осуществления градостроительной деятельности</w:t>
      </w:r>
      <w:r w:rsidR="00F2376C">
        <w:rPr>
          <w:sz w:val="28"/>
          <w:szCs w:val="28"/>
        </w:rPr>
        <w:t xml:space="preserve"> </w:t>
      </w:r>
      <w:r w:rsidR="00190C2B" w:rsidRPr="007746D9">
        <w:rPr>
          <w:sz w:val="28"/>
          <w:szCs w:val="28"/>
        </w:rPr>
        <w:t xml:space="preserve">в </w:t>
      </w:r>
      <w:r w:rsidR="0022713C">
        <w:rPr>
          <w:sz w:val="28"/>
          <w:szCs w:val="28"/>
        </w:rPr>
        <w:t>С</w:t>
      </w:r>
      <w:r w:rsidR="00190C2B" w:rsidRPr="007746D9">
        <w:rPr>
          <w:sz w:val="28"/>
          <w:szCs w:val="28"/>
        </w:rPr>
        <w:t>моленской области</w:t>
      </w:r>
      <w:r>
        <w:rPr>
          <w:sz w:val="28"/>
          <w:szCs w:val="28"/>
        </w:rPr>
        <w:t>», утвержденной постановлением Администрации Смоленской области от 2</w:t>
      </w:r>
      <w:r w:rsidR="00190C2B">
        <w:rPr>
          <w:sz w:val="28"/>
          <w:szCs w:val="28"/>
        </w:rPr>
        <w:t>5</w:t>
      </w:r>
      <w:r>
        <w:rPr>
          <w:sz w:val="28"/>
          <w:szCs w:val="28"/>
        </w:rPr>
        <w:t>.11.2013 № 9</w:t>
      </w:r>
      <w:r w:rsidR="00190C2B">
        <w:rPr>
          <w:sz w:val="28"/>
          <w:szCs w:val="28"/>
        </w:rPr>
        <w:t>55</w:t>
      </w:r>
      <w:r>
        <w:rPr>
          <w:sz w:val="28"/>
          <w:szCs w:val="28"/>
        </w:rPr>
        <w:t xml:space="preserve">. </w:t>
      </w:r>
    </w:p>
    <w:p w:rsidR="00653980" w:rsidRDefault="00653980" w:rsidP="00653980">
      <w:pPr>
        <w:pStyle w:val="Default"/>
        <w:tabs>
          <w:tab w:val="left" w:pos="709"/>
        </w:tabs>
        <w:ind w:firstLine="709"/>
        <w:jc w:val="both"/>
        <w:rPr>
          <w:sz w:val="28"/>
          <w:szCs w:val="28"/>
        </w:rPr>
      </w:pPr>
      <w:r>
        <w:rPr>
          <w:sz w:val="28"/>
          <w:szCs w:val="28"/>
        </w:rPr>
        <w:t xml:space="preserve">Предоставление субсидии осуществляется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на указанные цели: </w:t>
      </w:r>
    </w:p>
    <w:p w:rsidR="00653980" w:rsidRDefault="00653980" w:rsidP="00653980">
      <w:pPr>
        <w:pStyle w:val="Default"/>
        <w:tabs>
          <w:tab w:val="left" w:pos="709"/>
        </w:tabs>
        <w:ind w:firstLine="709"/>
        <w:jc w:val="both"/>
        <w:rPr>
          <w:sz w:val="28"/>
          <w:szCs w:val="28"/>
        </w:rPr>
      </w:pPr>
      <w:r>
        <w:rPr>
          <w:sz w:val="28"/>
          <w:szCs w:val="28"/>
        </w:rPr>
        <w:t xml:space="preserve">в 2024 году – </w:t>
      </w:r>
      <w:r w:rsidR="00023F3F">
        <w:rPr>
          <w:sz w:val="28"/>
          <w:szCs w:val="28"/>
        </w:rPr>
        <w:t>37999</w:t>
      </w:r>
      <w:r>
        <w:rPr>
          <w:sz w:val="28"/>
          <w:szCs w:val="28"/>
        </w:rPr>
        <w:t>,</w:t>
      </w:r>
      <w:r w:rsidR="00023F3F">
        <w:rPr>
          <w:sz w:val="28"/>
          <w:szCs w:val="28"/>
        </w:rPr>
        <w:t>9</w:t>
      </w:r>
      <w:r>
        <w:rPr>
          <w:sz w:val="28"/>
          <w:szCs w:val="28"/>
        </w:rPr>
        <w:t xml:space="preserve"> тыс. рублей; </w:t>
      </w:r>
    </w:p>
    <w:p w:rsidR="00653980" w:rsidRDefault="00653980" w:rsidP="00653980">
      <w:pPr>
        <w:pStyle w:val="Default"/>
        <w:tabs>
          <w:tab w:val="left" w:pos="709"/>
        </w:tabs>
        <w:ind w:firstLine="709"/>
        <w:jc w:val="both"/>
        <w:rPr>
          <w:sz w:val="28"/>
          <w:szCs w:val="28"/>
        </w:rPr>
      </w:pPr>
      <w:r>
        <w:rPr>
          <w:sz w:val="28"/>
          <w:szCs w:val="28"/>
        </w:rPr>
        <w:t xml:space="preserve">в 2025 году – </w:t>
      </w:r>
      <w:r w:rsidR="00190C2B">
        <w:rPr>
          <w:sz w:val="28"/>
          <w:szCs w:val="28"/>
        </w:rPr>
        <w:t>25000</w:t>
      </w:r>
      <w:r>
        <w:rPr>
          <w:sz w:val="28"/>
          <w:szCs w:val="28"/>
        </w:rPr>
        <w:t>,</w:t>
      </w:r>
      <w:r w:rsidR="00190C2B">
        <w:rPr>
          <w:sz w:val="28"/>
          <w:szCs w:val="28"/>
        </w:rPr>
        <w:t>0</w:t>
      </w:r>
      <w:r>
        <w:rPr>
          <w:sz w:val="28"/>
          <w:szCs w:val="28"/>
        </w:rPr>
        <w:t xml:space="preserve"> тыс. рублей; </w:t>
      </w:r>
    </w:p>
    <w:p w:rsidR="00653980" w:rsidRDefault="00653980" w:rsidP="00653980">
      <w:pPr>
        <w:pStyle w:val="Default"/>
        <w:tabs>
          <w:tab w:val="left" w:pos="709"/>
        </w:tabs>
        <w:ind w:firstLine="709"/>
        <w:jc w:val="both"/>
        <w:rPr>
          <w:sz w:val="28"/>
          <w:szCs w:val="28"/>
        </w:rPr>
      </w:pPr>
      <w:r>
        <w:rPr>
          <w:sz w:val="28"/>
          <w:szCs w:val="28"/>
        </w:rPr>
        <w:t xml:space="preserve">в 2026 году – </w:t>
      </w:r>
      <w:r w:rsidR="00190C2B">
        <w:rPr>
          <w:sz w:val="28"/>
          <w:szCs w:val="28"/>
        </w:rPr>
        <w:t>25</w:t>
      </w:r>
      <w:r>
        <w:rPr>
          <w:sz w:val="28"/>
          <w:szCs w:val="28"/>
        </w:rPr>
        <w:t xml:space="preserve"> 0</w:t>
      </w:r>
      <w:r w:rsidR="00190C2B">
        <w:rPr>
          <w:sz w:val="28"/>
          <w:szCs w:val="28"/>
        </w:rPr>
        <w:t>00</w:t>
      </w:r>
      <w:r>
        <w:rPr>
          <w:sz w:val="28"/>
          <w:szCs w:val="28"/>
        </w:rPr>
        <w:t>,</w:t>
      </w:r>
      <w:r w:rsidR="00190C2B">
        <w:rPr>
          <w:sz w:val="28"/>
          <w:szCs w:val="28"/>
        </w:rPr>
        <w:t>0</w:t>
      </w:r>
      <w:r>
        <w:rPr>
          <w:sz w:val="28"/>
          <w:szCs w:val="28"/>
        </w:rPr>
        <w:t xml:space="preserve"> тыс. рублей. </w:t>
      </w:r>
    </w:p>
    <w:p w:rsidR="00653980" w:rsidRDefault="00653980" w:rsidP="00653980">
      <w:pPr>
        <w:tabs>
          <w:tab w:val="left" w:pos="709"/>
        </w:tabs>
        <w:ind w:firstLine="709"/>
        <w:jc w:val="both"/>
        <w:rPr>
          <w:sz w:val="28"/>
          <w:szCs w:val="28"/>
        </w:rPr>
      </w:pPr>
      <w:r>
        <w:rPr>
          <w:sz w:val="28"/>
          <w:szCs w:val="28"/>
        </w:rPr>
        <w:t>Принятие и реализация проекта постановления не потребует дополнительного финансирования за счет средств областного бюджета, бюджетов иных уровней или внебюджетных источников, а также материальных и иных затрат.</w:t>
      </w:r>
    </w:p>
    <w:p w:rsidR="000A40A8" w:rsidRPr="00653980" w:rsidRDefault="000A40A8" w:rsidP="00653980">
      <w:pPr>
        <w:tabs>
          <w:tab w:val="left" w:pos="709"/>
        </w:tabs>
        <w:ind w:firstLine="709"/>
        <w:jc w:val="both"/>
        <w:rPr>
          <w:bCs/>
          <w:sz w:val="28"/>
          <w:szCs w:val="28"/>
        </w:rPr>
      </w:pPr>
    </w:p>
    <w:p w:rsidR="00184E4B" w:rsidRPr="006E3F52" w:rsidRDefault="00184E4B" w:rsidP="00655605">
      <w:pPr>
        <w:ind w:firstLine="708"/>
        <w:jc w:val="both"/>
        <w:rPr>
          <w:bCs/>
          <w:i/>
          <w:sz w:val="28"/>
          <w:szCs w:val="28"/>
        </w:rPr>
      </w:pPr>
      <w:r w:rsidRPr="006E3F52">
        <w:rPr>
          <w:bCs/>
          <w:i/>
          <w:sz w:val="28"/>
          <w:szCs w:val="28"/>
        </w:rPr>
        <w:t>5. Описание возможных альтернативных способов предлагаемого правового регулирования (необходимые мероприятия, результат оценки последствий).</w:t>
      </w:r>
    </w:p>
    <w:p w:rsidR="005B29A1" w:rsidRDefault="00DE015F" w:rsidP="005B29A1">
      <w:pPr>
        <w:tabs>
          <w:tab w:val="left" w:pos="709"/>
        </w:tabs>
        <w:ind w:firstLine="709"/>
        <w:jc w:val="both"/>
        <w:rPr>
          <w:sz w:val="28"/>
          <w:szCs w:val="28"/>
        </w:rPr>
      </w:pPr>
      <w:r w:rsidRPr="00AA2D1E">
        <w:rPr>
          <w:sz w:val="28"/>
          <w:szCs w:val="28"/>
        </w:rPr>
        <w:t>Альтернативные способы правового регули</w:t>
      </w:r>
      <w:r>
        <w:rPr>
          <w:sz w:val="28"/>
          <w:szCs w:val="28"/>
        </w:rPr>
        <w:t xml:space="preserve">рования отсутствуют. </w:t>
      </w:r>
      <w:r w:rsidRPr="00D60B92">
        <w:rPr>
          <w:sz w:val="28"/>
          <w:szCs w:val="28"/>
        </w:rPr>
        <w:t>Опыт других регионов в да</w:t>
      </w:r>
      <w:r>
        <w:rPr>
          <w:sz w:val="28"/>
          <w:szCs w:val="28"/>
        </w:rPr>
        <w:t>нной сфере правового регулирования отсутствует.</w:t>
      </w:r>
    </w:p>
    <w:tbl>
      <w:tblPr>
        <w:tblStyle w:val="ac"/>
        <w:tblW w:w="0" w:type="auto"/>
        <w:tblLook w:val="04A0"/>
      </w:tblPr>
      <w:tblGrid>
        <w:gridCol w:w="3085"/>
        <w:gridCol w:w="3862"/>
        <w:gridCol w:w="3474"/>
      </w:tblGrid>
      <w:tr w:rsidR="00937B24" w:rsidRPr="00184E4B" w:rsidTr="00184E4B">
        <w:tc>
          <w:tcPr>
            <w:tcW w:w="3085" w:type="dxa"/>
          </w:tcPr>
          <w:p w:rsidR="00937B24" w:rsidRPr="00184E4B" w:rsidRDefault="00937B24" w:rsidP="005B29A1">
            <w:pPr>
              <w:tabs>
                <w:tab w:val="left" w:pos="709"/>
              </w:tabs>
              <w:jc w:val="both"/>
            </w:pPr>
          </w:p>
        </w:tc>
        <w:tc>
          <w:tcPr>
            <w:tcW w:w="3862" w:type="dxa"/>
          </w:tcPr>
          <w:p w:rsidR="00937B24" w:rsidRDefault="00937B24" w:rsidP="00937B24">
            <w:pPr>
              <w:pStyle w:val="Default"/>
              <w:jc w:val="center"/>
              <w:rPr>
                <w:sz w:val="23"/>
                <w:szCs w:val="23"/>
              </w:rPr>
            </w:pPr>
            <w:r>
              <w:rPr>
                <w:sz w:val="23"/>
                <w:szCs w:val="23"/>
              </w:rPr>
              <w:t>Вариант 1</w:t>
            </w:r>
          </w:p>
        </w:tc>
        <w:tc>
          <w:tcPr>
            <w:tcW w:w="3474" w:type="dxa"/>
          </w:tcPr>
          <w:p w:rsidR="00937B24" w:rsidRDefault="00937B24" w:rsidP="00937B24">
            <w:pPr>
              <w:pStyle w:val="Default"/>
              <w:jc w:val="center"/>
              <w:rPr>
                <w:sz w:val="23"/>
                <w:szCs w:val="23"/>
              </w:rPr>
            </w:pPr>
            <w:r>
              <w:rPr>
                <w:sz w:val="23"/>
                <w:szCs w:val="23"/>
              </w:rPr>
              <w:t>Вариант 2</w:t>
            </w:r>
          </w:p>
        </w:tc>
      </w:tr>
      <w:tr w:rsidR="00184E4B" w:rsidRPr="00184E4B" w:rsidTr="00184E4B">
        <w:tc>
          <w:tcPr>
            <w:tcW w:w="3085" w:type="dxa"/>
          </w:tcPr>
          <w:p w:rsidR="00184E4B" w:rsidRPr="00184E4B" w:rsidRDefault="00184E4B" w:rsidP="005B29A1">
            <w:pPr>
              <w:tabs>
                <w:tab w:val="left" w:pos="709"/>
              </w:tabs>
              <w:jc w:val="both"/>
            </w:pPr>
            <w:r w:rsidRPr="00184E4B">
              <w:t>1. Содержание варианта решения проблемы</w:t>
            </w:r>
          </w:p>
        </w:tc>
        <w:tc>
          <w:tcPr>
            <w:tcW w:w="3862" w:type="dxa"/>
          </w:tcPr>
          <w:p w:rsidR="00943860" w:rsidRPr="00184E4B" w:rsidRDefault="00943860" w:rsidP="00184E4B">
            <w:pPr>
              <w:tabs>
                <w:tab w:val="left" w:pos="709"/>
              </w:tabs>
              <w:jc w:val="both"/>
            </w:pPr>
            <w:r>
              <w:t>Принятие</w:t>
            </w:r>
          </w:p>
          <w:p w:rsidR="00943860" w:rsidRPr="00943860" w:rsidRDefault="00943860" w:rsidP="00943860">
            <w:pPr>
              <w:pStyle w:val="Default"/>
              <w:jc w:val="both"/>
            </w:pPr>
            <w:r w:rsidRPr="00943860">
              <w:t xml:space="preserve">проекта постановления </w:t>
            </w:r>
          </w:p>
          <w:p w:rsidR="00184E4B" w:rsidRPr="00184E4B" w:rsidRDefault="00184E4B" w:rsidP="00184E4B">
            <w:pPr>
              <w:tabs>
                <w:tab w:val="left" w:pos="709"/>
              </w:tabs>
              <w:jc w:val="both"/>
            </w:pPr>
          </w:p>
        </w:tc>
        <w:tc>
          <w:tcPr>
            <w:tcW w:w="3474" w:type="dxa"/>
          </w:tcPr>
          <w:p w:rsidR="00943860" w:rsidRPr="00943860" w:rsidRDefault="00943860" w:rsidP="00943860">
            <w:pPr>
              <w:pStyle w:val="Default"/>
              <w:jc w:val="both"/>
            </w:pPr>
            <w:r>
              <w:t xml:space="preserve">Непринятие </w:t>
            </w:r>
            <w:r w:rsidRPr="00943860">
              <w:t xml:space="preserve">проекта постановления </w:t>
            </w:r>
          </w:p>
          <w:p w:rsidR="00184E4B" w:rsidRPr="00184E4B" w:rsidRDefault="00184E4B" w:rsidP="005B29A1">
            <w:pPr>
              <w:tabs>
                <w:tab w:val="left" w:pos="709"/>
              </w:tabs>
              <w:jc w:val="both"/>
            </w:pPr>
          </w:p>
        </w:tc>
      </w:tr>
      <w:tr w:rsidR="00184E4B" w:rsidRPr="00184E4B" w:rsidTr="00184E4B">
        <w:tc>
          <w:tcPr>
            <w:tcW w:w="3085" w:type="dxa"/>
          </w:tcPr>
          <w:p w:rsidR="00184E4B" w:rsidRPr="00184E4B" w:rsidRDefault="00184E4B" w:rsidP="00184E4B">
            <w:pPr>
              <w:tabs>
                <w:tab w:val="left" w:pos="709"/>
              </w:tabs>
              <w:jc w:val="both"/>
            </w:pPr>
            <w:r w:rsidRPr="00184E4B">
              <w:t>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862" w:type="dxa"/>
          </w:tcPr>
          <w:p w:rsidR="00184E4B" w:rsidRPr="00184E4B" w:rsidRDefault="00184E4B" w:rsidP="00184E4B">
            <w:pPr>
              <w:tabs>
                <w:tab w:val="left" w:pos="709"/>
              </w:tabs>
              <w:jc w:val="both"/>
            </w:pPr>
            <w:r w:rsidRPr="00184E4B">
              <w:t xml:space="preserve">количество потенциальных заявителей </w:t>
            </w:r>
            <w:r>
              <w:t>–</w:t>
            </w:r>
            <w:r w:rsidRPr="00184E4B">
              <w:t xml:space="preserve"> получателей</w:t>
            </w:r>
            <w:r w:rsidR="00F2376C">
              <w:t xml:space="preserve"> </w:t>
            </w:r>
            <w:r w:rsidRPr="00184E4B">
              <w:t xml:space="preserve">государственной услуги останется без изменений </w:t>
            </w:r>
          </w:p>
        </w:tc>
        <w:tc>
          <w:tcPr>
            <w:tcW w:w="3474" w:type="dxa"/>
          </w:tcPr>
          <w:p w:rsidR="00184E4B" w:rsidRPr="00184E4B" w:rsidRDefault="00184E4B" w:rsidP="005B29A1">
            <w:pPr>
              <w:tabs>
                <w:tab w:val="left" w:pos="709"/>
              </w:tabs>
              <w:jc w:val="both"/>
            </w:pPr>
            <w:r w:rsidRPr="00184E4B">
              <w:t>количество потенциальных заявителей - получателей государственной услуги останется без изменений</w:t>
            </w:r>
          </w:p>
        </w:tc>
      </w:tr>
      <w:tr w:rsidR="00184E4B" w:rsidRPr="00184E4B" w:rsidTr="00184E4B">
        <w:tc>
          <w:tcPr>
            <w:tcW w:w="3085" w:type="dxa"/>
          </w:tcPr>
          <w:p w:rsidR="00184E4B" w:rsidRPr="00184E4B" w:rsidRDefault="00184E4B" w:rsidP="00184E4B">
            <w:pPr>
              <w:tabs>
                <w:tab w:val="left" w:pos="709"/>
              </w:tabs>
              <w:jc w:val="both"/>
            </w:pPr>
            <w:r w:rsidRPr="00184E4B">
              <w:t xml:space="preserve">3. Оценка дополнительных расходов (доходов) потенциальных адресатов регулирования, связанных с введением предлагаемого правового регулирования </w:t>
            </w:r>
          </w:p>
        </w:tc>
        <w:tc>
          <w:tcPr>
            <w:tcW w:w="3862" w:type="dxa"/>
          </w:tcPr>
          <w:p w:rsidR="00184E4B" w:rsidRPr="00184E4B" w:rsidRDefault="00184E4B" w:rsidP="00184E4B">
            <w:pPr>
              <w:tabs>
                <w:tab w:val="left" w:pos="709"/>
              </w:tabs>
              <w:jc w:val="both"/>
            </w:pPr>
            <w:r w:rsidRPr="00184E4B">
              <w:t>дополнительны</w:t>
            </w:r>
            <w:r w:rsidR="00045DEA">
              <w:t>е  доходы и  расходы отражены в разделе 7</w:t>
            </w:r>
            <w:r w:rsidRPr="00184E4B">
              <w:t xml:space="preserve"> </w:t>
            </w:r>
          </w:p>
        </w:tc>
        <w:tc>
          <w:tcPr>
            <w:tcW w:w="3474" w:type="dxa"/>
          </w:tcPr>
          <w:p w:rsidR="00184E4B" w:rsidRPr="00184E4B" w:rsidRDefault="00184E4B" w:rsidP="005B29A1">
            <w:pPr>
              <w:tabs>
                <w:tab w:val="left" w:pos="709"/>
              </w:tabs>
              <w:jc w:val="both"/>
            </w:pPr>
            <w:r w:rsidRPr="00184E4B">
              <w:t xml:space="preserve">дополнительные  доходы и  расходы отсутствуют   </w:t>
            </w:r>
          </w:p>
        </w:tc>
      </w:tr>
      <w:tr w:rsidR="00184E4B" w:rsidRPr="00184E4B" w:rsidTr="00184E4B">
        <w:tc>
          <w:tcPr>
            <w:tcW w:w="3085" w:type="dxa"/>
          </w:tcPr>
          <w:p w:rsidR="00184E4B" w:rsidRPr="00184E4B" w:rsidRDefault="00184E4B" w:rsidP="00184E4B">
            <w:pPr>
              <w:tabs>
                <w:tab w:val="left" w:pos="709"/>
              </w:tabs>
              <w:jc w:val="both"/>
            </w:pPr>
            <w:r w:rsidRPr="00184E4B">
              <w:t xml:space="preserve">5.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 </w:t>
            </w:r>
          </w:p>
        </w:tc>
        <w:tc>
          <w:tcPr>
            <w:tcW w:w="3862" w:type="dxa"/>
          </w:tcPr>
          <w:p w:rsidR="00184E4B" w:rsidRPr="00184E4B" w:rsidRDefault="00184E4B" w:rsidP="00184E4B">
            <w:pPr>
              <w:tabs>
                <w:tab w:val="left" w:pos="709"/>
              </w:tabs>
              <w:jc w:val="both"/>
            </w:pPr>
            <w:r w:rsidRPr="00184E4B">
              <w:t xml:space="preserve">цели регулирования будут достигнуты </w:t>
            </w:r>
          </w:p>
        </w:tc>
        <w:tc>
          <w:tcPr>
            <w:tcW w:w="3474" w:type="dxa"/>
          </w:tcPr>
          <w:p w:rsidR="00184E4B" w:rsidRPr="00184E4B" w:rsidRDefault="00184E4B" w:rsidP="00184E4B">
            <w:pPr>
              <w:tabs>
                <w:tab w:val="left" w:pos="709"/>
              </w:tabs>
              <w:jc w:val="both"/>
            </w:pPr>
            <w:r w:rsidRPr="00184E4B">
              <w:t xml:space="preserve">цели регулирования не будут достигнуты   </w:t>
            </w:r>
          </w:p>
        </w:tc>
      </w:tr>
      <w:tr w:rsidR="00184E4B" w:rsidRPr="00184E4B" w:rsidTr="00184E4B">
        <w:tc>
          <w:tcPr>
            <w:tcW w:w="3085" w:type="dxa"/>
          </w:tcPr>
          <w:p w:rsidR="00184E4B" w:rsidRPr="00184E4B" w:rsidRDefault="006E3F52" w:rsidP="00184E4B">
            <w:pPr>
              <w:tabs>
                <w:tab w:val="left" w:pos="709"/>
              </w:tabs>
              <w:jc w:val="both"/>
            </w:pPr>
            <w:r>
              <w:t xml:space="preserve">6. </w:t>
            </w:r>
            <w:r w:rsidR="00184E4B" w:rsidRPr="00184E4B">
              <w:t xml:space="preserve">Оценка рисков </w:t>
            </w:r>
            <w:r w:rsidR="00184E4B" w:rsidRPr="00184E4B">
              <w:lastRenderedPageBreak/>
              <w:t xml:space="preserve">неблагоприятных последствий </w:t>
            </w:r>
          </w:p>
        </w:tc>
        <w:tc>
          <w:tcPr>
            <w:tcW w:w="3862" w:type="dxa"/>
          </w:tcPr>
          <w:p w:rsidR="00184E4B" w:rsidRPr="00184E4B" w:rsidRDefault="00184E4B" w:rsidP="00184E4B">
            <w:pPr>
              <w:tabs>
                <w:tab w:val="left" w:pos="709"/>
              </w:tabs>
              <w:jc w:val="both"/>
            </w:pPr>
            <w:r w:rsidRPr="00184E4B">
              <w:lastRenderedPageBreak/>
              <w:t xml:space="preserve">отсутствуют </w:t>
            </w:r>
          </w:p>
        </w:tc>
        <w:tc>
          <w:tcPr>
            <w:tcW w:w="3474" w:type="dxa"/>
          </w:tcPr>
          <w:p w:rsidR="00184E4B" w:rsidRPr="00184E4B" w:rsidRDefault="00184E4B" w:rsidP="00C82D09">
            <w:pPr>
              <w:tabs>
                <w:tab w:val="left" w:pos="709"/>
              </w:tabs>
              <w:jc w:val="both"/>
            </w:pPr>
            <w:r w:rsidRPr="00184E4B">
              <w:t xml:space="preserve">риск </w:t>
            </w:r>
            <w:r w:rsidR="00C82D09">
              <w:t xml:space="preserve">не предоставления </w:t>
            </w:r>
            <w:r w:rsidR="00C82D09">
              <w:lastRenderedPageBreak/>
              <w:t>субсидии организации</w:t>
            </w:r>
          </w:p>
        </w:tc>
      </w:tr>
      <w:tr w:rsidR="00937B24" w:rsidRPr="00184E4B" w:rsidTr="00F437E9">
        <w:trPr>
          <w:trHeight w:val="3112"/>
        </w:trPr>
        <w:tc>
          <w:tcPr>
            <w:tcW w:w="3085" w:type="dxa"/>
          </w:tcPr>
          <w:p w:rsidR="00937B24" w:rsidRPr="00184E4B" w:rsidRDefault="00937B24" w:rsidP="005B29A1">
            <w:pPr>
              <w:tabs>
                <w:tab w:val="left" w:pos="709"/>
              </w:tabs>
              <w:jc w:val="both"/>
            </w:pPr>
            <w:r>
              <w:lastRenderedPageBreak/>
              <w:t>7.</w:t>
            </w:r>
          </w:p>
          <w:p w:rsidR="00937B24" w:rsidRPr="00184E4B" w:rsidRDefault="00937B24" w:rsidP="005B29A1">
            <w:pPr>
              <w:tabs>
                <w:tab w:val="left" w:pos="709"/>
              </w:tabs>
              <w:jc w:val="both"/>
            </w:pPr>
          </w:p>
        </w:tc>
        <w:tc>
          <w:tcPr>
            <w:tcW w:w="7336" w:type="dxa"/>
            <w:gridSpan w:val="2"/>
          </w:tcPr>
          <w:p w:rsidR="00937B24" w:rsidRPr="00F437E9" w:rsidRDefault="00937B24" w:rsidP="007E00D1">
            <w:pPr>
              <w:tabs>
                <w:tab w:val="left" w:pos="709"/>
              </w:tabs>
              <w:jc w:val="both"/>
            </w:pPr>
            <w:r w:rsidRPr="00F437E9">
              <w:t xml:space="preserve">Обоснование выбора предпочтительного варианта решения выявленной проблемы: </w:t>
            </w:r>
          </w:p>
          <w:p w:rsidR="00937B24" w:rsidRPr="00F437E9" w:rsidRDefault="00937B24" w:rsidP="007E00D1">
            <w:pPr>
              <w:tabs>
                <w:tab w:val="left" w:pos="709"/>
              </w:tabs>
              <w:jc w:val="both"/>
            </w:pPr>
            <w:r w:rsidRPr="00F437E9">
              <w:t>выбран вариант № 1, в рамках которого возможно достижение целей правового регулирования при отсутствии рисков неблагоприятных последствий, а именно: принятие нормативного правового акта о внесении изменений в Порядок определения объема и предоставления субсидии.</w:t>
            </w:r>
          </w:p>
          <w:p w:rsidR="00937B24" w:rsidRPr="00BB7DB4" w:rsidRDefault="00937B24" w:rsidP="00F437E9">
            <w:pPr>
              <w:tabs>
                <w:tab w:val="left" w:pos="709"/>
              </w:tabs>
              <w:jc w:val="both"/>
              <w:rPr>
                <w:highlight w:val="yellow"/>
              </w:rPr>
            </w:pPr>
            <w:r w:rsidRPr="00F437E9">
              <w:t>Детальное описание предлагаемого варианта решения проблемы: Проект НПА разработан в целях актуализации утвержденного Порядк</w:t>
            </w:r>
            <w:r w:rsidR="00F437E9" w:rsidRPr="00F437E9">
              <w:t>а</w:t>
            </w:r>
            <w:r w:rsidRPr="00F437E9">
              <w:t xml:space="preserve"> определения объема и предоставления субсидии в соответствии с действующим законодательством.</w:t>
            </w:r>
          </w:p>
        </w:tc>
      </w:tr>
    </w:tbl>
    <w:p w:rsidR="000E0E54" w:rsidRDefault="000E0E54" w:rsidP="005B29A1">
      <w:pPr>
        <w:tabs>
          <w:tab w:val="left" w:pos="709"/>
        </w:tabs>
        <w:ind w:firstLine="709"/>
        <w:jc w:val="both"/>
        <w:rPr>
          <w:sz w:val="28"/>
          <w:szCs w:val="28"/>
        </w:rPr>
      </w:pPr>
    </w:p>
    <w:p w:rsidR="007E00D1" w:rsidRPr="007E00D1" w:rsidRDefault="007E00D1" w:rsidP="005B29A1">
      <w:pPr>
        <w:tabs>
          <w:tab w:val="left" w:pos="709"/>
        </w:tabs>
        <w:ind w:firstLine="709"/>
        <w:jc w:val="both"/>
        <w:rPr>
          <w:i/>
          <w:sz w:val="28"/>
          <w:szCs w:val="28"/>
        </w:rPr>
      </w:pPr>
      <w:r w:rsidRPr="007E00D1">
        <w:rPr>
          <w:i/>
          <w:sz w:val="28"/>
          <w:szCs w:val="28"/>
        </w:rPr>
        <w:t xml:space="preserve">6. Описание основных групп субъектов предпринимательской и иной экономической деятельности, интересы которых будут затронуты предлагаемым правовым регулированием. </w:t>
      </w:r>
    </w:p>
    <w:p w:rsidR="00184E4B" w:rsidRDefault="007E00D1" w:rsidP="005B29A1">
      <w:pPr>
        <w:tabs>
          <w:tab w:val="left" w:pos="709"/>
        </w:tabs>
        <w:ind w:firstLine="709"/>
        <w:jc w:val="both"/>
        <w:rPr>
          <w:sz w:val="28"/>
          <w:szCs w:val="28"/>
        </w:rPr>
      </w:pPr>
      <w:r w:rsidRPr="007E00D1">
        <w:rPr>
          <w:sz w:val="28"/>
          <w:szCs w:val="28"/>
        </w:rPr>
        <w:t xml:space="preserve">Проект постановления затрагивает интересы </w:t>
      </w:r>
      <w:r w:rsidR="000E0E54">
        <w:rPr>
          <w:sz w:val="28"/>
          <w:szCs w:val="28"/>
        </w:rPr>
        <w:t xml:space="preserve">автономной </w:t>
      </w:r>
      <w:r w:rsidR="007A20F7">
        <w:rPr>
          <w:sz w:val="28"/>
          <w:szCs w:val="28"/>
        </w:rPr>
        <w:t>некоммерческой организации</w:t>
      </w:r>
      <w:r w:rsidR="00045DEA">
        <w:rPr>
          <w:sz w:val="28"/>
          <w:szCs w:val="28"/>
        </w:rPr>
        <w:t xml:space="preserve"> </w:t>
      </w:r>
      <w:r w:rsidR="000E0E54" w:rsidRPr="00671A81">
        <w:rPr>
          <w:sz w:val="28"/>
          <w:szCs w:val="28"/>
        </w:rPr>
        <w:t>«Проектная дирекция по развитию архитектуры и строительства</w:t>
      </w:r>
      <w:r w:rsidR="000E0E54">
        <w:rPr>
          <w:sz w:val="28"/>
          <w:szCs w:val="28"/>
        </w:rPr>
        <w:t xml:space="preserve"> Смоленской области</w:t>
      </w:r>
      <w:r w:rsidR="000E0E54" w:rsidRPr="00671A81">
        <w:rPr>
          <w:sz w:val="28"/>
          <w:szCs w:val="28"/>
        </w:rPr>
        <w:t>»</w:t>
      </w:r>
      <w:r w:rsidR="000E0E54">
        <w:rPr>
          <w:sz w:val="28"/>
          <w:szCs w:val="28"/>
        </w:rPr>
        <w:t xml:space="preserve">, осуществляющей </w:t>
      </w:r>
      <w:r w:rsidR="000E0E54" w:rsidRPr="00671A81">
        <w:rPr>
          <w:sz w:val="28"/>
          <w:szCs w:val="28"/>
        </w:rPr>
        <w:t>мониторинговы</w:t>
      </w:r>
      <w:r w:rsidR="000E0E54">
        <w:rPr>
          <w:sz w:val="28"/>
          <w:szCs w:val="28"/>
        </w:rPr>
        <w:t>е</w:t>
      </w:r>
      <w:r w:rsidR="000E0E54" w:rsidRPr="00671A81">
        <w:rPr>
          <w:sz w:val="28"/>
          <w:szCs w:val="28"/>
        </w:rPr>
        <w:t xml:space="preserve"> услуг</w:t>
      </w:r>
      <w:r w:rsidR="000E0E54">
        <w:rPr>
          <w:sz w:val="28"/>
          <w:szCs w:val="28"/>
        </w:rPr>
        <w:t>и</w:t>
      </w:r>
      <w:r w:rsidR="00045DEA">
        <w:rPr>
          <w:sz w:val="28"/>
          <w:szCs w:val="28"/>
        </w:rPr>
        <w:t xml:space="preserve"> </w:t>
      </w:r>
      <w:r w:rsidR="000E0E54">
        <w:rPr>
          <w:sz w:val="28"/>
          <w:szCs w:val="28"/>
        </w:rPr>
        <w:t>в сферах строительства</w:t>
      </w:r>
      <w:r w:rsidR="00045DEA">
        <w:rPr>
          <w:sz w:val="28"/>
          <w:szCs w:val="28"/>
        </w:rPr>
        <w:t xml:space="preserve"> и жилищно-коммунального хозяйства.</w:t>
      </w:r>
    </w:p>
    <w:p w:rsidR="00184E4B" w:rsidRDefault="00184E4B" w:rsidP="005B29A1">
      <w:pPr>
        <w:tabs>
          <w:tab w:val="left" w:pos="709"/>
        </w:tabs>
        <w:ind w:firstLine="709"/>
        <w:jc w:val="both"/>
        <w:rPr>
          <w:sz w:val="28"/>
          <w:szCs w:val="28"/>
        </w:rPr>
      </w:pPr>
    </w:p>
    <w:p w:rsidR="009E79BB" w:rsidRPr="009E79BB" w:rsidRDefault="009E79BB" w:rsidP="005B29A1">
      <w:pPr>
        <w:tabs>
          <w:tab w:val="left" w:pos="709"/>
        </w:tabs>
        <w:ind w:firstLine="709"/>
        <w:jc w:val="both"/>
        <w:rPr>
          <w:i/>
          <w:sz w:val="28"/>
          <w:szCs w:val="28"/>
        </w:rPr>
      </w:pPr>
      <w:r w:rsidRPr="009E79BB">
        <w:rPr>
          <w:i/>
          <w:sz w:val="28"/>
          <w:szCs w:val="28"/>
        </w:rPr>
        <w:t xml:space="preserve">7. Оценка изменений расходов субъектов предпринимательской и иной экономической деятельности на осуществление такой деятельности, связанных с необходимостью соблюдать введенные обязанности, запреты и ограничения, возлагаемые на них предлагаемым правовым регулированием, с использованием количественных методов. </w:t>
      </w:r>
    </w:p>
    <w:p w:rsidR="009D1C5A" w:rsidRPr="006B660A" w:rsidRDefault="009D1C5A" w:rsidP="009D1C5A">
      <w:pPr>
        <w:pStyle w:val="Default"/>
        <w:rPr>
          <w:sz w:val="28"/>
          <w:szCs w:val="28"/>
        </w:rPr>
      </w:pPr>
      <w:r w:rsidRPr="006B660A">
        <w:rPr>
          <w:b/>
          <w:bCs/>
          <w:sz w:val="28"/>
          <w:szCs w:val="28"/>
        </w:rPr>
        <w:t xml:space="preserve">Название требования: </w:t>
      </w:r>
    </w:p>
    <w:p w:rsidR="009D1C5A" w:rsidRPr="006B660A" w:rsidRDefault="009D1C5A" w:rsidP="009D1C5A">
      <w:pPr>
        <w:pStyle w:val="Default"/>
        <w:rPr>
          <w:sz w:val="28"/>
          <w:szCs w:val="28"/>
        </w:rPr>
      </w:pPr>
      <w:r w:rsidRPr="006B660A">
        <w:rPr>
          <w:sz w:val="28"/>
          <w:szCs w:val="28"/>
        </w:rPr>
        <w:t xml:space="preserve">Представление документов для получения субсидии. </w:t>
      </w:r>
    </w:p>
    <w:p w:rsidR="009D1C5A" w:rsidRPr="006B660A" w:rsidRDefault="009D1C5A" w:rsidP="009D1C5A">
      <w:pPr>
        <w:pStyle w:val="Default"/>
        <w:rPr>
          <w:sz w:val="28"/>
          <w:szCs w:val="28"/>
        </w:rPr>
      </w:pPr>
      <w:r w:rsidRPr="006B660A">
        <w:rPr>
          <w:b/>
          <w:bCs/>
          <w:sz w:val="28"/>
          <w:szCs w:val="28"/>
        </w:rPr>
        <w:t xml:space="preserve">Условие возникновения требования: </w:t>
      </w:r>
      <w:r w:rsidRPr="006B660A">
        <w:rPr>
          <w:sz w:val="28"/>
          <w:szCs w:val="28"/>
        </w:rPr>
        <w:t xml:space="preserve">Подготовка и предоставление документов для получения субсидии. </w:t>
      </w:r>
    </w:p>
    <w:p w:rsidR="009D1C5A" w:rsidRPr="006B660A" w:rsidRDefault="009D1C5A" w:rsidP="009D1C5A">
      <w:pPr>
        <w:pStyle w:val="Default"/>
        <w:rPr>
          <w:sz w:val="28"/>
          <w:szCs w:val="28"/>
        </w:rPr>
      </w:pPr>
      <w:r w:rsidRPr="006B660A">
        <w:rPr>
          <w:b/>
          <w:bCs/>
          <w:sz w:val="28"/>
          <w:szCs w:val="28"/>
        </w:rPr>
        <w:t xml:space="preserve">Масштаб: </w:t>
      </w:r>
      <w:r w:rsidRPr="006B660A">
        <w:rPr>
          <w:sz w:val="28"/>
          <w:szCs w:val="28"/>
        </w:rPr>
        <w:t xml:space="preserve">Участник – 1 ед. </w:t>
      </w:r>
    </w:p>
    <w:p w:rsidR="009D1C5A" w:rsidRPr="006B660A" w:rsidRDefault="009D1C5A" w:rsidP="009D1C5A">
      <w:pPr>
        <w:pStyle w:val="Default"/>
        <w:rPr>
          <w:sz w:val="28"/>
          <w:szCs w:val="28"/>
        </w:rPr>
      </w:pPr>
      <w:r w:rsidRPr="006B660A">
        <w:rPr>
          <w:b/>
          <w:bCs/>
          <w:sz w:val="28"/>
          <w:szCs w:val="28"/>
        </w:rPr>
        <w:t xml:space="preserve">Частота: </w:t>
      </w:r>
      <w:r w:rsidRPr="006B660A">
        <w:rPr>
          <w:sz w:val="28"/>
          <w:szCs w:val="28"/>
        </w:rPr>
        <w:t xml:space="preserve">1 раз в </w:t>
      </w:r>
      <w:r w:rsidR="006A099E" w:rsidRPr="006B660A">
        <w:rPr>
          <w:sz w:val="28"/>
          <w:szCs w:val="28"/>
        </w:rPr>
        <w:t>год</w:t>
      </w:r>
      <w:r w:rsidRPr="006B660A">
        <w:rPr>
          <w:sz w:val="28"/>
          <w:szCs w:val="28"/>
        </w:rPr>
        <w:t xml:space="preserve">. </w:t>
      </w:r>
    </w:p>
    <w:p w:rsidR="007A20F7" w:rsidRPr="006B660A" w:rsidRDefault="009D1C5A" w:rsidP="006175AA">
      <w:pPr>
        <w:pStyle w:val="Default"/>
        <w:jc w:val="both"/>
        <w:rPr>
          <w:sz w:val="28"/>
          <w:szCs w:val="28"/>
        </w:rPr>
      </w:pPr>
      <w:r w:rsidRPr="006B660A">
        <w:rPr>
          <w:sz w:val="28"/>
          <w:szCs w:val="28"/>
        </w:rPr>
        <w:t>Среднемесячная заработная плата в Смоленской области по виду экономической деятельности «</w:t>
      </w:r>
      <w:r w:rsidR="006175AA" w:rsidRPr="006B660A">
        <w:rPr>
          <w:sz w:val="28"/>
          <w:szCs w:val="28"/>
        </w:rPr>
        <w:t xml:space="preserve">Деятельность в </w:t>
      </w:r>
      <w:r w:rsidR="007A20F7" w:rsidRPr="006B660A">
        <w:rPr>
          <w:sz w:val="28"/>
          <w:szCs w:val="28"/>
        </w:rPr>
        <w:t>области информации</w:t>
      </w:r>
      <w:r w:rsidR="00832738" w:rsidRPr="006B660A">
        <w:rPr>
          <w:sz w:val="28"/>
          <w:szCs w:val="28"/>
        </w:rPr>
        <w:t xml:space="preserve"> и </w:t>
      </w:r>
      <w:r w:rsidR="006175AA" w:rsidRPr="006B660A">
        <w:rPr>
          <w:sz w:val="28"/>
          <w:szCs w:val="28"/>
        </w:rPr>
        <w:t>связи</w:t>
      </w:r>
      <w:r w:rsidRPr="006B660A">
        <w:rPr>
          <w:sz w:val="28"/>
          <w:szCs w:val="28"/>
        </w:rPr>
        <w:t>» в</w:t>
      </w:r>
      <w:r w:rsidR="00F2376C">
        <w:rPr>
          <w:sz w:val="28"/>
          <w:szCs w:val="28"/>
        </w:rPr>
        <w:t xml:space="preserve"> </w:t>
      </w:r>
      <w:r w:rsidR="006175AA" w:rsidRPr="006B660A">
        <w:rPr>
          <w:sz w:val="28"/>
          <w:szCs w:val="28"/>
        </w:rPr>
        <w:t>марте</w:t>
      </w:r>
      <w:r w:rsidRPr="006B660A">
        <w:rPr>
          <w:sz w:val="28"/>
          <w:szCs w:val="28"/>
        </w:rPr>
        <w:t xml:space="preserve"> 2024 года – </w:t>
      </w:r>
    </w:p>
    <w:p w:rsidR="009D1C5A" w:rsidRPr="006B660A" w:rsidRDefault="006175AA" w:rsidP="006175AA">
      <w:pPr>
        <w:pStyle w:val="Default"/>
        <w:jc w:val="both"/>
        <w:rPr>
          <w:sz w:val="28"/>
          <w:szCs w:val="28"/>
        </w:rPr>
      </w:pPr>
      <w:r w:rsidRPr="006B660A">
        <w:rPr>
          <w:sz w:val="28"/>
          <w:szCs w:val="28"/>
        </w:rPr>
        <w:t>61 657</w:t>
      </w:r>
      <w:r w:rsidR="009D1C5A" w:rsidRPr="006B660A">
        <w:rPr>
          <w:sz w:val="28"/>
          <w:szCs w:val="28"/>
        </w:rPr>
        <w:t xml:space="preserve"> руб. </w:t>
      </w:r>
    </w:p>
    <w:p w:rsidR="00184E4B" w:rsidRPr="006B660A" w:rsidRDefault="009D1C5A" w:rsidP="009D1C5A">
      <w:pPr>
        <w:tabs>
          <w:tab w:val="left" w:pos="709"/>
        </w:tabs>
        <w:ind w:firstLine="709"/>
        <w:jc w:val="both"/>
        <w:rPr>
          <w:i/>
          <w:iCs/>
          <w:sz w:val="28"/>
          <w:szCs w:val="28"/>
        </w:rPr>
      </w:pPr>
      <w:r w:rsidRPr="006B660A">
        <w:rPr>
          <w:b/>
          <w:bCs/>
          <w:sz w:val="28"/>
          <w:szCs w:val="28"/>
        </w:rPr>
        <w:t xml:space="preserve">Средняя стоимость часа работы: </w:t>
      </w:r>
      <w:r w:rsidR="006175AA" w:rsidRPr="006B660A">
        <w:rPr>
          <w:i/>
          <w:iCs/>
          <w:sz w:val="28"/>
          <w:szCs w:val="28"/>
        </w:rPr>
        <w:t>367</w:t>
      </w:r>
      <w:r w:rsidRPr="006B660A">
        <w:rPr>
          <w:i/>
          <w:iCs/>
          <w:sz w:val="28"/>
          <w:szCs w:val="28"/>
        </w:rPr>
        <w:t xml:space="preserve"> руб./ч. (</w:t>
      </w:r>
      <w:r w:rsidR="006175AA" w:rsidRPr="006B660A">
        <w:rPr>
          <w:i/>
          <w:iCs/>
          <w:sz w:val="28"/>
          <w:szCs w:val="28"/>
        </w:rPr>
        <w:t>61 657</w:t>
      </w:r>
      <w:r w:rsidRPr="006B660A">
        <w:rPr>
          <w:i/>
          <w:iCs/>
          <w:sz w:val="28"/>
          <w:szCs w:val="28"/>
        </w:rPr>
        <w:t xml:space="preserve"> руб. /21 рабочий день / 8 рабочих часов).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969"/>
        <w:gridCol w:w="2268"/>
      </w:tblGrid>
      <w:tr w:rsidR="007E09E9" w:rsidRPr="006B660A" w:rsidTr="007E09E9">
        <w:tc>
          <w:tcPr>
            <w:tcW w:w="4077" w:type="dxa"/>
            <w:shd w:val="clear" w:color="auto" w:fill="auto"/>
          </w:tcPr>
          <w:p w:rsidR="007E09E9" w:rsidRPr="006B660A" w:rsidRDefault="007E09E9" w:rsidP="007E09E9">
            <w:pPr>
              <w:pStyle w:val="af1"/>
              <w:rPr>
                <w:b/>
                <w:sz w:val="24"/>
                <w:szCs w:val="24"/>
              </w:rPr>
            </w:pPr>
            <w:r w:rsidRPr="006B660A">
              <w:rPr>
                <w:b/>
                <w:sz w:val="24"/>
                <w:szCs w:val="24"/>
              </w:rPr>
              <w:t>Текущее регулирование</w:t>
            </w:r>
          </w:p>
        </w:tc>
        <w:tc>
          <w:tcPr>
            <w:tcW w:w="3969" w:type="dxa"/>
            <w:shd w:val="clear" w:color="auto" w:fill="auto"/>
          </w:tcPr>
          <w:p w:rsidR="007E09E9" w:rsidRPr="006B660A" w:rsidRDefault="007E09E9" w:rsidP="007E09E9">
            <w:pPr>
              <w:pStyle w:val="af1"/>
              <w:rPr>
                <w:b/>
                <w:sz w:val="24"/>
                <w:szCs w:val="24"/>
              </w:rPr>
            </w:pPr>
            <w:r w:rsidRPr="006B660A">
              <w:rPr>
                <w:b/>
                <w:sz w:val="24"/>
                <w:szCs w:val="24"/>
              </w:rPr>
              <w:t>Новое регулирование</w:t>
            </w:r>
          </w:p>
        </w:tc>
        <w:tc>
          <w:tcPr>
            <w:tcW w:w="2268" w:type="dxa"/>
          </w:tcPr>
          <w:p w:rsidR="007E09E9" w:rsidRPr="006B660A" w:rsidRDefault="007E09E9" w:rsidP="007E09E9">
            <w:pPr>
              <w:pStyle w:val="af1"/>
              <w:rPr>
                <w:b/>
                <w:sz w:val="24"/>
                <w:szCs w:val="24"/>
              </w:rPr>
            </w:pPr>
            <w:r w:rsidRPr="006B660A">
              <w:rPr>
                <w:b/>
                <w:sz w:val="24"/>
                <w:szCs w:val="24"/>
              </w:rPr>
              <w:t>Комментарии</w:t>
            </w:r>
          </w:p>
        </w:tc>
      </w:tr>
      <w:tr w:rsidR="007E09E9" w:rsidRPr="006B660A" w:rsidTr="007E09E9">
        <w:tc>
          <w:tcPr>
            <w:tcW w:w="4077" w:type="dxa"/>
            <w:shd w:val="clear" w:color="auto" w:fill="auto"/>
          </w:tcPr>
          <w:p w:rsidR="007E09E9" w:rsidRPr="006B660A" w:rsidRDefault="007E09E9" w:rsidP="007E09E9">
            <w:pPr>
              <w:pStyle w:val="af1"/>
              <w:rPr>
                <w:sz w:val="24"/>
                <w:szCs w:val="24"/>
              </w:rPr>
            </w:pPr>
            <w:r w:rsidRPr="006B660A">
              <w:rPr>
                <w:sz w:val="24"/>
                <w:szCs w:val="24"/>
              </w:rPr>
              <w:t>Пакет документов для предоставления субсидии:</w:t>
            </w:r>
          </w:p>
          <w:p w:rsidR="007E09E9" w:rsidRPr="006B660A" w:rsidRDefault="007E09E9" w:rsidP="007E09E9">
            <w:pPr>
              <w:pStyle w:val="af1"/>
              <w:rPr>
                <w:sz w:val="24"/>
                <w:szCs w:val="24"/>
              </w:rPr>
            </w:pPr>
            <w:r w:rsidRPr="006B660A">
              <w:rPr>
                <w:sz w:val="24"/>
                <w:szCs w:val="24"/>
              </w:rPr>
              <w:t xml:space="preserve">1. заявление </w:t>
            </w:r>
            <w:r w:rsidR="00D91B9C" w:rsidRPr="006B660A">
              <w:rPr>
                <w:sz w:val="24"/>
                <w:szCs w:val="24"/>
              </w:rPr>
              <w:t>о предоставлении субсидии некоммерческой организации</w:t>
            </w:r>
            <w:r w:rsidRPr="006B660A">
              <w:rPr>
                <w:sz w:val="24"/>
                <w:szCs w:val="24"/>
              </w:rPr>
              <w:t xml:space="preserve"> по установленной форме – 0,5 чел./часов;</w:t>
            </w:r>
          </w:p>
          <w:p w:rsidR="007E09E9" w:rsidRPr="006B660A" w:rsidRDefault="007E09E9" w:rsidP="007E09E9">
            <w:pPr>
              <w:pStyle w:val="af1"/>
              <w:rPr>
                <w:sz w:val="24"/>
                <w:szCs w:val="24"/>
              </w:rPr>
            </w:pPr>
            <w:r w:rsidRPr="006B660A">
              <w:rPr>
                <w:sz w:val="24"/>
                <w:szCs w:val="24"/>
              </w:rPr>
              <w:t>2. документы (</w:t>
            </w:r>
            <w:r w:rsidR="00D91B9C" w:rsidRPr="006B660A">
              <w:rPr>
                <w:sz w:val="24"/>
                <w:szCs w:val="24"/>
              </w:rPr>
              <w:t xml:space="preserve">заверенные копии), прилагаемые </w:t>
            </w:r>
            <w:r w:rsidRPr="006B660A">
              <w:rPr>
                <w:sz w:val="24"/>
                <w:szCs w:val="24"/>
              </w:rPr>
              <w:t>к заявлению* – 5 чел./часов.</w:t>
            </w:r>
          </w:p>
          <w:p w:rsidR="007E09E9" w:rsidRPr="006B660A" w:rsidRDefault="007E09E9" w:rsidP="007E09E9">
            <w:pPr>
              <w:pStyle w:val="af1"/>
              <w:rPr>
                <w:sz w:val="24"/>
                <w:szCs w:val="24"/>
              </w:rPr>
            </w:pPr>
            <w:r w:rsidRPr="006B660A">
              <w:rPr>
                <w:sz w:val="24"/>
                <w:szCs w:val="24"/>
              </w:rPr>
              <w:lastRenderedPageBreak/>
              <w:t xml:space="preserve">3. Подача пакета документов в Министерство </w:t>
            </w:r>
            <w:r w:rsidR="0012557B" w:rsidRPr="006B660A">
              <w:rPr>
                <w:sz w:val="24"/>
                <w:szCs w:val="24"/>
              </w:rPr>
              <w:t xml:space="preserve">архитектуры и строительства </w:t>
            </w:r>
            <w:r w:rsidRPr="006B660A">
              <w:rPr>
                <w:sz w:val="24"/>
                <w:szCs w:val="24"/>
              </w:rPr>
              <w:t>Смоленской области    – 2,5 чел./часов.</w:t>
            </w:r>
          </w:p>
          <w:p w:rsidR="007E09E9" w:rsidRPr="006B660A" w:rsidRDefault="007E09E9" w:rsidP="007E09E9">
            <w:pPr>
              <w:pStyle w:val="af1"/>
              <w:jc w:val="center"/>
              <w:rPr>
                <w:sz w:val="24"/>
                <w:szCs w:val="24"/>
              </w:rPr>
            </w:pPr>
            <w:r w:rsidRPr="006B660A">
              <w:rPr>
                <w:sz w:val="24"/>
                <w:szCs w:val="24"/>
              </w:rPr>
              <w:t>Итого: 8 чел./часов</w:t>
            </w:r>
          </w:p>
        </w:tc>
        <w:tc>
          <w:tcPr>
            <w:tcW w:w="3969" w:type="dxa"/>
            <w:shd w:val="clear" w:color="auto" w:fill="auto"/>
          </w:tcPr>
          <w:p w:rsidR="007E09E9" w:rsidRPr="006B660A" w:rsidRDefault="007E09E9" w:rsidP="007E09E9">
            <w:pPr>
              <w:pStyle w:val="af1"/>
              <w:rPr>
                <w:sz w:val="24"/>
                <w:szCs w:val="24"/>
              </w:rPr>
            </w:pPr>
            <w:r w:rsidRPr="006B660A">
              <w:rPr>
                <w:sz w:val="24"/>
                <w:szCs w:val="24"/>
              </w:rPr>
              <w:lastRenderedPageBreak/>
              <w:t>Пакет документов для предоставления субсидии:</w:t>
            </w:r>
          </w:p>
          <w:p w:rsidR="007E09E9" w:rsidRPr="006B660A" w:rsidRDefault="007E09E9" w:rsidP="007E09E9">
            <w:pPr>
              <w:pStyle w:val="af1"/>
              <w:rPr>
                <w:sz w:val="24"/>
                <w:szCs w:val="24"/>
              </w:rPr>
            </w:pPr>
            <w:r w:rsidRPr="006B660A">
              <w:rPr>
                <w:sz w:val="24"/>
                <w:szCs w:val="24"/>
              </w:rPr>
              <w:t xml:space="preserve">1. </w:t>
            </w:r>
            <w:r w:rsidR="0012557B" w:rsidRPr="006B660A">
              <w:rPr>
                <w:sz w:val="24"/>
                <w:szCs w:val="24"/>
              </w:rPr>
              <w:t>о предоставлении субсидии некоммерческой организации</w:t>
            </w:r>
            <w:r w:rsidR="00F2376C">
              <w:rPr>
                <w:sz w:val="24"/>
                <w:szCs w:val="24"/>
              </w:rPr>
              <w:t xml:space="preserve"> </w:t>
            </w:r>
            <w:r w:rsidRPr="006B660A">
              <w:rPr>
                <w:sz w:val="24"/>
                <w:szCs w:val="24"/>
              </w:rPr>
              <w:t>по установленной форме – 0,5 чел./часов;</w:t>
            </w:r>
          </w:p>
          <w:p w:rsidR="007E09E9" w:rsidRPr="006B660A" w:rsidRDefault="007E09E9" w:rsidP="007E09E9">
            <w:pPr>
              <w:pStyle w:val="af1"/>
              <w:rPr>
                <w:sz w:val="24"/>
                <w:szCs w:val="24"/>
              </w:rPr>
            </w:pPr>
            <w:r w:rsidRPr="006B660A">
              <w:rPr>
                <w:sz w:val="24"/>
                <w:szCs w:val="24"/>
              </w:rPr>
              <w:t>2. документы (заверенные копии), прилагаемые  к заявлению –5 чел./часов.</w:t>
            </w:r>
          </w:p>
          <w:p w:rsidR="007E09E9" w:rsidRPr="006B660A" w:rsidRDefault="007E09E9" w:rsidP="007E09E9">
            <w:pPr>
              <w:pStyle w:val="af1"/>
              <w:rPr>
                <w:sz w:val="24"/>
                <w:szCs w:val="24"/>
              </w:rPr>
            </w:pPr>
            <w:r w:rsidRPr="006B660A">
              <w:rPr>
                <w:sz w:val="24"/>
                <w:szCs w:val="24"/>
              </w:rPr>
              <w:lastRenderedPageBreak/>
              <w:t xml:space="preserve">3. Подача пакета документов в Министерство  </w:t>
            </w:r>
            <w:r w:rsidR="0012557B" w:rsidRPr="006B660A">
              <w:rPr>
                <w:sz w:val="24"/>
                <w:szCs w:val="24"/>
              </w:rPr>
              <w:t>архитектуры и строительства</w:t>
            </w:r>
            <w:r w:rsidRPr="006B660A">
              <w:rPr>
                <w:sz w:val="24"/>
                <w:szCs w:val="24"/>
              </w:rPr>
              <w:t xml:space="preserve"> Смоленской области    – 2</w:t>
            </w:r>
            <w:r w:rsidR="004B1D54" w:rsidRPr="006B660A">
              <w:rPr>
                <w:sz w:val="24"/>
                <w:szCs w:val="24"/>
              </w:rPr>
              <w:t>,5</w:t>
            </w:r>
            <w:r w:rsidRPr="006B660A">
              <w:rPr>
                <w:sz w:val="24"/>
                <w:szCs w:val="24"/>
              </w:rPr>
              <w:t xml:space="preserve"> чел./часов.</w:t>
            </w:r>
          </w:p>
          <w:p w:rsidR="007E09E9" w:rsidRPr="006B660A" w:rsidRDefault="007E09E9" w:rsidP="007E09E9">
            <w:pPr>
              <w:pStyle w:val="af1"/>
              <w:jc w:val="center"/>
              <w:rPr>
                <w:sz w:val="24"/>
                <w:szCs w:val="24"/>
              </w:rPr>
            </w:pPr>
            <w:r w:rsidRPr="006B660A">
              <w:rPr>
                <w:sz w:val="24"/>
                <w:szCs w:val="24"/>
              </w:rPr>
              <w:t>Итого: 8 чел./часов</w:t>
            </w:r>
          </w:p>
        </w:tc>
        <w:tc>
          <w:tcPr>
            <w:tcW w:w="2268" w:type="dxa"/>
          </w:tcPr>
          <w:p w:rsidR="007E09E9" w:rsidRPr="006B660A" w:rsidRDefault="007E09E9" w:rsidP="007E09E9">
            <w:pPr>
              <w:pStyle w:val="af1"/>
              <w:rPr>
                <w:sz w:val="24"/>
                <w:szCs w:val="24"/>
              </w:rPr>
            </w:pPr>
          </w:p>
        </w:tc>
      </w:tr>
      <w:tr w:rsidR="007E09E9" w:rsidRPr="009710AE" w:rsidTr="007E09E9">
        <w:tc>
          <w:tcPr>
            <w:tcW w:w="4077" w:type="dxa"/>
            <w:shd w:val="clear" w:color="auto" w:fill="auto"/>
          </w:tcPr>
          <w:p w:rsidR="006175AA" w:rsidRPr="006B660A" w:rsidRDefault="007E09E9" w:rsidP="007E09E9">
            <w:pPr>
              <w:pStyle w:val="af1"/>
              <w:rPr>
                <w:b/>
                <w:sz w:val="24"/>
                <w:szCs w:val="24"/>
              </w:rPr>
            </w:pPr>
            <w:r w:rsidRPr="006B660A">
              <w:rPr>
                <w:sz w:val="24"/>
                <w:szCs w:val="24"/>
              </w:rPr>
              <w:lastRenderedPageBreak/>
              <w:t>Общая стоимость требования</w:t>
            </w:r>
            <w:r w:rsidRPr="006B660A">
              <w:rPr>
                <w:b/>
                <w:sz w:val="24"/>
                <w:szCs w:val="24"/>
              </w:rPr>
              <w:t xml:space="preserve">: </w:t>
            </w:r>
          </w:p>
          <w:p w:rsidR="007E09E9" w:rsidRPr="006B660A" w:rsidRDefault="006175AA" w:rsidP="007E09E9">
            <w:pPr>
              <w:pStyle w:val="af1"/>
              <w:rPr>
                <w:b/>
                <w:sz w:val="24"/>
                <w:szCs w:val="24"/>
              </w:rPr>
            </w:pPr>
            <w:r w:rsidRPr="006B660A">
              <w:rPr>
                <w:b/>
                <w:sz w:val="24"/>
                <w:szCs w:val="24"/>
              </w:rPr>
              <w:t>2936</w:t>
            </w:r>
            <w:r w:rsidR="007E09E9" w:rsidRPr="006B660A">
              <w:rPr>
                <w:b/>
                <w:sz w:val="24"/>
                <w:szCs w:val="24"/>
              </w:rPr>
              <w:t xml:space="preserve"> руб. </w:t>
            </w:r>
            <w:r w:rsidR="007E09E9" w:rsidRPr="006B660A">
              <w:rPr>
                <w:sz w:val="24"/>
                <w:szCs w:val="24"/>
              </w:rPr>
              <w:t>(</w:t>
            </w:r>
            <w:r w:rsidRPr="006B660A">
              <w:rPr>
                <w:sz w:val="24"/>
                <w:szCs w:val="24"/>
              </w:rPr>
              <w:t>367</w:t>
            </w:r>
            <w:r w:rsidR="007E09E9" w:rsidRPr="006B660A">
              <w:rPr>
                <w:sz w:val="24"/>
                <w:szCs w:val="24"/>
              </w:rPr>
              <w:t>*8*1 обращение)</w:t>
            </w:r>
          </w:p>
        </w:tc>
        <w:tc>
          <w:tcPr>
            <w:tcW w:w="3969" w:type="dxa"/>
            <w:shd w:val="clear" w:color="auto" w:fill="auto"/>
          </w:tcPr>
          <w:p w:rsidR="006175AA" w:rsidRPr="006B660A" w:rsidRDefault="007E09E9" w:rsidP="007E09E9">
            <w:pPr>
              <w:pStyle w:val="af1"/>
              <w:rPr>
                <w:b/>
                <w:sz w:val="24"/>
                <w:szCs w:val="24"/>
              </w:rPr>
            </w:pPr>
            <w:r w:rsidRPr="006B660A">
              <w:rPr>
                <w:sz w:val="24"/>
                <w:szCs w:val="24"/>
              </w:rPr>
              <w:t>Общая стоимость требования</w:t>
            </w:r>
            <w:r w:rsidRPr="006B660A">
              <w:rPr>
                <w:b/>
                <w:sz w:val="24"/>
                <w:szCs w:val="24"/>
              </w:rPr>
              <w:t xml:space="preserve">: </w:t>
            </w:r>
          </w:p>
          <w:p w:rsidR="007E09E9" w:rsidRPr="009710AE" w:rsidRDefault="006175AA" w:rsidP="007E09E9">
            <w:pPr>
              <w:pStyle w:val="af1"/>
              <w:rPr>
                <w:b/>
                <w:sz w:val="24"/>
                <w:szCs w:val="24"/>
              </w:rPr>
            </w:pPr>
            <w:r w:rsidRPr="006B660A">
              <w:rPr>
                <w:b/>
                <w:sz w:val="24"/>
                <w:szCs w:val="24"/>
              </w:rPr>
              <w:t>2936</w:t>
            </w:r>
            <w:r w:rsidR="007E09E9" w:rsidRPr="006B660A">
              <w:rPr>
                <w:b/>
                <w:sz w:val="24"/>
                <w:szCs w:val="24"/>
              </w:rPr>
              <w:t xml:space="preserve"> руб. </w:t>
            </w:r>
            <w:r w:rsidR="007E09E9" w:rsidRPr="006B660A">
              <w:rPr>
                <w:sz w:val="24"/>
                <w:szCs w:val="24"/>
              </w:rPr>
              <w:t>(</w:t>
            </w:r>
            <w:r w:rsidRPr="006B660A">
              <w:rPr>
                <w:sz w:val="24"/>
                <w:szCs w:val="24"/>
              </w:rPr>
              <w:t>367</w:t>
            </w:r>
            <w:r w:rsidR="007E09E9" w:rsidRPr="006B660A">
              <w:rPr>
                <w:sz w:val="24"/>
                <w:szCs w:val="24"/>
              </w:rPr>
              <w:t>*8*1 обращение)</w:t>
            </w:r>
          </w:p>
        </w:tc>
        <w:tc>
          <w:tcPr>
            <w:tcW w:w="2268" w:type="dxa"/>
          </w:tcPr>
          <w:p w:rsidR="007E09E9" w:rsidRPr="009710AE" w:rsidRDefault="007E09E9" w:rsidP="007E09E9">
            <w:pPr>
              <w:pStyle w:val="af1"/>
              <w:ind w:firstLine="709"/>
              <w:rPr>
                <w:sz w:val="24"/>
                <w:szCs w:val="24"/>
              </w:rPr>
            </w:pPr>
          </w:p>
        </w:tc>
      </w:tr>
      <w:tr w:rsidR="007E09E9" w:rsidRPr="009710AE" w:rsidTr="007E09E9">
        <w:tc>
          <w:tcPr>
            <w:tcW w:w="10314" w:type="dxa"/>
            <w:gridSpan w:val="3"/>
            <w:shd w:val="clear" w:color="auto" w:fill="auto"/>
          </w:tcPr>
          <w:p w:rsidR="007E09E9" w:rsidRPr="009710AE" w:rsidRDefault="007E09E9" w:rsidP="007E09E9">
            <w:pPr>
              <w:pStyle w:val="af1"/>
              <w:jc w:val="both"/>
              <w:rPr>
                <w:sz w:val="24"/>
                <w:szCs w:val="24"/>
              </w:rPr>
            </w:pPr>
            <w:r w:rsidRPr="009710AE">
              <w:rPr>
                <w:sz w:val="24"/>
                <w:szCs w:val="24"/>
              </w:rPr>
              <w:t xml:space="preserve">При принятии проекта постановления расходы получателей </w:t>
            </w:r>
            <w:r w:rsidRPr="009710AE">
              <w:rPr>
                <w:b/>
                <w:sz w:val="24"/>
                <w:szCs w:val="24"/>
              </w:rPr>
              <w:t>не изменятся</w:t>
            </w:r>
            <w:r w:rsidRPr="009710AE">
              <w:rPr>
                <w:sz w:val="24"/>
                <w:szCs w:val="24"/>
              </w:rPr>
              <w:t>.</w:t>
            </w:r>
          </w:p>
        </w:tc>
      </w:tr>
    </w:tbl>
    <w:p w:rsidR="009D1C5A" w:rsidRDefault="009D1C5A" w:rsidP="003C0AA1">
      <w:pPr>
        <w:pStyle w:val="Default"/>
        <w:ind w:firstLine="709"/>
        <w:jc w:val="both"/>
        <w:rPr>
          <w:sz w:val="23"/>
          <w:szCs w:val="23"/>
        </w:rPr>
      </w:pPr>
      <w:r>
        <w:rPr>
          <w:sz w:val="28"/>
          <w:szCs w:val="28"/>
        </w:rPr>
        <w:t xml:space="preserve">Принятие и реализация проекта постановления не повлечет изменений расходов </w:t>
      </w:r>
      <w:r w:rsidR="003C0AA1">
        <w:rPr>
          <w:sz w:val="28"/>
          <w:szCs w:val="28"/>
        </w:rPr>
        <w:t xml:space="preserve">автономной </w:t>
      </w:r>
      <w:r w:rsidR="00B16BEA">
        <w:rPr>
          <w:sz w:val="28"/>
          <w:szCs w:val="28"/>
        </w:rPr>
        <w:t xml:space="preserve">некоммерческой </w:t>
      </w:r>
      <w:r w:rsidR="003C0AA1">
        <w:rPr>
          <w:sz w:val="28"/>
          <w:szCs w:val="28"/>
        </w:rPr>
        <w:t xml:space="preserve">организации </w:t>
      </w:r>
      <w:r w:rsidR="003C0AA1" w:rsidRPr="00671A81">
        <w:rPr>
          <w:sz w:val="28"/>
          <w:szCs w:val="28"/>
        </w:rPr>
        <w:t>«Проектная дирекция по развитию архитектуры и строительства</w:t>
      </w:r>
      <w:r w:rsidR="003C0AA1">
        <w:rPr>
          <w:sz w:val="28"/>
          <w:szCs w:val="28"/>
        </w:rPr>
        <w:t xml:space="preserve"> Смоленской области</w:t>
      </w:r>
      <w:r w:rsidR="003C0AA1" w:rsidRPr="00671A81">
        <w:rPr>
          <w:sz w:val="28"/>
          <w:szCs w:val="28"/>
        </w:rPr>
        <w:t>»</w:t>
      </w:r>
      <w:r w:rsidR="003C0AA1">
        <w:rPr>
          <w:sz w:val="28"/>
          <w:szCs w:val="28"/>
        </w:rPr>
        <w:t>.</w:t>
      </w:r>
    </w:p>
    <w:p w:rsidR="009D1C5A" w:rsidRDefault="009D1C5A" w:rsidP="009D1C5A">
      <w:pPr>
        <w:tabs>
          <w:tab w:val="left" w:pos="709"/>
        </w:tabs>
        <w:ind w:firstLine="709"/>
        <w:jc w:val="both"/>
        <w:rPr>
          <w:sz w:val="28"/>
          <w:szCs w:val="28"/>
        </w:rPr>
      </w:pPr>
      <w:r>
        <w:rPr>
          <w:sz w:val="28"/>
          <w:szCs w:val="28"/>
        </w:rPr>
        <w:t>В проекте постановления отсутствуют положения, которые вводят избыточные обязанности, запреты и ограничения для получател</w:t>
      </w:r>
      <w:r w:rsidR="00BB7DB4">
        <w:rPr>
          <w:sz w:val="28"/>
          <w:szCs w:val="28"/>
        </w:rPr>
        <w:t>я</w:t>
      </w:r>
      <w:r w:rsidR="00F2376C">
        <w:rPr>
          <w:sz w:val="28"/>
          <w:szCs w:val="28"/>
        </w:rPr>
        <w:t xml:space="preserve"> </w:t>
      </w:r>
      <w:r w:rsidR="00BB7DB4">
        <w:rPr>
          <w:sz w:val="28"/>
          <w:szCs w:val="28"/>
        </w:rPr>
        <w:t>субсидии</w:t>
      </w:r>
      <w:r>
        <w:rPr>
          <w:sz w:val="28"/>
          <w:szCs w:val="28"/>
        </w:rPr>
        <w:t xml:space="preserve"> или способствуют возникновению необоснованных расходов, снижению доходов.</w:t>
      </w:r>
    </w:p>
    <w:p w:rsidR="00D56FBC" w:rsidRDefault="00D56FBC" w:rsidP="009D1C5A">
      <w:pPr>
        <w:tabs>
          <w:tab w:val="left" w:pos="709"/>
        </w:tabs>
        <w:ind w:firstLine="709"/>
        <w:jc w:val="both"/>
        <w:rPr>
          <w:i/>
          <w:iCs/>
          <w:sz w:val="28"/>
          <w:szCs w:val="28"/>
        </w:rPr>
      </w:pPr>
    </w:p>
    <w:p w:rsidR="00184E4B" w:rsidRPr="009E79BB" w:rsidRDefault="009E79BB" w:rsidP="005B29A1">
      <w:pPr>
        <w:tabs>
          <w:tab w:val="left" w:pos="709"/>
        </w:tabs>
        <w:ind w:firstLine="709"/>
        <w:jc w:val="both"/>
        <w:rPr>
          <w:i/>
          <w:sz w:val="28"/>
          <w:szCs w:val="28"/>
        </w:rPr>
      </w:pPr>
      <w:r w:rsidRPr="009E79BB">
        <w:rPr>
          <w:i/>
          <w:sz w:val="28"/>
          <w:szCs w:val="28"/>
        </w:rPr>
        <w:t>8. Сведения о результатах проведенных публичных обсуждений.</w:t>
      </w:r>
    </w:p>
    <w:p w:rsidR="00184E4B" w:rsidRDefault="009E79BB" w:rsidP="005B29A1">
      <w:pPr>
        <w:tabs>
          <w:tab w:val="left" w:pos="709"/>
        </w:tabs>
        <w:ind w:firstLine="709"/>
        <w:jc w:val="both"/>
        <w:rPr>
          <w:sz w:val="28"/>
          <w:szCs w:val="28"/>
        </w:rPr>
      </w:pPr>
      <w:r>
        <w:rPr>
          <w:sz w:val="28"/>
          <w:szCs w:val="28"/>
        </w:rPr>
        <w:t>Публичные обсуждения в отношении проекта постановления не проводились.</w:t>
      </w:r>
    </w:p>
    <w:p w:rsidR="00D56FBC" w:rsidRDefault="00D56FBC" w:rsidP="005B29A1">
      <w:pPr>
        <w:tabs>
          <w:tab w:val="left" w:pos="709"/>
        </w:tabs>
        <w:ind w:firstLine="709"/>
        <w:jc w:val="both"/>
        <w:rPr>
          <w:sz w:val="28"/>
          <w:szCs w:val="28"/>
        </w:rPr>
      </w:pPr>
    </w:p>
    <w:p w:rsidR="009E79BB" w:rsidRPr="009E79BB" w:rsidRDefault="009E79BB" w:rsidP="005B29A1">
      <w:pPr>
        <w:tabs>
          <w:tab w:val="left" w:pos="709"/>
        </w:tabs>
        <w:ind w:firstLine="709"/>
        <w:jc w:val="both"/>
        <w:rPr>
          <w:i/>
          <w:sz w:val="28"/>
          <w:szCs w:val="28"/>
        </w:rPr>
      </w:pPr>
      <w:r w:rsidRPr="009E79BB">
        <w:rPr>
          <w:i/>
          <w:sz w:val="28"/>
          <w:szCs w:val="28"/>
        </w:rPr>
        <w:t xml:space="preserve">9. Обоснование необходимости представления субъектом предпринимательской и иной экономической деятельности документов, предусмотренных проектом НПА, в разрезе каждого такого документа. </w:t>
      </w:r>
    </w:p>
    <w:p w:rsidR="009E79BB" w:rsidRDefault="009E79BB" w:rsidP="005B29A1">
      <w:pPr>
        <w:tabs>
          <w:tab w:val="left" w:pos="709"/>
        </w:tabs>
        <w:ind w:firstLine="709"/>
        <w:jc w:val="both"/>
        <w:rPr>
          <w:sz w:val="28"/>
          <w:szCs w:val="28"/>
        </w:rPr>
      </w:pPr>
      <w:r w:rsidRPr="009E79BB">
        <w:rPr>
          <w:sz w:val="28"/>
          <w:szCs w:val="28"/>
        </w:rPr>
        <w:t xml:space="preserve">Проект постановления не предусматривает необходимость представления </w:t>
      </w:r>
      <w:r w:rsidR="00113D1D">
        <w:rPr>
          <w:sz w:val="28"/>
          <w:szCs w:val="28"/>
        </w:rPr>
        <w:t xml:space="preserve">автономной </w:t>
      </w:r>
      <w:r w:rsidR="002A010E">
        <w:rPr>
          <w:sz w:val="28"/>
          <w:szCs w:val="28"/>
        </w:rPr>
        <w:t>некоммерческой</w:t>
      </w:r>
      <w:r w:rsidR="00F2376C">
        <w:rPr>
          <w:sz w:val="28"/>
          <w:szCs w:val="28"/>
        </w:rPr>
        <w:t xml:space="preserve"> </w:t>
      </w:r>
      <w:r w:rsidR="00113D1D">
        <w:rPr>
          <w:sz w:val="28"/>
          <w:szCs w:val="28"/>
        </w:rPr>
        <w:t xml:space="preserve">организацией </w:t>
      </w:r>
      <w:r w:rsidR="00113D1D" w:rsidRPr="00671A81">
        <w:rPr>
          <w:sz w:val="28"/>
          <w:szCs w:val="28"/>
        </w:rPr>
        <w:t>«Проектная дирекция по развитию архитектуры и строительства</w:t>
      </w:r>
      <w:r w:rsidR="00113D1D">
        <w:rPr>
          <w:sz w:val="28"/>
          <w:szCs w:val="28"/>
        </w:rPr>
        <w:t xml:space="preserve"> Смоленской области</w:t>
      </w:r>
      <w:r w:rsidR="00113D1D" w:rsidRPr="00671A81">
        <w:rPr>
          <w:sz w:val="28"/>
          <w:szCs w:val="28"/>
        </w:rPr>
        <w:t>»</w:t>
      </w:r>
      <w:r w:rsidRPr="009E79BB">
        <w:rPr>
          <w:sz w:val="28"/>
          <w:szCs w:val="28"/>
        </w:rPr>
        <w:t xml:space="preserve"> иных документов, не предусмотренных действующим Порядк</w:t>
      </w:r>
      <w:r w:rsidR="00113D1D">
        <w:rPr>
          <w:sz w:val="28"/>
          <w:szCs w:val="28"/>
        </w:rPr>
        <w:t>ом</w:t>
      </w:r>
      <w:r w:rsidRPr="009E79BB">
        <w:rPr>
          <w:sz w:val="28"/>
          <w:szCs w:val="28"/>
        </w:rPr>
        <w:t xml:space="preserve"> определения объема и предоставления субсидии и определенных законодательством. </w:t>
      </w:r>
      <w:r w:rsidR="004C491C">
        <w:rPr>
          <w:sz w:val="28"/>
          <w:szCs w:val="28"/>
        </w:rPr>
        <w:t>Предоставляется обновленн</w:t>
      </w:r>
      <w:r w:rsidR="00525E78">
        <w:rPr>
          <w:sz w:val="28"/>
          <w:szCs w:val="28"/>
        </w:rPr>
        <w:t>ые</w:t>
      </w:r>
      <w:r w:rsidR="004C491C">
        <w:rPr>
          <w:sz w:val="28"/>
          <w:szCs w:val="28"/>
        </w:rPr>
        <w:t xml:space="preserve"> форм</w:t>
      </w:r>
      <w:r w:rsidR="00525E78">
        <w:rPr>
          <w:sz w:val="28"/>
          <w:szCs w:val="28"/>
        </w:rPr>
        <w:t>ы</w:t>
      </w:r>
      <w:r w:rsidR="004C491C">
        <w:rPr>
          <w:sz w:val="28"/>
          <w:szCs w:val="28"/>
        </w:rPr>
        <w:t xml:space="preserve"> заявления</w:t>
      </w:r>
      <w:r w:rsidR="00525E78">
        <w:rPr>
          <w:sz w:val="28"/>
          <w:szCs w:val="28"/>
        </w:rPr>
        <w:t xml:space="preserve"> и направления </w:t>
      </w:r>
      <w:r w:rsidR="00525E78" w:rsidRPr="00525E78">
        <w:rPr>
          <w:sz w:val="28"/>
          <w:szCs w:val="28"/>
        </w:rPr>
        <w:t>расходования субсидии</w:t>
      </w:r>
      <w:r w:rsidR="004C491C">
        <w:rPr>
          <w:sz w:val="28"/>
          <w:szCs w:val="28"/>
        </w:rPr>
        <w:t>, предусмотренн</w:t>
      </w:r>
      <w:r w:rsidR="00525E78">
        <w:rPr>
          <w:sz w:val="28"/>
          <w:szCs w:val="28"/>
        </w:rPr>
        <w:t>ые</w:t>
      </w:r>
      <w:r w:rsidR="004C491C">
        <w:rPr>
          <w:sz w:val="28"/>
          <w:szCs w:val="28"/>
        </w:rPr>
        <w:t xml:space="preserve"> в </w:t>
      </w:r>
      <w:r w:rsidR="004C491C" w:rsidRPr="009E79BB">
        <w:rPr>
          <w:sz w:val="28"/>
          <w:szCs w:val="28"/>
        </w:rPr>
        <w:t>проект</w:t>
      </w:r>
      <w:r w:rsidR="004C491C">
        <w:rPr>
          <w:sz w:val="28"/>
          <w:szCs w:val="28"/>
        </w:rPr>
        <w:t>е</w:t>
      </w:r>
      <w:r w:rsidR="004C491C" w:rsidRPr="009E79BB">
        <w:rPr>
          <w:sz w:val="28"/>
          <w:szCs w:val="28"/>
        </w:rPr>
        <w:t xml:space="preserve"> постановления</w:t>
      </w:r>
      <w:r w:rsidR="004C491C">
        <w:rPr>
          <w:sz w:val="28"/>
          <w:szCs w:val="28"/>
        </w:rPr>
        <w:t>.</w:t>
      </w:r>
    </w:p>
    <w:p w:rsidR="009E79BB" w:rsidRPr="009E79BB" w:rsidRDefault="009E79BB" w:rsidP="005B29A1">
      <w:pPr>
        <w:tabs>
          <w:tab w:val="left" w:pos="709"/>
        </w:tabs>
        <w:ind w:firstLine="709"/>
        <w:jc w:val="both"/>
        <w:rPr>
          <w:i/>
          <w:sz w:val="28"/>
          <w:szCs w:val="28"/>
        </w:rPr>
      </w:pPr>
      <w:r w:rsidRPr="009E79BB">
        <w:rPr>
          <w:i/>
          <w:sz w:val="28"/>
          <w:szCs w:val="28"/>
        </w:rPr>
        <w:t xml:space="preserve">10. Степень регулирующего воздействия (низкая, средняя, высокая). </w:t>
      </w:r>
    </w:p>
    <w:p w:rsidR="009E79BB" w:rsidRDefault="009E79BB" w:rsidP="005B29A1">
      <w:pPr>
        <w:tabs>
          <w:tab w:val="left" w:pos="709"/>
        </w:tabs>
        <w:ind w:firstLine="709"/>
        <w:jc w:val="both"/>
        <w:rPr>
          <w:sz w:val="28"/>
          <w:szCs w:val="28"/>
        </w:rPr>
      </w:pPr>
      <w:r w:rsidRPr="009E79BB">
        <w:rPr>
          <w:sz w:val="28"/>
          <w:szCs w:val="28"/>
        </w:rPr>
        <w:t xml:space="preserve">Проект постановления подлежит отнесению к </w:t>
      </w:r>
      <w:r w:rsidR="00C609EE">
        <w:rPr>
          <w:sz w:val="28"/>
          <w:szCs w:val="28"/>
        </w:rPr>
        <w:t>низкой</w:t>
      </w:r>
      <w:r w:rsidRPr="009E79BB">
        <w:rPr>
          <w:sz w:val="28"/>
          <w:szCs w:val="28"/>
        </w:rPr>
        <w:t xml:space="preserve"> степени регулирующего воздействия. </w:t>
      </w:r>
    </w:p>
    <w:p w:rsidR="009E79BB" w:rsidRDefault="009E79BB" w:rsidP="00C609EE">
      <w:pPr>
        <w:autoSpaceDE w:val="0"/>
        <w:autoSpaceDN w:val="0"/>
        <w:adjustRightInd w:val="0"/>
        <w:ind w:firstLine="709"/>
        <w:jc w:val="both"/>
        <w:rPr>
          <w:sz w:val="28"/>
          <w:szCs w:val="28"/>
        </w:rPr>
      </w:pPr>
      <w:r w:rsidRPr="009E79BB">
        <w:rPr>
          <w:sz w:val="28"/>
          <w:szCs w:val="28"/>
        </w:rPr>
        <w:t xml:space="preserve">Обоснование отнесения: проект постановления </w:t>
      </w:r>
      <w:r w:rsidR="00C609EE">
        <w:rPr>
          <w:sz w:val="28"/>
          <w:szCs w:val="28"/>
        </w:rPr>
        <w:t>регулирует предоставление субсидий, в том числе грантов в форме субсидий, получателям, указанным в областном законе об областном бюджете на очередной финансовый год и плановый период</w:t>
      </w:r>
      <w:r w:rsidRPr="009E79BB">
        <w:rPr>
          <w:sz w:val="28"/>
          <w:szCs w:val="28"/>
        </w:rPr>
        <w:t>.</w:t>
      </w:r>
    </w:p>
    <w:p w:rsidR="004C491C" w:rsidRPr="004C491C" w:rsidRDefault="004C491C" w:rsidP="004C491C">
      <w:pPr>
        <w:autoSpaceDE w:val="0"/>
        <w:autoSpaceDN w:val="0"/>
        <w:adjustRightInd w:val="0"/>
        <w:ind w:firstLine="708"/>
        <w:jc w:val="both"/>
        <w:rPr>
          <w:bCs/>
          <w:i/>
          <w:iCs/>
          <w:sz w:val="28"/>
          <w:szCs w:val="28"/>
        </w:rPr>
      </w:pPr>
      <w:r w:rsidRPr="004C491C">
        <w:rPr>
          <w:i/>
          <w:sz w:val="28"/>
          <w:szCs w:val="28"/>
        </w:rPr>
        <w:t xml:space="preserve">11. Наличие </w:t>
      </w:r>
      <w:r w:rsidRPr="004C491C">
        <w:rPr>
          <w:bCs/>
          <w:i/>
          <w:iCs/>
          <w:sz w:val="28"/>
          <w:szCs w:val="28"/>
        </w:rPr>
        <w:t>или отсутствие в проекте НПА обязательных требований.</w:t>
      </w:r>
    </w:p>
    <w:p w:rsidR="004C491C" w:rsidRPr="000779D6" w:rsidRDefault="004C491C" w:rsidP="004C491C">
      <w:pPr>
        <w:autoSpaceDE w:val="0"/>
        <w:autoSpaceDN w:val="0"/>
        <w:adjustRightInd w:val="0"/>
        <w:ind w:firstLine="708"/>
        <w:jc w:val="both"/>
        <w:rPr>
          <w:bCs/>
          <w:sz w:val="28"/>
          <w:szCs w:val="28"/>
        </w:rPr>
      </w:pPr>
      <w:r w:rsidRPr="00BA6199">
        <w:rPr>
          <w:bCs/>
          <w:sz w:val="28"/>
          <w:szCs w:val="28"/>
        </w:rPr>
        <w:t xml:space="preserve">Проект постановления </w:t>
      </w:r>
      <w:r>
        <w:rPr>
          <w:bCs/>
          <w:sz w:val="28"/>
          <w:szCs w:val="28"/>
        </w:rPr>
        <w:t xml:space="preserve">не </w:t>
      </w:r>
      <w:r w:rsidRPr="00BA6199">
        <w:rPr>
          <w:bCs/>
          <w:sz w:val="28"/>
          <w:szCs w:val="28"/>
        </w:rPr>
        <w:t>содержит обязательные требования</w:t>
      </w:r>
      <w:r>
        <w:rPr>
          <w:bCs/>
          <w:sz w:val="28"/>
          <w:szCs w:val="28"/>
        </w:rPr>
        <w:t>.</w:t>
      </w:r>
    </w:p>
    <w:p w:rsidR="004C491C" w:rsidRPr="004C491C" w:rsidRDefault="004C491C" w:rsidP="004C491C">
      <w:pPr>
        <w:autoSpaceDE w:val="0"/>
        <w:autoSpaceDN w:val="0"/>
        <w:adjustRightInd w:val="0"/>
        <w:ind w:firstLine="708"/>
        <w:jc w:val="both"/>
        <w:rPr>
          <w:bCs/>
          <w:i/>
          <w:iCs/>
          <w:sz w:val="28"/>
          <w:szCs w:val="28"/>
        </w:rPr>
      </w:pPr>
      <w:r w:rsidRPr="004C491C">
        <w:rPr>
          <w:bCs/>
          <w:i/>
          <w:iCs/>
          <w:sz w:val="28"/>
          <w:szCs w:val="28"/>
        </w:rPr>
        <w:t>12. Сведения об установлении сроков вступления в силу НПА, содержащего обязательные требования; сведения об установлении срока действия НПА, содержащего обязательные требования.</w:t>
      </w:r>
    </w:p>
    <w:p w:rsidR="004C491C" w:rsidRDefault="004C491C" w:rsidP="004C491C">
      <w:pPr>
        <w:autoSpaceDE w:val="0"/>
        <w:autoSpaceDN w:val="0"/>
        <w:adjustRightInd w:val="0"/>
        <w:ind w:firstLine="709"/>
        <w:jc w:val="both"/>
        <w:rPr>
          <w:sz w:val="28"/>
          <w:szCs w:val="28"/>
        </w:rPr>
      </w:pPr>
      <w:r w:rsidRPr="00BA6199">
        <w:rPr>
          <w:bCs/>
          <w:sz w:val="28"/>
          <w:szCs w:val="28"/>
        </w:rPr>
        <w:t xml:space="preserve">Проект постановления </w:t>
      </w:r>
      <w:r>
        <w:rPr>
          <w:bCs/>
          <w:sz w:val="28"/>
          <w:szCs w:val="28"/>
        </w:rPr>
        <w:t xml:space="preserve">не </w:t>
      </w:r>
      <w:r w:rsidRPr="00BA6199">
        <w:rPr>
          <w:bCs/>
          <w:sz w:val="28"/>
          <w:szCs w:val="28"/>
        </w:rPr>
        <w:t>содержит обязательные требования</w:t>
      </w:r>
      <w:r>
        <w:rPr>
          <w:bCs/>
          <w:sz w:val="28"/>
          <w:szCs w:val="28"/>
        </w:rPr>
        <w:t>.</w:t>
      </w:r>
    </w:p>
    <w:tbl>
      <w:tblPr>
        <w:tblW w:w="5000" w:type="pct"/>
        <w:tblLook w:val="01E0"/>
      </w:tblPr>
      <w:tblGrid>
        <w:gridCol w:w="5210"/>
        <w:gridCol w:w="5211"/>
      </w:tblGrid>
      <w:tr w:rsidR="00692AEC" w:rsidRPr="00995D91" w:rsidTr="00653980">
        <w:tc>
          <w:tcPr>
            <w:tcW w:w="2500" w:type="pct"/>
            <w:hideMark/>
          </w:tcPr>
          <w:p w:rsidR="000B6A30" w:rsidRDefault="000B6A30" w:rsidP="00653980">
            <w:pPr>
              <w:rPr>
                <w:sz w:val="28"/>
                <w:szCs w:val="28"/>
              </w:rPr>
            </w:pPr>
          </w:p>
          <w:p w:rsidR="00033581" w:rsidRDefault="00033581" w:rsidP="00653980">
            <w:pPr>
              <w:rPr>
                <w:sz w:val="28"/>
                <w:szCs w:val="28"/>
              </w:rPr>
            </w:pPr>
          </w:p>
          <w:p w:rsidR="00692AEC" w:rsidRPr="00995D91" w:rsidRDefault="00692AEC" w:rsidP="00653980">
            <w:pPr>
              <w:rPr>
                <w:sz w:val="28"/>
                <w:szCs w:val="28"/>
              </w:rPr>
            </w:pPr>
            <w:r w:rsidRPr="00995D91">
              <w:rPr>
                <w:sz w:val="28"/>
                <w:szCs w:val="28"/>
              </w:rPr>
              <w:t>Министр</w:t>
            </w:r>
          </w:p>
        </w:tc>
        <w:tc>
          <w:tcPr>
            <w:tcW w:w="2500" w:type="pct"/>
          </w:tcPr>
          <w:p w:rsidR="00692AEC" w:rsidRDefault="00692AEC" w:rsidP="00653980">
            <w:pPr>
              <w:jc w:val="right"/>
              <w:rPr>
                <w:sz w:val="28"/>
                <w:szCs w:val="28"/>
              </w:rPr>
            </w:pPr>
          </w:p>
          <w:p w:rsidR="000B6A30" w:rsidRPr="00995D91" w:rsidRDefault="000B6A30" w:rsidP="00653980">
            <w:pPr>
              <w:jc w:val="right"/>
              <w:rPr>
                <w:sz w:val="28"/>
                <w:szCs w:val="28"/>
              </w:rPr>
            </w:pPr>
          </w:p>
          <w:p w:rsidR="00692AEC" w:rsidRPr="00995D91" w:rsidRDefault="00692AEC" w:rsidP="00653980">
            <w:pPr>
              <w:jc w:val="right"/>
              <w:rPr>
                <w:b/>
                <w:sz w:val="28"/>
                <w:szCs w:val="28"/>
              </w:rPr>
            </w:pPr>
            <w:r w:rsidRPr="00995D91">
              <w:rPr>
                <w:b/>
                <w:sz w:val="28"/>
                <w:szCs w:val="28"/>
              </w:rPr>
              <w:t>К.Н. Ростовцев</w:t>
            </w:r>
          </w:p>
        </w:tc>
      </w:tr>
    </w:tbl>
    <w:p w:rsidR="008361E2" w:rsidRPr="00995D91" w:rsidRDefault="008361E2" w:rsidP="00692AEC">
      <w:pPr>
        <w:ind w:right="6094"/>
        <w:jc w:val="center"/>
        <w:rPr>
          <w:b/>
          <w:sz w:val="28"/>
          <w:szCs w:val="28"/>
        </w:rPr>
      </w:pPr>
    </w:p>
    <w:p w:rsidR="00692AEC" w:rsidRDefault="00692AEC" w:rsidP="00692AEC">
      <w:pPr>
        <w:pStyle w:val="3"/>
        <w:spacing w:after="0"/>
        <w:ind w:left="0"/>
        <w:jc w:val="both"/>
        <w:rPr>
          <w:sz w:val="20"/>
          <w:szCs w:val="20"/>
        </w:rPr>
      </w:pPr>
      <w:r>
        <w:rPr>
          <w:sz w:val="20"/>
          <w:szCs w:val="20"/>
        </w:rPr>
        <w:t>Исп.: Макаренко Татьяна Валерьевна</w:t>
      </w:r>
    </w:p>
    <w:p w:rsidR="005C0E78" w:rsidRPr="00E24EE6" w:rsidRDefault="00692AEC" w:rsidP="004901D5">
      <w:pPr>
        <w:pStyle w:val="3"/>
        <w:spacing w:after="0"/>
        <w:ind w:left="0"/>
        <w:jc w:val="both"/>
        <w:rPr>
          <w:sz w:val="28"/>
          <w:szCs w:val="28"/>
        </w:rPr>
      </w:pPr>
      <w:r>
        <w:rPr>
          <w:sz w:val="20"/>
          <w:szCs w:val="20"/>
        </w:rPr>
        <w:t>(4812) 20-46-</w:t>
      </w:r>
      <w:r w:rsidR="00762556">
        <w:rPr>
          <w:sz w:val="20"/>
          <w:szCs w:val="20"/>
        </w:rPr>
        <w:t>65</w:t>
      </w:r>
    </w:p>
    <w:sectPr w:rsidR="005C0E78" w:rsidRPr="00E24EE6" w:rsidSect="00780152">
      <w:footerReference w:type="default" r:id="rId11"/>
      <w:pgSz w:w="11906" w:h="16838"/>
      <w:pgMar w:top="1134" w:right="567" w:bottom="851" w:left="1134" w:header="567" w:footer="56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76C" w:rsidRDefault="00F2376C">
      <w:r>
        <w:separator/>
      </w:r>
    </w:p>
  </w:endnote>
  <w:endnote w:type="continuationSeparator" w:id="0">
    <w:p w:rsidR="00F2376C" w:rsidRDefault="00F2376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6C" w:rsidRPr="00C63789" w:rsidRDefault="00F2376C">
    <w:pPr>
      <w:pStyle w:val="a6"/>
      <w:rPr>
        <w:sz w:val="16"/>
      </w:rPr>
    </w:pPr>
    <w:r>
      <w:rPr>
        <w:sz w:val="16"/>
      </w:rPr>
      <w:t xml:space="preserve">Исх. № исх.02324д от 11.06.2024, </w:t>
    </w:r>
    <w:proofErr w:type="spellStart"/>
    <w:r>
      <w:rPr>
        <w:sz w:val="16"/>
      </w:rPr>
      <w:t>Вх</w:t>
    </w:r>
    <w:proofErr w:type="spellEnd"/>
    <w:r>
      <w:rPr>
        <w:sz w:val="16"/>
      </w:rPr>
      <w:t xml:space="preserve">. № </w:t>
    </w:r>
    <w:proofErr w:type="spellStart"/>
    <w:r>
      <w:rPr>
        <w:sz w:val="16"/>
      </w:rPr>
      <w:t>Вх</w:t>
    </w:r>
    <w:proofErr w:type="spellEnd"/>
    <w:r>
      <w:rPr>
        <w:sz w:val="16"/>
      </w:rPr>
      <w:t xml:space="preserve"> 02141 от 11.06.2024, Подписано ЭП: Ростовцев Константин Николаевич, Министр 11.06.2024 16:32:23,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76C" w:rsidRDefault="00F2376C">
      <w:r>
        <w:separator/>
      </w:r>
    </w:p>
  </w:footnote>
  <w:footnote w:type="continuationSeparator" w:id="0">
    <w:p w:rsidR="00F2376C" w:rsidRDefault="00F23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1DE7"/>
    <w:rsid w:val="00001D06"/>
    <w:rsid w:val="00006E23"/>
    <w:rsid w:val="00010BE9"/>
    <w:rsid w:val="00011D95"/>
    <w:rsid w:val="0001343F"/>
    <w:rsid w:val="000158E5"/>
    <w:rsid w:val="00023F3F"/>
    <w:rsid w:val="00033581"/>
    <w:rsid w:val="0004086F"/>
    <w:rsid w:val="00040E09"/>
    <w:rsid w:val="00044E1B"/>
    <w:rsid w:val="00045DEA"/>
    <w:rsid w:val="00055DE5"/>
    <w:rsid w:val="0006085E"/>
    <w:rsid w:val="000647D9"/>
    <w:rsid w:val="00073CE4"/>
    <w:rsid w:val="000748F9"/>
    <w:rsid w:val="000807F3"/>
    <w:rsid w:val="00085454"/>
    <w:rsid w:val="00085DA9"/>
    <w:rsid w:val="00097AF0"/>
    <w:rsid w:val="00097C5D"/>
    <w:rsid w:val="000A27F7"/>
    <w:rsid w:val="000A40A8"/>
    <w:rsid w:val="000A5584"/>
    <w:rsid w:val="000B5055"/>
    <w:rsid w:val="000B610D"/>
    <w:rsid w:val="000B6A30"/>
    <w:rsid w:val="000B7959"/>
    <w:rsid w:val="000C0146"/>
    <w:rsid w:val="000C0B58"/>
    <w:rsid w:val="000C2E1F"/>
    <w:rsid w:val="000D0DD8"/>
    <w:rsid w:val="000D73B5"/>
    <w:rsid w:val="000E0C85"/>
    <w:rsid w:val="000E0E54"/>
    <w:rsid w:val="000E6797"/>
    <w:rsid w:val="000F053D"/>
    <w:rsid w:val="000F70AC"/>
    <w:rsid w:val="00103804"/>
    <w:rsid w:val="00107C40"/>
    <w:rsid w:val="00113D1D"/>
    <w:rsid w:val="00114218"/>
    <w:rsid w:val="0012557B"/>
    <w:rsid w:val="001268AE"/>
    <w:rsid w:val="0012786E"/>
    <w:rsid w:val="00133111"/>
    <w:rsid w:val="00134FBE"/>
    <w:rsid w:val="00142DEA"/>
    <w:rsid w:val="00145F8C"/>
    <w:rsid w:val="00154E98"/>
    <w:rsid w:val="00165696"/>
    <w:rsid w:val="00167286"/>
    <w:rsid w:val="00174DBB"/>
    <w:rsid w:val="001757A8"/>
    <w:rsid w:val="00175940"/>
    <w:rsid w:val="00184E4B"/>
    <w:rsid w:val="00185B28"/>
    <w:rsid w:val="00185C22"/>
    <w:rsid w:val="00187D01"/>
    <w:rsid w:val="00190C2B"/>
    <w:rsid w:val="0019162A"/>
    <w:rsid w:val="001A567B"/>
    <w:rsid w:val="001B363B"/>
    <w:rsid w:val="001B7754"/>
    <w:rsid w:val="001C056C"/>
    <w:rsid w:val="001C0872"/>
    <w:rsid w:val="001C3CD9"/>
    <w:rsid w:val="001D2DA6"/>
    <w:rsid w:val="001D419D"/>
    <w:rsid w:val="001D4D5B"/>
    <w:rsid w:val="001D5A0C"/>
    <w:rsid w:val="001D7A45"/>
    <w:rsid w:val="001E0696"/>
    <w:rsid w:val="001E7EA7"/>
    <w:rsid w:val="001F06D9"/>
    <w:rsid w:val="001F3939"/>
    <w:rsid w:val="001F3C60"/>
    <w:rsid w:val="001F47C7"/>
    <w:rsid w:val="001F54D1"/>
    <w:rsid w:val="001F65A5"/>
    <w:rsid w:val="001F719F"/>
    <w:rsid w:val="00201259"/>
    <w:rsid w:val="00205429"/>
    <w:rsid w:val="002075AF"/>
    <w:rsid w:val="002141CA"/>
    <w:rsid w:val="00214367"/>
    <w:rsid w:val="00216DA6"/>
    <w:rsid w:val="00224168"/>
    <w:rsid w:val="0022482B"/>
    <w:rsid w:val="0022713C"/>
    <w:rsid w:val="00230FD9"/>
    <w:rsid w:val="00242713"/>
    <w:rsid w:val="00243AB9"/>
    <w:rsid w:val="002475E6"/>
    <w:rsid w:val="002478C4"/>
    <w:rsid w:val="00253C1F"/>
    <w:rsid w:val="00261DF4"/>
    <w:rsid w:val="00265E20"/>
    <w:rsid w:val="002676F0"/>
    <w:rsid w:val="00270023"/>
    <w:rsid w:val="002735B3"/>
    <w:rsid w:val="00282117"/>
    <w:rsid w:val="00283E5A"/>
    <w:rsid w:val="002969E4"/>
    <w:rsid w:val="002A010E"/>
    <w:rsid w:val="002A7621"/>
    <w:rsid w:val="002B149F"/>
    <w:rsid w:val="002B3F7D"/>
    <w:rsid w:val="002B4CEC"/>
    <w:rsid w:val="002C0EC1"/>
    <w:rsid w:val="002C2833"/>
    <w:rsid w:val="002C39D9"/>
    <w:rsid w:val="002C4BB4"/>
    <w:rsid w:val="002D23AC"/>
    <w:rsid w:val="002D3587"/>
    <w:rsid w:val="002D415F"/>
    <w:rsid w:val="002D7B5B"/>
    <w:rsid w:val="002E335E"/>
    <w:rsid w:val="002F2BFA"/>
    <w:rsid w:val="003175DF"/>
    <w:rsid w:val="00341000"/>
    <w:rsid w:val="00341960"/>
    <w:rsid w:val="00342E1E"/>
    <w:rsid w:val="003440FF"/>
    <w:rsid w:val="00354D7C"/>
    <w:rsid w:val="0036271E"/>
    <w:rsid w:val="00367D5C"/>
    <w:rsid w:val="0037269D"/>
    <w:rsid w:val="00382DC1"/>
    <w:rsid w:val="00384F99"/>
    <w:rsid w:val="00386525"/>
    <w:rsid w:val="00386DFD"/>
    <w:rsid w:val="00397F47"/>
    <w:rsid w:val="003A0134"/>
    <w:rsid w:val="003A23F0"/>
    <w:rsid w:val="003A277D"/>
    <w:rsid w:val="003B43F0"/>
    <w:rsid w:val="003C0AA1"/>
    <w:rsid w:val="003C28D6"/>
    <w:rsid w:val="003C3555"/>
    <w:rsid w:val="003C5397"/>
    <w:rsid w:val="003C69B4"/>
    <w:rsid w:val="003C6E80"/>
    <w:rsid w:val="003C7417"/>
    <w:rsid w:val="003D28C0"/>
    <w:rsid w:val="003E0EBF"/>
    <w:rsid w:val="003F76C5"/>
    <w:rsid w:val="0040159A"/>
    <w:rsid w:val="0041229A"/>
    <w:rsid w:val="004227DA"/>
    <w:rsid w:val="00424E03"/>
    <w:rsid w:val="00427072"/>
    <w:rsid w:val="00441AD7"/>
    <w:rsid w:val="00445157"/>
    <w:rsid w:val="004462B9"/>
    <w:rsid w:val="0045172E"/>
    <w:rsid w:val="00456D05"/>
    <w:rsid w:val="00462FB5"/>
    <w:rsid w:val="00464738"/>
    <w:rsid w:val="00464AAC"/>
    <w:rsid w:val="00477132"/>
    <w:rsid w:val="00477538"/>
    <w:rsid w:val="00480341"/>
    <w:rsid w:val="004851DE"/>
    <w:rsid w:val="004901D5"/>
    <w:rsid w:val="00490E9F"/>
    <w:rsid w:val="004A3B08"/>
    <w:rsid w:val="004A6270"/>
    <w:rsid w:val="004A6B54"/>
    <w:rsid w:val="004B0206"/>
    <w:rsid w:val="004B171C"/>
    <w:rsid w:val="004B1D54"/>
    <w:rsid w:val="004B2A05"/>
    <w:rsid w:val="004C281B"/>
    <w:rsid w:val="004C285A"/>
    <w:rsid w:val="004C491C"/>
    <w:rsid w:val="004C558D"/>
    <w:rsid w:val="004E2A92"/>
    <w:rsid w:val="004E47FB"/>
    <w:rsid w:val="004E5C88"/>
    <w:rsid w:val="004E5CC0"/>
    <w:rsid w:val="004F539A"/>
    <w:rsid w:val="0051006B"/>
    <w:rsid w:val="00513647"/>
    <w:rsid w:val="00515159"/>
    <w:rsid w:val="00515857"/>
    <w:rsid w:val="0051774A"/>
    <w:rsid w:val="00521A05"/>
    <w:rsid w:val="00524DCA"/>
    <w:rsid w:val="00525E78"/>
    <w:rsid w:val="005376D1"/>
    <w:rsid w:val="00537CF7"/>
    <w:rsid w:val="00540C0D"/>
    <w:rsid w:val="00547E35"/>
    <w:rsid w:val="005507C1"/>
    <w:rsid w:val="00566133"/>
    <w:rsid w:val="005668FF"/>
    <w:rsid w:val="00566DFE"/>
    <w:rsid w:val="00570A99"/>
    <w:rsid w:val="00570CF7"/>
    <w:rsid w:val="00576144"/>
    <w:rsid w:val="005A264A"/>
    <w:rsid w:val="005A6875"/>
    <w:rsid w:val="005B0C93"/>
    <w:rsid w:val="005B29A1"/>
    <w:rsid w:val="005C0E78"/>
    <w:rsid w:val="005C263E"/>
    <w:rsid w:val="005C6B69"/>
    <w:rsid w:val="005D35A6"/>
    <w:rsid w:val="005E0EEF"/>
    <w:rsid w:val="005E5B76"/>
    <w:rsid w:val="00602981"/>
    <w:rsid w:val="00602C89"/>
    <w:rsid w:val="00603214"/>
    <w:rsid w:val="00616639"/>
    <w:rsid w:val="006175AA"/>
    <w:rsid w:val="00620A46"/>
    <w:rsid w:val="00622AF9"/>
    <w:rsid w:val="00623FC5"/>
    <w:rsid w:val="00626BAA"/>
    <w:rsid w:val="00630000"/>
    <w:rsid w:val="00631047"/>
    <w:rsid w:val="00643E4A"/>
    <w:rsid w:val="00645A90"/>
    <w:rsid w:val="00653980"/>
    <w:rsid w:val="00655605"/>
    <w:rsid w:val="00663F46"/>
    <w:rsid w:val="00666C72"/>
    <w:rsid w:val="006813AC"/>
    <w:rsid w:val="00681E40"/>
    <w:rsid w:val="006820FB"/>
    <w:rsid w:val="00684BB3"/>
    <w:rsid w:val="00692AEC"/>
    <w:rsid w:val="00693282"/>
    <w:rsid w:val="006935EB"/>
    <w:rsid w:val="00695765"/>
    <w:rsid w:val="006A099E"/>
    <w:rsid w:val="006A1467"/>
    <w:rsid w:val="006A3A0E"/>
    <w:rsid w:val="006A3EC3"/>
    <w:rsid w:val="006A64B9"/>
    <w:rsid w:val="006A6FEE"/>
    <w:rsid w:val="006B46A4"/>
    <w:rsid w:val="006B660A"/>
    <w:rsid w:val="006C013E"/>
    <w:rsid w:val="006C0172"/>
    <w:rsid w:val="006E06F4"/>
    <w:rsid w:val="006E2FC5"/>
    <w:rsid w:val="006E3F52"/>
    <w:rsid w:val="006E67D9"/>
    <w:rsid w:val="006F39BC"/>
    <w:rsid w:val="006F6B61"/>
    <w:rsid w:val="00700592"/>
    <w:rsid w:val="00700C53"/>
    <w:rsid w:val="00707355"/>
    <w:rsid w:val="007209DF"/>
    <w:rsid w:val="00724BA0"/>
    <w:rsid w:val="007300F6"/>
    <w:rsid w:val="00730611"/>
    <w:rsid w:val="0073118B"/>
    <w:rsid w:val="00732352"/>
    <w:rsid w:val="007350BF"/>
    <w:rsid w:val="00741C4A"/>
    <w:rsid w:val="00746309"/>
    <w:rsid w:val="00755A72"/>
    <w:rsid w:val="007611DB"/>
    <w:rsid w:val="007619D4"/>
    <w:rsid w:val="00762556"/>
    <w:rsid w:val="007635BF"/>
    <w:rsid w:val="00763CAF"/>
    <w:rsid w:val="00765873"/>
    <w:rsid w:val="00780152"/>
    <w:rsid w:val="00797B1D"/>
    <w:rsid w:val="007A20F7"/>
    <w:rsid w:val="007A49D9"/>
    <w:rsid w:val="007A5212"/>
    <w:rsid w:val="007A53CE"/>
    <w:rsid w:val="007A761C"/>
    <w:rsid w:val="007B3D42"/>
    <w:rsid w:val="007B5BCC"/>
    <w:rsid w:val="007B7C53"/>
    <w:rsid w:val="007C1DE7"/>
    <w:rsid w:val="007C2023"/>
    <w:rsid w:val="007C48BA"/>
    <w:rsid w:val="007C6BDC"/>
    <w:rsid w:val="007D0553"/>
    <w:rsid w:val="007D0CCC"/>
    <w:rsid w:val="007D12AF"/>
    <w:rsid w:val="007D3C4F"/>
    <w:rsid w:val="007D547A"/>
    <w:rsid w:val="007E00D1"/>
    <w:rsid w:val="007E09E9"/>
    <w:rsid w:val="007E5C90"/>
    <w:rsid w:val="007F1654"/>
    <w:rsid w:val="007F6AA6"/>
    <w:rsid w:val="00801315"/>
    <w:rsid w:val="008018B4"/>
    <w:rsid w:val="00805112"/>
    <w:rsid w:val="008069BE"/>
    <w:rsid w:val="008104DC"/>
    <w:rsid w:val="00810BB4"/>
    <w:rsid w:val="00815919"/>
    <w:rsid w:val="00817333"/>
    <w:rsid w:val="008173F0"/>
    <w:rsid w:val="00820EA9"/>
    <w:rsid w:val="00825D97"/>
    <w:rsid w:val="0082696B"/>
    <w:rsid w:val="00832738"/>
    <w:rsid w:val="00833FD2"/>
    <w:rsid w:val="00834FCC"/>
    <w:rsid w:val="008361E2"/>
    <w:rsid w:val="0084101B"/>
    <w:rsid w:val="008446FC"/>
    <w:rsid w:val="00846A92"/>
    <w:rsid w:val="00856D44"/>
    <w:rsid w:val="008572AE"/>
    <w:rsid w:val="00862416"/>
    <w:rsid w:val="00863F32"/>
    <w:rsid w:val="00867A03"/>
    <w:rsid w:val="008724D2"/>
    <w:rsid w:val="0087262F"/>
    <w:rsid w:val="008747ED"/>
    <w:rsid w:val="0087714C"/>
    <w:rsid w:val="008902E6"/>
    <w:rsid w:val="00891D9D"/>
    <w:rsid w:val="008A04C6"/>
    <w:rsid w:val="008A4067"/>
    <w:rsid w:val="008A5C70"/>
    <w:rsid w:val="008A69A0"/>
    <w:rsid w:val="008B119D"/>
    <w:rsid w:val="008B44B7"/>
    <w:rsid w:val="008B6575"/>
    <w:rsid w:val="008B7E17"/>
    <w:rsid w:val="008C3729"/>
    <w:rsid w:val="008C6FEB"/>
    <w:rsid w:val="008E7D00"/>
    <w:rsid w:val="008F6F5B"/>
    <w:rsid w:val="009031BF"/>
    <w:rsid w:val="0090433A"/>
    <w:rsid w:val="00920659"/>
    <w:rsid w:val="009206CB"/>
    <w:rsid w:val="009244E7"/>
    <w:rsid w:val="009261A6"/>
    <w:rsid w:val="009276D4"/>
    <w:rsid w:val="00930BBB"/>
    <w:rsid w:val="009348DF"/>
    <w:rsid w:val="00937B24"/>
    <w:rsid w:val="009427FB"/>
    <w:rsid w:val="009436DC"/>
    <w:rsid w:val="00943860"/>
    <w:rsid w:val="00944D8A"/>
    <w:rsid w:val="00963600"/>
    <w:rsid w:val="009666AD"/>
    <w:rsid w:val="00970B25"/>
    <w:rsid w:val="009720D2"/>
    <w:rsid w:val="00973079"/>
    <w:rsid w:val="009749C1"/>
    <w:rsid w:val="00976EFF"/>
    <w:rsid w:val="009802F8"/>
    <w:rsid w:val="00981E90"/>
    <w:rsid w:val="00987934"/>
    <w:rsid w:val="00992FC5"/>
    <w:rsid w:val="0099510F"/>
    <w:rsid w:val="00995D91"/>
    <w:rsid w:val="009A0913"/>
    <w:rsid w:val="009A2F69"/>
    <w:rsid w:val="009A3CE6"/>
    <w:rsid w:val="009B6AB4"/>
    <w:rsid w:val="009D1C5A"/>
    <w:rsid w:val="009E1420"/>
    <w:rsid w:val="009E151D"/>
    <w:rsid w:val="009E79BB"/>
    <w:rsid w:val="009F3D98"/>
    <w:rsid w:val="009F76EF"/>
    <w:rsid w:val="009F7948"/>
    <w:rsid w:val="00A031FF"/>
    <w:rsid w:val="00A03682"/>
    <w:rsid w:val="00A1136E"/>
    <w:rsid w:val="00A16782"/>
    <w:rsid w:val="00A17FC9"/>
    <w:rsid w:val="00A21B8B"/>
    <w:rsid w:val="00A237D1"/>
    <w:rsid w:val="00A32D6E"/>
    <w:rsid w:val="00A34246"/>
    <w:rsid w:val="00A37B38"/>
    <w:rsid w:val="00A46927"/>
    <w:rsid w:val="00A47796"/>
    <w:rsid w:val="00A5124D"/>
    <w:rsid w:val="00A65886"/>
    <w:rsid w:val="00A65CFB"/>
    <w:rsid w:val="00A66892"/>
    <w:rsid w:val="00A71038"/>
    <w:rsid w:val="00A8542F"/>
    <w:rsid w:val="00A90137"/>
    <w:rsid w:val="00A92F10"/>
    <w:rsid w:val="00A94F0F"/>
    <w:rsid w:val="00A96735"/>
    <w:rsid w:val="00AA5EEB"/>
    <w:rsid w:val="00AB0CC7"/>
    <w:rsid w:val="00AB3925"/>
    <w:rsid w:val="00AB4164"/>
    <w:rsid w:val="00AB45E2"/>
    <w:rsid w:val="00AC039A"/>
    <w:rsid w:val="00AC4458"/>
    <w:rsid w:val="00AC4CA1"/>
    <w:rsid w:val="00AD1305"/>
    <w:rsid w:val="00AD7B19"/>
    <w:rsid w:val="00AE3E5B"/>
    <w:rsid w:val="00AE5297"/>
    <w:rsid w:val="00AE66B6"/>
    <w:rsid w:val="00AE6988"/>
    <w:rsid w:val="00B16BEA"/>
    <w:rsid w:val="00B4389B"/>
    <w:rsid w:val="00B45131"/>
    <w:rsid w:val="00B47B78"/>
    <w:rsid w:val="00B50030"/>
    <w:rsid w:val="00B504C1"/>
    <w:rsid w:val="00B51186"/>
    <w:rsid w:val="00B66C74"/>
    <w:rsid w:val="00B7293E"/>
    <w:rsid w:val="00B822DA"/>
    <w:rsid w:val="00B845BD"/>
    <w:rsid w:val="00B85590"/>
    <w:rsid w:val="00B857B2"/>
    <w:rsid w:val="00B93A06"/>
    <w:rsid w:val="00BA01DE"/>
    <w:rsid w:val="00BA3AB2"/>
    <w:rsid w:val="00BA403A"/>
    <w:rsid w:val="00BA54D6"/>
    <w:rsid w:val="00BA7717"/>
    <w:rsid w:val="00BB613D"/>
    <w:rsid w:val="00BB6B52"/>
    <w:rsid w:val="00BB7DB4"/>
    <w:rsid w:val="00BC0EA9"/>
    <w:rsid w:val="00BC7620"/>
    <w:rsid w:val="00BF4912"/>
    <w:rsid w:val="00C06CFA"/>
    <w:rsid w:val="00C1109F"/>
    <w:rsid w:val="00C159FB"/>
    <w:rsid w:val="00C2297B"/>
    <w:rsid w:val="00C24DE9"/>
    <w:rsid w:val="00C53060"/>
    <w:rsid w:val="00C5391B"/>
    <w:rsid w:val="00C55125"/>
    <w:rsid w:val="00C55DA1"/>
    <w:rsid w:val="00C57367"/>
    <w:rsid w:val="00C609EE"/>
    <w:rsid w:val="00C63789"/>
    <w:rsid w:val="00C6694C"/>
    <w:rsid w:val="00C752AE"/>
    <w:rsid w:val="00C82D09"/>
    <w:rsid w:val="00C83545"/>
    <w:rsid w:val="00C83AD0"/>
    <w:rsid w:val="00C855F5"/>
    <w:rsid w:val="00C86B5B"/>
    <w:rsid w:val="00CA243E"/>
    <w:rsid w:val="00CB1942"/>
    <w:rsid w:val="00CB41C4"/>
    <w:rsid w:val="00CB7181"/>
    <w:rsid w:val="00CD093C"/>
    <w:rsid w:val="00CD11E9"/>
    <w:rsid w:val="00CD3427"/>
    <w:rsid w:val="00CD7FA0"/>
    <w:rsid w:val="00CE2700"/>
    <w:rsid w:val="00CE507A"/>
    <w:rsid w:val="00CE522B"/>
    <w:rsid w:val="00CF1175"/>
    <w:rsid w:val="00CF3166"/>
    <w:rsid w:val="00CF700C"/>
    <w:rsid w:val="00D11652"/>
    <w:rsid w:val="00D11D1B"/>
    <w:rsid w:val="00D131F3"/>
    <w:rsid w:val="00D22251"/>
    <w:rsid w:val="00D33383"/>
    <w:rsid w:val="00D541A4"/>
    <w:rsid w:val="00D56EFE"/>
    <w:rsid w:val="00D56FBC"/>
    <w:rsid w:val="00D6603F"/>
    <w:rsid w:val="00D70EB2"/>
    <w:rsid w:val="00D810F4"/>
    <w:rsid w:val="00D91B9C"/>
    <w:rsid w:val="00DA24A4"/>
    <w:rsid w:val="00DB0F40"/>
    <w:rsid w:val="00DB3DDD"/>
    <w:rsid w:val="00DB606E"/>
    <w:rsid w:val="00DD4900"/>
    <w:rsid w:val="00DD4B21"/>
    <w:rsid w:val="00DE015F"/>
    <w:rsid w:val="00DE2B42"/>
    <w:rsid w:val="00DE5906"/>
    <w:rsid w:val="00DF7AA1"/>
    <w:rsid w:val="00E071C4"/>
    <w:rsid w:val="00E10A4E"/>
    <w:rsid w:val="00E137CD"/>
    <w:rsid w:val="00E163AE"/>
    <w:rsid w:val="00E227FD"/>
    <w:rsid w:val="00E2367C"/>
    <w:rsid w:val="00E24EE6"/>
    <w:rsid w:val="00E2678F"/>
    <w:rsid w:val="00E27CB1"/>
    <w:rsid w:val="00E325C5"/>
    <w:rsid w:val="00E35FF2"/>
    <w:rsid w:val="00E3789E"/>
    <w:rsid w:val="00E468BB"/>
    <w:rsid w:val="00E574EF"/>
    <w:rsid w:val="00E57D82"/>
    <w:rsid w:val="00E57EE3"/>
    <w:rsid w:val="00E60F2C"/>
    <w:rsid w:val="00E703EF"/>
    <w:rsid w:val="00E73C43"/>
    <w:rsid w:val="00E73F08"/>
    <w:rsid w:val="00E75911"/>
    <w:rsid w:val="00E76974"/>
    <w:rsid w:val="00E85156"/>
    <w:rsid w:val="00E903AD"/>
    <w:rsid w:val="00E9136A"/>
    <w:rsid w:val="00E91860"/>
    <w:rsid w:val="00E94828"/>
    <w:rsid w:val="00EB7956"/>
    <w:rsid w:val="00EB7F5B"/>
    <w:rsid w:val="00EC045B"/>
    <w:rsid w:val="00EC56E1"/>
    <w:rsid w:val="00EC6A94"/>
    <w:rsid w:val="00EC724A"/>
    <w:rsid w:val="00EC7293"/>
    <w:rsid w:val="00EC72C9"/>
    <w:rsid w:val="00ED19BF"/>
    <w:rsid w:val="00ED51AE"/>
    <w:rsid w:val="00EE19C5"/>
    <w:rsid w:val="00EE309D"/>
    <w:rsid w:val="00EE33E0"/>
    <w:rsid w:val="00EF38AB"/>
    <w:rsid w:val="00F0618C"/>
    <w:rsid w:val="00F0770B"/>
    <w:rsid w:val="00F144C1"/>
    <w:rsid w:val="00F153AD"/>
    <w:rsid w:val="00F172B2"/>
    <w:rsid w:val="00F2075A"/>
    <w:rsid w:val="00F221A8"/>
    <w:rsid w:val="00F22557"/>
    <w:rsid w:val="00F2376C"/>
    <w:rsid w:val="00F42147"/>
    <w:rsid w:val="00F437E9"/>
    <w:rsid w:val="00F52EB5"/>
    <w:rsid w:val="00F626BC"/>
    <w:rsid w:val="00F62B82"/>
    <w:rsid w:val="00F71BB0"/>
    <w:rsid w:val="00F76675"/>
    <w:rsid w:val="00F80832"/>
    <w:rsid w:val="00F81470"/>
    <w:rsid w:val="00F82ED9"/>
    <w:rsid w:val="00F83E11"/>
    <w:rsid w:val="00F928AB"/>
    <w:rsid w:val="00F929B9"/>
    <w:rsid w:val="00F92F3E"/>
    <w:rsid w:val="00F9387A"/>
    <w:rsid w:val="00FA1598"/>
    <w:rsid w:val="00FA30B3"/>
    <w:rsid w:val="00FA73BF"/>
    <w:rsid w:val="00FB5079"/>
    <w:rsid w:val="00FB572A"/>
    <w:rsid w:val="00FC503B"/>
    <w:rsid w:val="00FD65A7"/>
    <w:rsid w:val="00FD6743"/>
    <w:rsid w:val="00FE0081"/>
    <w:rsid w:val="00FE4642"/>
    <w:rsid w:val="00FF1D90"/>
    <w:rsid w:val="00FF1E3C"/>
    <w:rsid w:val="00FF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1">
    <w:name w:val="heading 1"/>
    <w:basedOn w:val="a"/>
    <w:next w:val="a"/>
    <w:link w:val="10"/>
    <w:qFormat/>
    <w:rsid w:val="007E09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styleId="ad">
    <w:name w:val="List Paragraph"/>
    <w:aliases w:val="Абзац списка для документа"/>
    <w:basedOn w:val="a"/>
    <w:link w:val="ae"/>
    <w:uiPriority w:val="34"/>
    <w:qFormat/>
    <w:rsid w:val="00477538"/>
    <w:pPr>
      <w:spacing w:before="80" w:after="200" w:line="276" w:lineRule="auto"/>
      <w:ind w:left="720" w:firstLine="709"/>
      <w:jc w:val="both"/>
    </w:pPr>
    <w:rPr>
      <w:rFonts w:ascii="Calibri" w:eastAsia="Calibri" w:hAnsi="Calibri"/>
      <w:sz w:val="22"/>
      <w:szCs w:val="20"/>
    </w:rPr>
  </w:style>
  <w:style w:type="paragraph" w:styleId="af">
    <w:name w:val="Body Text"/>
    <w:basedOn w:val="a"/>
    <w:link w:val="af0"/>
    <w:semiHidden/>
    <w:unhideWhenUsed/>
    <w:rsid w:val="00692AEC"/>
    <w:pPr>
      <w:spacing w:after="120"/>
    </w:pPr>
  </w:style>
  <w:style w:type="character" w:customStyle="1" w:styleId="af0">
    <w:name w:val="Основной текст Знак"/>
    <w:basedOn w:val="a0"/>
    <w:link w:val="af"/>
    <w:semiHidden/>
    <w:rsid w:val="00692AEC"/>
    <w:rPr>
      <w:sz w:val="24"/>
      <w:szCs w:val="24"/>
    </w:rPr>
  </w:style>
  <w:style w:type="paragraph" w:styleId="3">
    <w:name w:val="Body Text Indent 3"/>
    <w:basedOn w:val="a"/>
    <w:link w:val="30"/>
    <w:rsid w:val="00692AEC"/>
    <w:pPr>
      <w:spacing w:after="120"/>
      <w:ind w:left="283"/>
    </w:pPr>
    <w:rPr>
      <w:sz w:val="16"/>
      <w:szCs w:val="16"/>
    </w:rPr>
  </w:style>
  <w:style w:type="character" w:customStyle="1" w:styleId="30">
    <w:name w:val="Основной текст с отступом 3 Знак"/>
    <w:basedOn w:val="a0"/>
    <w:link w:val="3"/>
    <w:rsid w:val="00692AEC"/>
    <w:rPr>
      <w:sz w:val="16"/>
      <w:szCs w:val="16"/>
    </w:rPr>
  </w:style>
  <w:style w:type="character" w:customStyle="1" w:styleId="ae">
    <w:name w:val="Абзац списка Знак"/>
    <w:aliases w:val="Абзац списка для документа Знак"/>
    <w:link w:val="ad"/>
    <w:uiPriority w:val="34"/>
    <w:qFormat/>
    <w:locked/>
    <w:rsid w:val="00692AEC"/>
    <w:rPr>
      <w:rFonts w:ascii="Calibri" w:eastAsia="Calibri" w:hAnsi="Calibri"/>
      <w:sz w:val="22"/>
    </w:rPr>
  </w:style>
  <w:style w:type="paragraph" w:styleId="31">
    <w:name w:val="Body Text 3"/>
    <w:basedOn w:val="a"/>
    <w:link w:val="32"/>
    <w:semiHidden/>
    <w:unhideWhenUsed/>
    <w:rsid w:val="009276D4"/>
    <w:pPr>
      <w:spacing w:after="120"/>
    </w:pPr>
    <w:rPr>
      <w:sz w:val="16"/>
      <w:szCs w:val="16"/>
    </w:rPr>
  </w:style>
  <w:style w:type="character" w:customStyle="1" w:styleId="32">
    <w:name w:val="Основной текст 3 Знак"/>
    <w:basedOn w:val="a0"/>
    <w:link w:val="31"/>
    <w:semiHidden/>
    <w:rsid w:val="009276D4"/>
    <w:rPr>
      <w:sz w:val="16"/>
      <w:szCs w:val="16"/>
    </w:rPr>
  </w:style>
  <w:style w:type="paragraph" w:customStyle="1" w:styleId="Default">
    <w:name w:val="Default"/>
    <w:rsid w:val="00653980"/>
    <w:pPr>
      <w:autoSpaceDE w:val="0"/>
      <w:autoSpaceDN w:val="0"/>
      <w:adjustRightInd w:val="0"/>
    </w:pPr>
    <w:rPr>
      <w:color w:val="000000"/>
      <w:sz w:val="24"/>
      <w:szCs w:val="24"/>
    </w:rPr>
  </w:style>
  <w:style w:type="character" w:customStyle="1" w:styleId="10">
    <w:name w:val="Заголовок 1 Знак"/>
    <w:basedOn w:val="a0"/>
    <w:link w:val="1"/>
    <w:rsid w:val="007E09E9"/>
    <w:rPr>
      <w:rFonts w:asciiTheme="majorHAnsi" w:eastAsiaTheme="majorEastAsia" w:hAnsiTheme="majorHAnsi" w:cstheme="majorBidi"/>
      <w:b/>
      <w:bCs/>
      <w:color w:val="365F91" w:themeColor="accent1" w:themeShade="BF"/>
      <w:sz w:val="28"/>
      <w:szCs w:val="28"/>
    </w:rPr>
  </w:style>
  <w:style w:type="paragraph" w:styleId="af1">
    <w:name w:val="TOC Heading"/>
    <w:uiPriority w:val="39"/>
    <w:unhideWhenUsed/>
    <w:qFormat/>
    <w:rsid w:val="007E09E9"/>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1234584335">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jkh.admin-smolensk.ru" TargetMode="External"/><Relationship Id="rId4" Type="http://schemas.openxmlformats.org/officeDocument/2006/relationships/settings" Target="settings.xml"/><Relationship Id="rId9" Type="http://schemas.openxmlformats.org/officeDocument/2006/relationships/hyperlink" Target="mailto:savst2@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6AA5C-B6F0-43A3-9D41-9E07873B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1245</Words>
  <Characters>10014</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Катина</cp:lastModifiedBy>
  <cp:revision>3</cp:revision>
  <cp:lastPrinted>2021-07-28T07:47:00Z</cp:lastPrinted>
  <dcterms:created xsi:type="dcterms:W3CDTF">2024-06-13T06:56:00Z</dcterms:created>
  <dcterms:modified xsi:type="dcterms:W3CDTF">2024-06-13T07:55:00Z</dcterms:modified>
</cp:coreProperties>
</file>