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45FE" w:rsidRDefault="00952C4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АДМИНИСТРАЦИЯ СМОЛЕНСКОЙ ОБЛАСТИ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от 12 мая 2022 г. N 299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ОБЪЕМА И ПРЕДОСТАВЛЕНИЯ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СУБСИДИЙ В РАМКАХ РЕАЛИЗАЦИИ ОБЛАСТНОЙ ГОСУДАРСТВЕННОЙ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ПРОГРАММЫ "ЭКОНОМИЧЕСКОЕ РАЗВИТИЕ СМОЛЕНСКОЙ ОБЛАСТИ,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ВКЛЮЧАЯ СОЗДАНИЕ БЛАГОПРИЯТНОГО ПРЕДПРИНИМАТЕЛЬСКОГО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И ИНВЕСТИЦИОННОГО КЛИМАТА" АВТОНОМНОЙ НЕКОММЕРЧЕСКОЙ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ОРГАНИЗАЦИИ "ЦЕНТР ПОДДЕРЖКИ ПРЕДПРИНИМАТ</w:t>
      </w:r>
      <w:r w:rsidRPr="00E845FE">
        <w:rPr>
          <w:rFonts w:ascii="Times New Roman" w:hAnsi="Times New Roman" w:cs="Times New Roman"/>
          <w:b/>
          <w:bCs/>
          <w:sz w:val="28"/>
          <w:szCs w:val="28"/>
        </w:rPr>
        <w:t>ЕЛЬСТВА СМОЛЕНСКОЙ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ОБЛАСТИ" НА СОЗДАНИЕ И (ИЛИ) РАЗВИТИЕ ЦЕНТРА "МОЙ БИЗНЕС"</w:t>
      </w:r>
    </w:p>
    <w:p w:rsidR="00000000" w:rsidRPr="00E845FE" w:rsidRDefault="00952C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E8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Администрации Смоленской области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27.06.2022 </w:t>
            </w:r>
            <w:hyperlink r:id="rId4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423</w:t>
              </w:r>
            </w:hyperlink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03.03.2023 </w:t>
            </w:r>
            <w:hyperlink r:id="rId5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</w:t>
              </w:r>
            </w:hyperlink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статьей 78.1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областной государственной </w:t>
      </w:r>
      <w:hyperlink r:id="rId7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прог</w:t>
        </w:r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раммы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"Экономическое развитие Смоленской области, включая создание благоприятного предпринимательского и инвестиционного климата", утвержденной постановлением Администрации Смоленской области от 08.11.2013 N 894, Администрация Смоленской области постано</w:t>
      </w:r>
      <w:r w:rsidRPr="00E845FE">
        <w:rPr>
          <w:rFonts w:ascii="Times New Roman" w:hAnsi="Times New Roman" w:cs="Times New Roman"/>
          <w:sz w:val="28"/>
          <w:szCs w:val="28"/>
        </w:rPr>
        <w:t>вляет: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9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в рамках реализации областной государственной программы "Экономическое развитие Смоленской области, включая создание благоприятного предпринимательс</w:t>
      </w:r>
      <w:r w:rsidRPr="00E845FE">
        <w:rPr>
          <w:rFonts w:ascii="Times New Roman" w:hAnsi="Times New Roman" w:cs="Times New Roman"/>
          <w:sz w:val="28"/>
          <w:szCs w:val="28"/>
        </w:rPr>
        <w:t>кого и инвестиционного климата" автономной некоммерческой организации "Центр поддержки предпринимательства Смоленской области" на создание и (или) развитие центра "Мой бизнес".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14.06.2019 N 353 "Об утверждении Порядка определения объема и предоставления субсидий автономным некоммерче</w:t>
      </w:r>
      <w:r w:rsidRPr="00E845FE">
        <w:rPr>
          <w:rFonts w:ascii="Times New Roman" w:hAnsi="Times New Roman" w:cs="Times New Roman"/>
          <w:sz w:val="28"/>
          <w:szCs w:val="28"/>
        </w:rPr>
        <w:t xml:space="preserve">ским организациям, не являющимся государственными (муниципальными) учреждениями, на создание и (или)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развитие центра "Мой бизнес";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18.03.2020 N 121 "О внесении изменений в Порядок определения объема и предоставления субсидий автономным некоммерческим организациям, не являющимся государственными (муниципальными) у</w:t>
      </w:r>
      <w:r w:rsidRPr="00E845FE">
        <w:rPr>
          <w:rFonts w:ascii="Times New Roman" w:hAnsi="Times New Roman" w:cs="Times New Roman"/>
          <w:sz w:val="28"/>
          <w:szCs w:val="28"/>
        </w:rPr>
        <w:t>чреждениями, на создание и (или) развитие центра "Мой бизнес";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</w:t>
      </w:r>
      <w:r w:rsidRPr="00E845FE">
        <w:rPr>
          <w:rFonts w:ascii="Times New Roman" w:hAnsi="Times New Roman" w:cs="Times New Roman"/>
          <w:sz w:val="28"/>
          <w:szCs w:val="28"/>
        </w:rPr>
        <w:t>и от 04.08.2020 N 478 "О внесении изменения в Порядок определения объема и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центра "Мой бизнес";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26.05.2021 N 318 "О внесении изменений в Порядок определения об</w:t>
      </w:r>
      <w:r w:rsidRPr="00E845FE">
        <w:rPr>
          <w:rFonts w:ascii="Times New Roman" w:hAnsi="Times New Roman" w:cs="Times New Roman"/>
          <w:sz w:val="28"/>
          <w:szCs w:val="28"/>
        </w:rPr>
        <w:t>ъема и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центра "Мой бизнес".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Губернатор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от 12.05.2022 N 299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E845F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ОПРЕДЕЛЕНИЯ ОБЪЕМА И ПРЕДОСТАВЛЕНИЯ СУБСИДИЙ В РАМКАХ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РЕАЛИЗАЦИИ ОБЛАСТНОЙ ГОСУДАРСТВЕННОЙ ПРОГРАММЫ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"ЭКОНОМИЧЕСКОЕ РАЗВИТИЕ СМОЛЕНСКОЙ ОБЛАСТИ, ВКЛЮЧАЯ СОЗДАНИЕ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БЛАГОПР</w:t>
      </w:r>
      <w:r w:rsidRPr="00E845FE">
        <w:rPr>
          <w:rFonts w:ascii="Times New Roman" w:hAnsi="Times New Roman" w:cs="Times New Roman"/>
          <w:b/>
          <w:bCs/>
          <w:sz w:val="28"/>
          <w:szCs w:val="28"/>
        </w:rPr>
        <w:t>ИЯТНОГО ПРЕДПРИНИМАТЕЛЬСКОГО И ИНВЕСТИЦИОННОГО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КЛИМАТА" АВТОНОМНОЙ НЕКОММЕРЧЕСКОЙ ОРГАНИЗАЦИИ "ЦЕНТР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t>ПОДДЕРЖКИ ПРЕДПРИНИМАТЕЛЬСТВА СМОЛЕНСКОЙ ОБЛАСТИ"</w:t>
      </w: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5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СОЗДАНИЕ И (ИЛИ) РАЗВИТИЕ ЦЕНТРА "МОЙ БИЗНЕС"</w:t>
      </w:r>
    </w:p>
    <w:p w:rsidR="00000000" w:rsidRPr="00E845FE" w:rsidRDefault="00952C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E8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Ад</w:t>
            </w: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министрации Смоленской области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27.06.2022 </w:t>
            </w:r>
            <w:hyperlink r:id="rId12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423</w:t>
              </w:r>
            </w:hyperlink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03.03.2023 </w:t>
            </w:r>
            <w:hyperlink r:id="rId13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82</w:t>
              </w:r>
            </w:hyperlink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объема и предоставления </w:t>
      </w:r>
      <w:r w:rsidRPr="00E845FE">
        <w:rPr>
          <w:rFonts w:ascii="Times New Roman" w:hAnsi="Times New Roman" w:cs="Times New Roman"/>
          <w:sz w:val="28"/>
          <w:szCs w:val="28"/>
        </w:rPr>
        <w:t>субсидий в рамках реализации областной государственной программы "Экономическое развитие Смоленской области, включая создание благоприятного предпринимательского и инвестиционного климата" (далее также - Программа) автономной некоммерческой организации "Це</w:t>
      </w:r>
      <w:r w:rsidRPr="00E845FE">
        <w:rPr>
          <w:rFonts w:ascii="Times New Roman" w:hAnsi="Times New Roman" w:cs="Times New Roman"/>
          <w:sz w:val="28"/>
          <w:szCs w:val="28"/>
        </w:rPr>
        <w:t>нтр поддержки предпринимательства Смоленской области" на создание и (или) развитие центра "Мой бизнес" (далее также - субсидии).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2. Настоящий Порядок определяет: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общие положения о предоставлении субсидий;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условия и порядок предоставления субсидий;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тр</w:t>
      </w:r>
      <w:r w:rsidRPr="00E845FE">
        <w:rPr>
          <w:rFonts w:ascii="Times New Roman" w:hAnsi="Times New Roman" w:cs="Times New Roman"/>
          <w:sz w:val="28"/>
          <w:szCs w:val="28"/>
        </w:rPr>
        <w:t>ебования к отчетности;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требования об осуществлении контроля за соблюдением условий и порядка предоставления субсидий и ответственности за их нарушение.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27.06.2022 N 423)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3. В целях настоящег</w:t>
      </w:r>
      <w:r w:rsidRPr="00E845FE">
        <w:rPr>
          <w:rFonts w:ascii="Times New Roman" w:hAnsi="Times New Roman" w:cs="Times New Roman"/>
          <w:sz w:val="28"/>
          <w:szCs w:val="28"/>
        </w:rPr>
        <w:t xml:space="preserve">о Порядка под центром "Мой бизнес" понимается объект недвижимости или совокупность объектов недвижимости, оформленных в соответствии с руководством по использованию базовых констант фирменного стиля для центра "Мой бизнес", предназначенных для организации </w:t>
      </w:r>
      <w:r w:rsidRPr="00E845FE">
        <w:rPr>
          <w:rFonts w:ascii="Times New Roman" w:hAnsi="Times New Roman" w:cs="Times New Roman"/>
          <w:sz w:val="28"/>
          <w:szCs w:val="28"/>
        </w:rPr>
        <w:t>оказания комплекса услуг, сервисов и мер поддержки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</w:t>
      </w:r>
      <w:r w:rsidRPr="00E845FE">
        <w:rPr>
          <w:rFonts w:ascii="Times New Roman" w:hAnsi="Times New Roman" w:cs="Times New Roman"/>
          <w:sz w:val="28"/>
          <w:szCs w:val="28"/>
        </w:rPr>
        <w:t>м "Налог на профессиональный доход", в том числе размещения на площадях центра "Мой бизнес" инфраструктуры поддержки субъектов малого и среднего предпринимательства и (или) их представителей, управляемой единым органом управления организациями, образующими</w:t>
      </w:r>
      <w:r w:rsidRPr="00E845F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 w:rsidRPr="00E845FE">
        <w:rPr>
          <w:rFonts w:ascii="Times New Roman" w:hAnsi="Times New Roman" w:cs="Times New Roman"/>
          <w:sz w:val="28"/>
          <w:szCs w:val="28"/>
        </w:rPr>
        <w:t>4. Целью предоставления субсидий является финансовое обеспечение затрат автономной некоммерческой организации "Центр поддержки предпринимательства Смоленской области" (дал</w:t>
      </w:r>
      <w:r w:rsidRPr="00E845FE">
        <w:rPr>
          <w:rFonts w:ascii="Times New Roman" w:hAnsi="Times New Roman" w:cs="Times New Roman"/>
          <w:sz w:val="28"/>
          <w:szCs w:val="28"/>
        </w:rPr>
        <w:t xml:space="preserve">ее также - АНО "ЦПП Смоленской области"), производимых в текущем финансовом году, связанных с созданием и (или) развитием центра "Мой бизнес" на территории Смоленской области для оказания комплекса услуг, сервисов и мер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поддержки физическим лицам, заинтере</w:t>
      </w:r>
      <w:r w:rsidRPr="00E845FE">
        <w:rPr>
          <w:rFonts w:ascii="Times New Roman" w:hAnsi="Times New Roman" w:cs="Times New Roman"/>
          <w:sz w:val="28"/>
          <w:szCs w:val="28"/>
        </w:rPr>
        <w:t>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направленных на содействие развитию субъ</w:t>
      </w:r>
      <w:r w:rsidRPr="00E845FE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 физических лиц, применяющих специальный налоговый режим "Налог на профессиональный доход", в том числе в целях реализации регионального проекта "Акселерация субъектов малого и среднего предпринимательств</w:t>
      </w:r>
      <w:r w:rsidRPr="00E845FE">
        <w:rPr>
          <w:rFonts w:ascii="Times New Roman" w:hAnsi="Times New Roman" w:cs="Times New Roman"/>
          <w:sz w:val="28"/>
          <w:szCs w:val="28"/>
        </w:rPr>
        <w:t>а", обеспечивающего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</w:t>
      </w:r>
      <w:r w:rsidRPr="00E845FE">
        <w:rPr>
          <w:rFonts w:ascii="Times New Roman" w:hAnsi="Times New Roman" w:cs="Times New Roman"/>
          <w:sz w:val="28"/>
          <w:szCs w:val="28"/>
        </w:rPr>
        <w:t xml:space="preserve">дпринимательской инициативы", в соответствии с </w:t>
      </w:r>
      <w:hyperlink w:anchor="Par145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направлениями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расходования субсидии согласно рекомендуемому образцу, приведенному в приложении N 1 к настоящему Порядку.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E845FE">
        <w:rPr>
          <w:rFonts w:ascii="Times New Roman" w:hAnsi="Times New Roman" w:cs="Times New Roman"/>
          <w:sz w:val="28"/>
          <w:szCs w:val="28"/>
        </w:rPr>
        <w:t xml:space="preserve">5. Субсидии предоставляются в соответствии со сводной </w:t>
      </w:r>
      <w:r w:rsidRPr="00E845FE">
        <w:rPr>
          <w:rFonts w:ascii="Times New Roman" w:hAnsi="Times New Roman" w:cs="Times New Roman"/>
          <w:sz w:val="28"/>
          <w:szCs w:val="28"/>
        </w:rPr>
        <w:t xml:space="preserve">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цель, указанную в </w:t>
      </w:r>
      <w:hyperlink w:anchor="Par59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6. Источником финансового обеспече</w:t>
      </w:r>
      <w:r w:rsidRPr="00E845FE">
        <w:rPr>
          <w:rFonts w:ascii="Times New Roman" w:hAnsi="Times New Roman" w:cs="Times New Roman"/>
          <w:sz w:val="28"/>
          <w:szCs w:val="28"/>
        </w:rPr>
        <w:t xml:space="preserve">ния субсидий являются средства субсидии из федерального бюджета, предоставляемые в соответствии с </w:t>
      </w:r>
      <w:hyperlink r:id="rId15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Пра</w:t>
        </w:r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вилами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</w:t>
      </w:r>
      <w:r w:rsidRPr="00E845FE">
        <w:rPr>
          <w:rFonts w:ascii="Times New Roman" w:hAnsi="Times New Roman" w:cs="Times New Roman"/>
          <w:sz w:val="28"/>
          <w:szCs w:val="28"/>
        </w:rPr>
        <w:t>профессиональный доход", в субъектах Российской Федерации (приложение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15.04.2014 N 3</w:t>
      </w:r>
      <w:r w:rsidRPr="00E845FE">
        <w:rPr>
          <w:rFonts w:ascii="Times New Roman" w:hAnsi="Times New Roman" w:cs="Times New Roman"/>
          <w:sz w:val="28"/>
          <w:szCs w:val="28"/>
        </w:rPr>
        <w:t>16), и средства областного бюджета, предусмотренные на реализацию Программы.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7. Главным распорядителем средств субсидий является Департамент инвестиционного развития Смоленской области (далее - главный распорядитель), до которого как получателя бюджетных с</w:t>
      </w:r>
      <w:r w:rsidRPr="00E845FE">
        <w:rPr>
          <w:rFonts w:ascii="Times New Roman" w:hAnsi="Times New Roman" w:cs="Times New Roman"/>
          <w:sz w:val="28"/>
          <w:szCs w:val="28"/>
        </w:rPr>
        <w:t>редств областного бюджета доведены лимиты бюджетных обязательств.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8. Субсидии предоставляются АНО "ЦПП Смоленской области", зарегистрированной на территории Смоленской области, являющейся единым органом управления организациями, образующими инфраструктуру </w:t>
      </w:r>
      <w:r w:rsidRPr="00E845FE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 Смоленской области, одним из учредителей которой является Смоленская область.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9. Сведения о субсидиях размещаются на едином портале бюджетной системы Российской Федерации в информационно-телекоммуни</w:t>
      </w:r>
      <w:r w:rsidRPr="00E845FE">
        <w:rPr>
          <w:rFonts w:ascii="Times New Roman" w:hAnsi="Times New Roman" w:cs="Times New Roman"/>
          <w:sz w:val="28"/>
          <w:szCs w:val="28"/>
        </w:rPr>
        <w:t xml:space="preserve">кационной сети "Интернет" (далее также - сеть "Интернет") в разделе "Бюджет" не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</w:t>
      </w:r>
      <w:r w:rsidRPr="00E845FE">
        <w:rPr>
          <w:rFonts w:ascii="Times New Roman" w:hAnsi="Times New Roman" w:cs="Times New Roman"/>
          <w:sz w:val="28"/>
          <w:szCs w:val="28"/>
        </w:rPr>
        <w:t xml:space="preserve"> изменений в областной закон об областном бюджете на соответствующий финансовый год и плановый период).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16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03.03.2023 N 82)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E845FE">
        <w:rPr>
          <w:rFonts w:ascii="Times New Roman" w:hAnsi="Times New Roman" w:cs="Times New Roman"/>
          <w:sz w:val="28"/>
          <w:szCs w:val="28"/>
        </w:rPr>
        <w:t>10. Условиями предоставления субсидий являются: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отсутствие у АНО "ЦПП Смоленской области" неисполненной обязанности по уплате налогов, сборов, страх</w:t>
      </w:r>
      <w:r w:rsidRPr="00E845FE">
        <w:rPr>
          <w:rFonts w:ascii="Times New Roman" w:hAnsi="Times New Roman" w:cs="Times New Roman"/>
          <w:sz w:val="28"/>
          <w:szCs w:val="28"/>
        </w:rPr>
        <w:t>овых взносов, пеней, штрафов, процентов, подлежащих уплате в соответствии с законодательством Российской Федерации о налогах и сборах, по месту нахождения на территории Смоленской области (по месту нахождения ее обособленных подразделений, месту нахождения</w:t>
      </w:r>
      <w:r w:rsidRPr="00E845FE">
        <w:rPr>
          <w:rFonts w:ascii="Times New Roman" w:hAnsi="Times New Roman" w:cs="Times New Roman"/>
          <w:sz w:val="28"/>
          <w:szCs w:val="28"/>
        </w:rPr>
        <w:t xml:space="preserve"> принадлежащих ей недвижимого имущества и транспортных средств) по состоянию не ранее тридцати календарных дней до даты подачи документов для получения субсидий;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АНО "ЦПП Смоленской области" в процессе реорганизации (за исключением реорганиз</w:t>
      </w:r>
      <w:r w:rsidRPr="00E845FE">
        <w:rPr>
          <w:rFonts w:ascii="Times New Roman" w:hAnsi="Times New Roman" w:cs="Times New Roman"/>
          <w:sz w:val="28"/>
          <w:szCs w:val="28"/>
        </w:rPr>
        <w:t xml:space="preserve">ации в форме присоединения к АНО "ЦПП Смоленской области" другого юридического лица), ликвидации,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невведение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в отношении нее процедуры банкротства,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деятельности в порядке, предусмотренном законодательством Российской Федерации, на дату по</w:t>
      </w:r>
      <w:r w:rsidRPr="00E845FE">
        <w:rPr>
          <w:rFonts w:ascii="Times New Roman" w:hAnsi="Times New Roman" w:cs="Times New Roman"/>
          <w:sz w:val="28"/>
          <w:szCs w:val="28"/>
        </w:rPr>
        <w:t>дачи документов для получения субсидий;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неполучение АНО "ЦПП Смоленской области" средств областного бюджета на основании иных нормативных правовых актов на цель, указанную в </w:t>
      </w:r>
      <w:hyperlink w:anchor="Par59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Порядка, за период, совпадающий с пер</w:t>
      </w:r>
      <w:r w:rsidRPr="00E845FE">
        <w:rPr>
          <w:rFonts w:ascii="Times New Roman" w:hAnsi="Times New Roman" w:cs="Times New Roman"/>
          <w:sz w:val="28"/>
          <w:szCs w:val="28"/>
        </w:rPr>
        <w:t>иодом получения субсидий;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согласие АНО "ЦПП Смоленской области" на осуществление проверок соблюдения условий и порядка предоставления субсидий главным распорядителем и Департаментом Смоленской области по осуществлению контроля и взаимодействию с админист</w:t>
      </w:r>
      <w:r w:rsidRPr="00E845FE">
        <w:rPr>
          <w:rFonts w:ascii="Times New Roman" w:hAnsi="Times New Roman" w:cs="Times New Roman"/>
          <w:sz w:val="28"/>
          <w:szCs w:val="28"/>
        </w:rPr>
        <w:t>ративными органами.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27.06.2022</w:t>
      </w:r>
      <w:r w:rsidRPr="00E845FE">
        <w:rPr>
          <w:rFonts w:ascii="Times New Roman" w:hAnsi="Times New Roman" w:cs="Times New Roman"/>
          <w:sz w:val="28"/>
          <w:szCs w:val="28"/>
        </w:rPr>
        <w:t xml:space="preserve"> N 423)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2"/>
      <w:bookmarkEnd w:id="4"/>
      <w:r w:rsidRPr="00E845FE">
        <w:rPr>
          <w:rFonts w:ascii="Times New Roman" w:hAnsi="Times New Roman" w:cs="Times New Roman"/>
          <w:sz w:val="28"/>
          <w:szCs w:val="28"/>
        </w:rPr>
        <w:t>11. Для получения субсидий АНО "ЦПП Смоленской области" в срок не позднее 1 декабря текущего финансового года представляет главному распорядителю следующие документы: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E845F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87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о предоставлении субсидий (далее также - заявление) по форме согласно приложению N 2 к настоящему Порядку;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145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расходования субсидий в рамках реализации областной государственной программы "Экономическое развитие Смоленс</w:t>
      </w:r>
      <w:r w:rsidRPr="00E845FE">
        <w:rPr>
          <w:rFonts w:ascii="Times New Roman" w:hAnsi="Times New Roman" w:cs="Times New Roman"/>
          <w:sz w:val="28"/>
          <w:szCs w:val="28"/>
        </w:rPr>
        <w:t xml:space="preserve">кой области, включая создание благоприятного предпринимательского и инвестиционного климата" автономной некоммерческой организацией "Центр поддержки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Смоленской области" на создание и (или) развитие центра "Мой бизнес" согласно рекоменду</w:t>
      </w:r>
      <w:r w:rsidRPr="00E845FE">
        <w:rPr>
          <w:rFonts w:ascii="Times New Roman" w:hAnsi="Times New Roman" w:cs="Times New Roman"/>
          <w:sz w:val="28"/>
          <w:szCs w:val="28"/>
        </w:rPr>
        <w:t>емому образцу, приведенному в приложении N 1 к настоящему Порядку;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  <w:r w:rsidRPr="00E845FE">
        <w:rPr>
          <w:rFonts w:ascii="Times New Roman" w:hAnsi="Times New Roman" w:cs="Times New Roman"/>
          <w:sz w:val="28"/>
          <w:szCs w:val="28"/>
        </w:rPr>
        <w:t xml:space="preserve">3) информацию налогового органа об исполнении АНО "ЦПП Смоленской области" обязанности по уплате налогов, сборов, страховых взносов, пеней, штрафов, процентов, выданную налоговым </w:t>
      </w:r>
      <w:r w:rsidRPr="00E845FE">
        <w:rPr>
          <w:rFonts w:ascii="Times New Roman" w:hAnsi="Times New Roman" w:cs="Times New Roman"/>
          <w:sz w:val="28"/>
          <w:szCs w:val="28"/>
        </w:rPr>
        <w:t>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субсидий;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лиц, полученную АНО "ЦПП Смоленс</w:t>
      </w:r>
      <w:r w:rsidRPr="00E845FE">
        <w:rPr>
          <w:rFonts w:ascii="Times New Roman" w:hAnsi="Times New Roman" w:cs="Times New Roman"/>
          <w:sz w:val="28"/>
          <w:szCs w:val="28"/>
        </w:rPr>
        <w:t>кой области" на сервисе "Предоставление сведений из ЕГРЮЛ/ЕГРИП в электронном виде" на сайте Федеральной налоговой службы (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</w:t>
      </w:r>
      <w:r w:rsidRPr="00E845FE">
        <w:rPr>
          <w:rFonts w:ascii="Times New Roman" w:hAnsi="Times New Roman" w:cs="Times New Roman"/>
          <w:sz w:val="28"/>
          <w:szCs w:val="28"/>
        </w:rPr>
        <w:t xml:space="preserve">ию не ранее 30 календарных дней до даты подачи документов для получения субсидий (представляется по собственной инициативе). В случае непредставления указанной выписки главный распорядитель в течение 2 рабочих дней с даты представления АНО "ЦПП Смоленской </w:t>
      </w:r>
      <w:r w:rsidRPr="00E845FE">
        <w:rPr>
          <w:rFonts w:ascii="Times New Roman" w:hAnsi="Times New Roman" w:cs="Times New Roman"/>
          <w:sz w:val="28"/>
          <w:szCs w:val="28"/>
        </w:rPr>
        <w:t>области" документов для получения субсидий получает сведения из Единого государственного реестра юридических лиц на сервисе "Предоставление сведений из ЕГРЮЛ/ЕГРИП в электронном виде" на сайте Федеральной налоговой службы (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>) в форме электронног</w:t>
      </w:r>
      <w:r w:rsidRPr="00E845FE">
        <w:rPr>
          <w:rFonts w:ascii="Times New Roman" w:hAnsi="Times New Roman" w:cs="Times New Roman"/>
          <w:sz w:val="28"/>
          <w:szCs w:val="28"/>
        </w:rPr>
        <w:t>о документа в формате PDF, подписанного усиленной квалифицированной электронной подписью;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27.06.2022 N 423)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5) утратил силу. - </w:t>
      </w:r>
      <w:hyperlink r:id="rId19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03.03.2023 N 82.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подаются главному распорядителю на бумажном носителе в одном экземпляре руководителем АНО "ЦПП Смоленской области" либо уполномоченным пред</w:t>
      </w:r>
      <w:r w:rsidRPr="00E845FE">
        <w:rPr>
          <w:rFonts w:ascii="Times New Roman" w:hAnsi="Times New Roman" w:cs="Times New Roman"/>
          <w:sz w:val="28"/>
          <w:szCs w:val="28"/>
        </w:rPr>
        <w:t>ставителем АНО "ЦПП Смоленской области" на основании доверенности, оформленной в соответствии с федеральным законодательством.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АНО "ЦПП Смоленской области" имеет право на неоднократную подачу документов в соответствии с настоящим пунктом, но не позднее дат</w:t>
      </w:r>
      <w:r w:rsidRPr="00E845FE">
        <w:rPr>
          <w:rFonts w:ascii="Times New Roman" w:hAnsi="Times New Roman" w:cs="Times New Roman"/>
          <w:sz w:val="28"/>
          <w:szCs w:val="28"/>
        </w:rPr>
        <w:t xml:space="preserve">ы, указанной в </w:t>
      </w:r>
      <w:hyperlink w:anchor="Par72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АНО "ЦПП Смоленской области" несет ответственность за достоверность сведений, содержащихся в представляемых главному распорядителю документах.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12. Регистрация поданных для получения суб</w:t>
      </w:r>
      <w:r w:rsidRPr="00E845FE">
        <w:rPr>
          <w:rFonts w:ascii="Times New Roman" w:hAnsi="Times New Roman" w:cs="Times New Roman"/>
          <w:sz w:val="28"/>
          <w:szCs w:val="28"/>
        </w:rPr>
        <w:t xml:space="preserve">сидий документов осуществляется специалистом главного распорядителя, ответственным за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</w:t>
      </w:r>
      <w:r w:rsidRPr="00E845FE">
        <w:rPr>
          <w:rFonts w:ascii="Times New Roman" w:hAnsi="Times New Roman" w:cs="Times New Roman"/>
          <w:sz w:val="28"/>
          <w:szCs w:val="28"/>
        </w:rPr>
        <w:t>лее - система электронного документооборота) в день представления указанных документов.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АНО "ЦПП Смоленской области" до принятия главным распорядителем решения о предоставлении субсидий имеет право отозвать поданные для получения субсидий документы при усл</w:t>
      </w:r>
      <w:r w:rsidRPr="00E845FE">
        <w:rPr>
          <w:rFonts w:ascii="Times New Roman" w:hAnsi="Times New Roman" w:cs="Times New Roman"/>
          <w:sz w:val="28"/>
          <w:szCs w:val="28"/>
        </w:rPr>
        <w:t>овии письменного уведомления об этом главного распорядителя. Отзыв документов для получения субсидий регистрируется специалистом главного распорядителя, ответственным за делопроизводство, в системе электронного документооборота в день получения письменного</w:t>
      </w:r>
      <w:r w:rsidRPr="00E845FE">
        <w:rPr>
          <w:rFonts w:ascii="Times New Roman" w:hAnsi="Times New Roman" w:cs="Times New Roman"/>
          <w:sz w:val="28"/>
          <w:szCs w:val="28"/>
        </w:rPr>
        <w:t xml:space="preserve"> уведомления. Документы для получения субсидий в таком случае не рассматриваются и возвращаются АНО "ЦПП Смоленской области" в течение 3 календарных дней с даты регистрации такого уведомления.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13. Главный распорядитель в срок, не превышающий 5 рабочих дней со дня получения документов для получения субсидий, рассматривает представленные документы на предмет отсутствия оснований для отказа в предоставлении субсидий, указанных в </w:t>
      </w:r>
      <w:hyperlink w:anchor="Par86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субсидий либо об отказе в предоставлении субсидий, которое оформляется в форме приказа руководителя главного распорядителя.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Решение о предоставлении либо об отказе в предоставлении субс</w:t>
      </w:r>
      <w:r w:rsidRPr="00E845FE">
        <w:rPr>
          <w:rFonts w:ascii="Times New Roman" w:hAnsi="Times New Roman" w:cs="Times New Roman"/>
          <w:sz w:val="28"/>
          <w:szCs w:val="28"/>
        </w:rPr>
        <w:t>идий доводится главным распорядителем до АНО "ЦПП Смоленской области" в письменном виде в срок, не превышающий 2 рабочих дней со дня принятия соответствующего решения. В случае принятия решения о предоставлении субсидии главный распорядитель уведомляет АНО</w:t>
      </w:r>
      <w:r w:rsidRPr="00E845FE">
        <w:rPr>
          <w:rFonts w:ascii="Times New Roman" w:hAnsi="Times New Roman" w:cs="Times New Roman"/>
          <w:sz w:val="28"/>
          <w:szCs w:val="28"/>
        </w:rPr>
        <w:t xml:space="preserve"> "ЦПП Смоленской области" о необходимости заключения соглашения о предоставлении субсидий, а в случае принятия решения об отказе в предоставлении субсидий - о причине отказа.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E845FE"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субсидий являются: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невыпо</w:t>
      </w:r>
      <w:r w:rsidRPr="00E845FE">
        <w:rPr>
          <w:rFonts w:ascii="Times New Roman" w:hAnsi="Times New Roman" w:cs="Times New Roman"/>
          <w:sz w:val="28"/>
          <w:szCs w:val="28"/>
        </w:rPr>
        <w:t xml:space="preserve">лнение АНО "ЦПП Смоленской области" условий предоставления субсидий, указанных в </w:t>
      </w:r>
      <w:hyperlink w:anchor="Par66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- непредставление АНО "ЦПП Смоленской области" хотя бы одного из документов, указанных в </w:t>
      </w:r>
      <w:hyperlink w:anchor="Par73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5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3 пункта 11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несоответствие хотя бы одного из этих документов требованиям, установленным </w:t>
      </w:r>
      <w:hyperlink w:anchor="Par72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установление факта недостоверности информации, содержаще</w:t>
      </w:r>
      <w:r w:rsidRPr="00E845FE">
        <w:rPr>
          <w:rFonts w:ascii="Times New Roman" w:hAnsi="Times New Roman" w:cs="Times New Roman"/>
          <w:sz w:val="28"/>
          <w:szCs w:val="28"/>
        </w:rPr>
        <w:t>йся в документах, представленных АНО "ЦПП Смоленской области". Проверка достоверности информации, содержащейся в документах, представленных АНО "ЦПП Смоленской области", осуществляется путем ее сопоставления со сведениями, полученными от компетентного орга</w:t>
      </w:r>
      <w:r w:rsidRPr="00E845FE">
        <w:rPr>
          <w:rFonts w:ascii="Times New Roman" w:hAnsi="Times New Roman" w:cs="Times New Roman"/>
          <w:sz w:val="28"/>
          <w:szCs w:val="28"/>
        </w:rPr>
        <w:t xml:space="preserve">на или организации,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выдавших документ (документы), а также полученными иными способами, разрешенными федеральным законодательством;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 на предоставление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15. Предоставление субсидий осуществляется на основа</w:t>
      </w:r>
      <w:r w:rsidRPr="00E845FE">
        <w:rPr>
          <w:rFonts w:ascii="Times New Roman" w:hAnsi="Times New Roman" w:cs="Times New Roman"/>
          <w:sz w:val="28"/>
          <w:szCs w:val="28"/>
        </w:rPr>
        <w:t xml:space="preserve">нии соглашения о предоставлении субсидий, заключенного между главным распорядителем и АНО "ЦПП Смоленской области" в соответствии с типовой формой соглашения, утвержденной приказом начальника Департамента бюджета и финансов Смоленской области, размещенной </w:t>
      </w:r>
      <w:r w:rsidRPr="00E845FE">
        <w:rPr>
          <w:rFonts w:ascii="Times New Roman" w:hAnsi="Times New Roman" w:cs="Times New Roman"/>
          <w:sz w:val="28"/>
          <w:szCs w:val="28"/>
        </w:rPr>
        <w:t>на официальном сайте Департамента бюджета и финансов Смоленской области в сети "Интернет", за исключением случая, указанного в абзаце втором настоящего пункта.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В отношении субсидий, источником финансового обеспечения которых являются межбюджетные трансферт</w:t>
      </w:r>
      <w:r w:rsidRPr="00E845FE">
        <w:rPr>
          <w:rFonts w:ascii="Times New Roman" w:hAnsi="Times New Roman" w:cs="Times New Roman"/>
          <w:sz w:val="28"/>
          <w:szCs w:val="28"/>
        </w:rPr>
        <w:t>ы из федерального бюджета областному бюджету, имеющие целевое назначение, соглашение о предоставлении субсидии заключается в соответствии с типовой формой, установленной Министерством финансов Российской Федерации, с соблюдением требований о защите государ</w:t>
      </w:r>
      <w:r w:rsidRPr="00E845FE">
        <w:rPr>
          <w:rFonts w:ascii="Times New Roman" w:hAnsi="Times New Roman" w:cs="Times New Roman"/>
          <w:sz w:val="28"/>
          <w:szCs w:val="28"/>
        </w:rPr>
        <w:t>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16. Главный распорядитель заключает с АНО "ЦПП Смоленской области" соглашение о предоставлении субсидий в срок не позднее 7 раб</w:t>
      </w:r>
      <w:r w:rsidRPr="00E845FE">
        <w:rPr>
          <w:rFonts w:ascii="Times New Roman" w:hAnsi="Times New Roman" w:cs="Times New Roman"/>
          <w:sz w:val="28"/>
          <w:szCs w:val="28"/>
        </w:rPr>
        <w:t>очих дней со дня принятия решения о предоставлении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АНО "ЦПП Смоленской области" вправе отказаться от заключения соглашения о предоставлении субсидий при условии письменного уведомления об этом главного распорядителя в течение срока, установленног</w:t>
      </w:r>
      <w:r w:rsidRPr="00E845FE">
        <w:rPr>
          <w:rFonts w:ascii="Times New Roman" w:hAnsi="Times New Roman" w:cs="Times New Roman"/>
          <w:sz w:val="28"/>
          <w:szCs w:val="28"/>
        </w:rPr>
        <w:t>о для заключения соглашения о предоставлении субсидий. Отказ АНО "ЦПП Смоленской области" от заключения соглашения о предоставлении субсидий регистрируется специалистом главного распорядителя, ответственным за делопроизводство, в системе электронного докум</w:t>
      </w:r>
      <w:r w:rsidRPr="00E845FE">
        <w:rPr>
          <w:rFonts w:ascii="Times New Roman" w:hAnsi="Times New Roman" w:cs="Times New Roman"/>
          <w:sz w:val="28"/>
          <w:szCs w:val="28"/>
        </w:rPr>
        <w:t>ентооборота в день получения отказа.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Если АНО "ЦПП Смоленской области" в течение срока, установленного для заключения соглашения о предоставлении субсидий, не подписала со своей стороны соглашение о предоставлении субсидий, то она считается отказавшейся от</w:t>
      </w:r>
      <w:r w:rsidRPr="00E845FE">
        <w:rPr>
          <w:rFonts w:ascii="Times New Roman" w:hAnsi="Times New Roman" w:cs="Times New Roman"/>
          <w:sz w:val="28"/>
          <w:szCs w:val="28"/>
        </w:rPr>
        <w:t xml:space="preserve"> заключения соглашения о предоставлении субсидий, а соглашение о предоставлении субсидий считается незаключенным.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17. Главный распорядитель в срок не позднее 10 рабочих дней с даты заключения соглашения о предоставлении субсидий перечисляет средства субсид</w:t>
      </w:r>
      <w:r w:rsidRPr="00E845FE">
        <w:rPr>
          <w:rFonts w:ascii="Times New Roman" w:hAnsi="Times New Roman" w:cs="Times New Roman"/>
          <w:sz w:val="28"/>
          <w:szCs w:val="28"/>
        </w:rPr>
        <w:t>ий на расчетный счет, открытый АНО "ЦПП Смоленской области" в учреждении Центрального банка Российской Федерации или кредитной организации, указанный в соглашении о предоставлении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18. Результат предоставления субсидий - "Субъектам малого и средне</w:t>
      </w:r>
      <w:r w:rsidRPr="00E845FE">
        <w:rPr>
          <w:rFonts w:ascii="Times New Roman" w:hAnsi="Times New Roman" w:cs="Times New Roman"/>
          <w:sz w:val="28"/>
          <w:szCs w:val="28"/>
        </w:rPr>
        <w:t xml:space="preserve">го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</w:t>
      </w:r>
      <w:r w:rsidRPr="00E845FE">
        <w:rPr>
          <w:rFonts w:ascii="Times New Roman" w:hAnsi="Times New Roman" w:cs="Times New Roman"/>
          <w:sz w:val="28"/>
          <w:szCs w:val="28"/>
        </w:rPr>
        <w:t>ным требованиям к оказанию поддержки (количество субъектов малого и среднего предпринимательства, получивших комплексные услуги) (тысяч единиц)" (далее - результат предоставления субсидии).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Конечное значение результата предоставления субсидии в виде количе</w:t>
      </w:r>
      <w:r w:rsidRPr="00E845FE">
        <w:rPr>
          <w:rFonts w:ascii="Times New Roman" w:hAnsi="Times New Roman" w:cs="Times New Roman"/>
          <w:sz w:val="28"/>
          <w:szCs w:val="28"/>
        </w:rPr>
        <w:t>ственной характеристики определяется соглашением о предоставлении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Датой достижения результата предоставления субсидий является 31 декабря года предоставления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субсидий осуществляется главным распорядит</w:t>
      </w:r>
      <w:r w:rsidRPr="00E845FE">
        <w:rPr>
          <w:rFonts w:ascii="Times New Roman" w:hAnsi="Times New Roman" w:cs="Times New Roman"/>
          <w:sz w:val="28"/>
          <w:szCs w:val="28"/>
        </w:rPr>
        <w:t>елем на основании сравнения значения результата предоставления субсидий, установленного соглашением о предоставлении субсидий, и фактически достигнутого АНО "ЦПП Смоленской области" значения результата предоставления субсидий по состоянию на 31 декабря год</w:t>
      </w:r>
      <w:r w:rsidRPr="00E845FE">
        <w:rPr>
          <w:rFonts w:ascii="Times New Roman" w:hAnsi="Times New Roman" w:cs="Times New Roman"/>
          <w:sz w:val="28"/>
          <w:szCs w:val="28"/>
        </w:rPr>
        <w:t>а предоставления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19. АНО "ЦПП Смоленской области" не позднее 1-го рабочего дня месяца, следующего за отчетным кварталом, представляет главному распорядителю отчет о достижении значения результата предоставления субсидий, а также не позднее второг</w:t>
      </w:r>
      <w:r w:rsidRPr="00E845FE">
        <w:rPr>
          <w:rFonts w:ascii="Times New Roman" w:hAnsi="Times New Roman" w:cs="Times New Roman"/>
          <w:sz w:val="28"/>
          <w:szCs w:val="28"/>
        </w:rPr>
        <w:t>о рабочего дня года, следующего за отчетным, - отчет об осуществлении расходов, источником финансового обеспечения которых является субсидия, по формам, установленным приложениями к соглашению о предоставлении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Главный распорядитель устанавливает </w:t>
      </w:r>
      <w:r w:rsidRPr="00E845FE">
        <w:rPr>
          <w:rFonts w:ascii="Times New Roman" w:hAnsi="Times New Roman" w:cs="Times New Roman"/>
          <w:sz w:val="28"/>
          <w:szCs w:val="28"/>
        </w:rPr>
        <w:t>в соглашении о предоставлении субсидий сроки и формы представления АНО "ЦПП Смоленской области" дополнительной отчетности, в том числе о целевом использовании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В соглашение о предоставлении субсидии обязательно включается условие о согласовании но</w:t>
      </w:r>
      <w:r w:rsidRPr="00E845FE">
        <w:rPr>
          <w:rFonts w:ascii="Times New Roman" w:hAnsi="Times New Roman" w:cs="Times New Roman"/>
          <w:sz w:val="28"/>
          <w:szCs w:val="28"/>
        </w:rPr>
        <w:t xml:space="preserve">вых условий соглашения о предоставлении субсидий или о расторжении соглашения о предоставлении субсидий при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</w:t>
      </w:r>
      <w:hyperlink w:anchor="Par60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20. АНО "ЦПП Смоленской области", а также иным юридическим лицам, получающим средства на осн</w:t>
      </w:r>
      <w:r w:rsidRPr="00E845FE">
        <w:rPr>
          <w:rFonts w:ascii="Times New Roman" w:hAnsi="Times New Roman" w:cs="Times New Roman"/>
          <w:sz w:val="28"/>
          <w:szCs w:val="28"/>
        </w:rPr>
        <w:t xml:space="preserve">овании договоров, заключенных с АНО "ЦПП Смоленской области", запрещено приобретать за счет средств предоставленной субсидии иностранную валюту, за исключением операций, осуществляемых в соответствии с валютным законодательством Российской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Федерации при за</w:t>
      </w:r>
      <w:r w:rsidRPr="00E845FE">
        <w:rPr>
          <w:rFonts w:ascii="Times New Roman" w:hAnsi="Times New Roman" w:cs="Times New Roman"/>
          <w:sz w:val="28"/>
          <w:szCs w:val="28"/>
        </w:rPr>
        <w:t>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 в соответствии с направлениями расходования.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АНО </w:t>
      </w:r>
      <w:r w:rsidRPr="00E845FE">
        <w:rPr>
          <w:rFonts w:ascii="Times New Roman" w:hAnsi="Times New Roman" w:cs="Times New Roman"/>
          <w:sz w:val="28"/>
          <w:szCs w:val="28"/>
        </w:rPr>
        <w:t>"ЦПП Смоленской области" несет ответственность за нецелевое использование средств субсидий в соответствии с федеральным законодательством.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21. Главный распорядитель в пределах полномочий, определенных федеральным и областным законодательством, осуществляет</w:t>
      </w:r>
      <w:r w:rsidRPr="00E845FE"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субсидий АНО "ЦПП Смоленской области", в том числе в части достижения результата предоставления субсидий. Департамент Смоленской области по осуществлению контроля и взаимодействию с административными ор</w:t>
      </w:r>
      <w:r w:rsidRPr="00E845FE">
        <w:rPr>
          <w:rFonts w:ascii="Times New Roman" w:hAnsi="Times New Roman" w:cs="Times New Roman"/>
          <w:sz w:val="28"/>
          <w:szCs w:val="28"/>
        </w:rPr>
        <w:t xml:space="preserve">ганами осуществляет проверки соблюдения порядка и условий предоставления субсидий АНО "ЦПП Смоленской области" в соответствии со </w:t>
      </w:r>
      <w:hyperlink r:id="rId20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(п. 21 </w:t>
      </w:r>
      <w:r w:rsidRPr="00E845FE">
        <w:rPr>
          <w:rFonts w:ascii="Times New Roman" w:hAnsi="Times New Roman" w:cs="Times New Roman"/>
          <w:sz w:val="28"/>
          <w:szCs w:val="28"/>
        </w:rPr>
        <w:t xml:space="preserve">в ред. </w:t>
      </w:r>
      <w:hyperlink r:id="rId22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27.06.2022 N 423)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21.1. Главный</w:t>
      </w:r>
      <w:r w:rsidRPr="00E845FE">
        <w:rPr>
          <w:rFonts w:ascii="Times New Roman" w:hAnsi="Times New Roman" w:cs="Times New Roman"/>
          <w:sz w:val="28"/>
          <w:szCs w:val="28"/>
        </w:rPr>
        <w:t xml:space="preserve"> распорядитель осуществляет проведение мониторинга достижения результата предоставления субсидий исходя из достижения значения результата предоставления субсидий, определенного соглашением о предоставлении субсидий, и событий, отражающих факт завершения со</w:t>
      </w:r>
      <w:r w:rsidRPr="00E845FE">
        <w:rPr>
          <w:rFonts w:ascii="Times New Roman" w:hAnsi="Times New Roman" w:cs="Times New Roman"/>
          <w:sz w:val="28"/>
          <w:szCs w:val="28"/>
        </w:rPr>
        <w:t>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(п. 21.1 введен </w:t>
      </w:r>
      <w:hyperlink r:id="rId23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03.03.2023 N 82)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22. За нарушение условий и порядка предоставления субсидий, установленных настоящи</w:t>
      </w:r>
      <w:r w:rsidRPr="00E845FE">
        <w:rPr>
          <w:rFonts w:ascii="Times New Roman" w:hAnsi="Times New Roman" w:cs="Times New Roman"/>
          <w:sz w:val="28"/>
          <w:szCs w:val="28"/>
        </w:rPr>
        <w:t>м Порядком и соглашением о предоставлении субсидий, устанавливаются следующие меры ответственности: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E845F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845FE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27.06.2022 N 423)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в случае нарушения</w:t>
      </w:r>
      <w:r w:rsidRPr="00E845FE">
        <w:rPr>
          <w:rFonts w:ascii="Times New Roman" w:hAnsi="Times New Roman" w:cs="Times New Roman"/>
          <w:sz w:val="28"/>
          <w:szCs w:val="28"/>
        </w:rPr>
        <w:t xml:space="preserve"> АНО "ЦПП Смоленской области" условий предоставления субсидий, установленных настоящим Порядком и соглашением о предоставлении субсидий, выявленного по фактам проверок, проведенных главным распорядителем и Департаментом Смоленской области по осуществлению </w:t>
      </w:r>
      <w:r w:rsidRPr="00E845FE">
        <w:rPr>
          <w:rFonts w:ascii="Times New Roman" w:hAnsi="Times New Roman" w:cs="Times New Roman"/>
          <w:sz w:val="28"/>
          <w:szCs w:val="28"/>
        </w:rPr>
        <w:t>контроля и взаимодействию с административными органами, субсидии подлежат возврату в областной бюджет в полном объеме на лицевой счет главного распорядителя, открытый в Департаменте бюджета и финансов Смоленской области, в течение 30 календарных дней со дн</w:t>
      </w:r>
      <w:r w:rsidRPr="00E845FE">
        <w:rPr>
          <w:rFonts w:ascii="Times New Roman" w:hAnsi="Times New Roman" w:cs="Times New Roman"/>
          <w:sz w:val="28"/>
          <w:szCs w:val="28"/>
        </w:rPr>
        <w:t xml:space="preserve">я получения требования главного распорядителя о </w:t>
      </w:r>
      <w:r w:rsidRPr="00E845FE">
        <w:rPr>
          <w:rFonts w:ascii="Times New Roman" w:hAnsi="Times New Roman" w:cs="Times New Roman"/>
          <w:sz w:val="28"/>
          <w:szCs w:val="28"/>
        </w:rPr>
        <w:lastRenderedPageBreak/>
        <w:t>возврате субсидий в письменной форме;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- в случае если АНО "ЦПП Смоленской области" по состоянию на 31 декабря года предоставления субсидий допущены нарушения обязательств по достижению результата предоставлен</w:t>
      </w:r>
      <w:r w:rsidRPr="00E845FE">
        <w:rPr>
          <w:rFonts w:ascii="Times New Roman" w:hAnsi="Times New Roman" w:cs="Times New Roman"/>
          <w:sz w:val="28"/>
          <w:szCs w:val="28"/>
        </w:rPr>
        <w:t>ия субсидий, установленного соглашением о предоставлении субсидий, субсидии подлежат возврату в областной бюджет в течение 30 календарных дней со дня получения АНО "ЦПП Смоленской области" соответствующего требования главного распорядителя о возврате субси</w:t>
      </w:r>
      <w:r w:rsidRPr="00E845FE">
        <w:rPr>
          <w:rFonts w:ascii="Times New Roman" w:hAnsi="Times New Roman" w:cs="Times New Roman"/>
          <w:sz w:val="28"/>
          <w:szCs w:val="28"/>
        </w:rPr>
        <w:t>дий в письменной форме в размере, рассчитываемом по следующей формуле: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45FE">
        <w:rPr>
          <w:rFonts w:ascii="Times New Roman" w:hAnsi="Times New Roman" w:cs="Times New Roman"/>
          <w:sz w:val="28"/>
          <w:szCs w:val="28"/>
        </w:rPr>
        <w:t>V</w:t>
      </w:r>
      <w:r w:rsidRPr="00E845FE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= S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(1 - F / P)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0,1, где: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5FE">
        <w:rPr>
          <w:rFonts w:ascii="Times New Roman" w:hAnsi="Times New Roman" w:cs="Times New Roman"/>
          <w:sz w:val="28"/>
          <w:szCs w:val="28"/>
        </w:rPr>
        <w:t>V</w:t>
      </w:r>
      <w:r w:rsidRPr="00E845FE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- размер субсидий, подлежащих возврату;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S - размер субсидий, предоставленных АНО "ЦПП Смоленской области" в соответствии с соглашением </w:t>
      </w:r>
      <w:r w:rsidRPr="00E845FE">
        <w:rPr>
          <w:rFonts w:ascii="Times New Roman" w:hAnsi="Times New Roman" w:cs="Times New Roman"/>
          <w:sz w:val="28"/>
          <w:szCs w:val="28"/>
        </w:rPr>
        <w:t>о предоставлении субсидий (рублей);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F - фактически достигнутое значение результата предоставления субсидий АНО "ЦПП Смоленской области";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P - плановое значение результата предоставления субсидий АНО "ЦПП Смоленской области", установленное соглашением о пред</w:t>
      </w:r>
      <w:r w:rsidRPr="00E845FE">
        <w:rPr>
          <w:rFonts w:ascii="Times New Roman" w:hAnsi="Times New Roman" w:cs="Times New Roman"/>
          <w:sz w:val="28"/>
          <w:szCs w:val="28"/>
        </w:rPr>
        <w:t>оставлении субсидий.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845FE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E845FE">
        <w:rPr>
          <w:rFonts w:ascii="Times New Roman" w:hAnsi="Times New Roman" w:cs="Times New Roman"/>
          <w:sz w:val="28"/>
          <w:szCs w:val="28"/>
        </w:rPr>
        <w:t xml:space="preserve"> АНО "ЦПП Смоленской области" указанных средств в установленный срок в областной бюджет их взыскание осуществляется в соответствии с законодательством Российской Федерации.</w:t>
      </w:r>
    </w:p>
    <w:p w:rsidR="00000000" w:rsidRPr="00E845FE" w:rsidRDefault="00952C47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23. Остатки субсидии, не использованные в г</w:t>
      </w:r>
      <w:r w:rsidRPr="00E845FE">
        <w:rPr>
          <w:rFonts w:ascii="Times New Roman" w:hAnsi="Times New Roman" w:cs="Times New Roman"/>
          <w:sz w:val="28"/>
          <w:szCs w:val="28"/>
        </w:rPr>
        <w:t>оду предоставления субсидий, подлежат возврату АНО "ЦПП Смоленской области" в добровольном порядке не позднее 1 февраля года, следующего за годом предоставления субсидий, в случаях, предусмотренных соглашением о предоставлении субсидий.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субсидий в рамках реализации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"Экономическое развитие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Смоленской области,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включая создание благоприятного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предпринимательского и инвестиционного климата"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lastRenderedPageBreak/>
        <w:t>автономной некоммерческой организации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"Центр поддержки предпринимательства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Смоленской области"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на создание и (или) развитие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центра "Мой бизнес"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000000" w:rsidRPr="00E845FE">
        <w:tc>
          <w:tcPr>
            <w:tcW w:w="9070" w:type="dxa"/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45"/>
            <w:bookmarkEnd w:id="8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расходования субсидий в рамках реализации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областной государствен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"Экономическое развитие Смоленской области,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включая создание благоприятного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предпринимательского и инвестиционного климата"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автономной некоммерческой организацией "Центр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поддержки предпринимательства Смоленской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области" на создание и (или) ра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звитие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центра "Мой бизнес"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 _____________ год</w:t>
            </w:r>
          </w:p>
        </w:tc>
      </w:tr>
    </w:tbl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7200"/>
        <w:gridCol w:w="1247"/>
      </w:tblGrid>
      <w:tr w:rsidR="00000000" w:rsidRPr="00E845FE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субсидии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000000" w:rsidRPr="00E845FE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000" w:rsidRPr="00E845FE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Общие расходы центра "Мой бизнес"</w:t>
            </w: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Фонд оплаты труда,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Премиальный фонд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 для обеспечения деятельности центра "Мой бизнес"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Доработка и (или) настройка автоматизированной информационной систе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мы, центра телефонного обслуживания для организации предоставления услуг субъектам малого и среднего предпринимательства, физическим лицам, применяющим специальный налоговый режим "Налог на профессиональный доход", и лицам, планирующим начать предпринимате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льскую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Создание, доработка и (или) настройка сайта центра "Мой бизнес" в информационно-телекоммуникационной сети "Интернет"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фирменного стиля "Мой бизнес", в том числе изготовление полиграфической продукции, предназначенной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для информирования субъектов малого и среднего предпринимательства, физических лиц, применяющих специальный налоговый режим "Налог на профессиональный доход", и граждан, планирующих начать предпринимательскую деятельность, об услугах и мерах поддержки, пре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доставляемых в центре "Мой бизнес", в средствах массовой информации; изготовление и установка средств навигации, табличек и вывесок, обеспечение сотрудников форменной одеждой и другое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Командировки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Услуги связи (за исключением мобильной связи)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Коммунальные услуги, включая аренду помещений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Прочие текущие расходы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Продвижение информации о деятельности центра "Мой бизнес" в средствах массовой информации, включая телевидение, радио, печат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ь, наружную рекламу, информационно-телекоммуникационную сеть "Интернет", и за счет распространения сувенирной продукции центра "Мой бизнес", включая канцтовары (ручки, карандаши, блокноты и другое), а также внешние носители информации с символикой центра "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Мой бизнес"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Оплата услуг сторонних организаций и физических лиц: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Содействие в популяризации продукции субъектов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Содействие в приведении продукции в соответствие с необходимыми т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ребованиями (стандартизация, сертификация, необходимые разрешения, патентование)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Проведение патентных исследований для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Предоставление субъектам малого и среднег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о предпринимательства, а также физическим лицам, применяющим специальный налоговый режим "Налог на профессиональный доход", на льготных условиях рабочих мест в частных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коворкингах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Иные услуги (расшифровать)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Расходы на семинары, конференции, кру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глые столы, обучающие мероприятия, межрегиональные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бизнес-миссии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, выставочно-ярмарочные мероприятия в Российской Федерации, стратегические сессии, тренинги, деловые игры или иные мероприятия: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программ для субъектов малого и сред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предпринимательства, физических лиц, применяющих специальный налоговый режим "Налог на профессиональный доход", и лиц, планирующих начать предпринимательскую деятельность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круглых столов,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мастер-классов, тренингов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ведение конференций, форумов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межрегиональных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бизнес-миссий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субъектов малого и среднего предпринимательства, а также физических лиц,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применяющих специальный налоговый режим "Налог на профессиональный доход", в выставочно-ярмарочном мероприятии на территории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е участия в межрегиональных, общероссийских и международных мероприятиях, направленных на поддержку и развитие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Организация программ по наставничеству для начинающих субъектов малого и среднего предпринимательства, а также физичес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ких лиц, применяющих специальный налоговый режим "Налог на профессиональный доход"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комплексных услуг субъектам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и проектов, направленных на вовлечение в предпринимательскую деятельность молодежи в возрасте 14 - 17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этапов всероссийских и международных мероприятий (конкурсов, премий и другое)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Сертификация или и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нспекция центра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прохождения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бизнес-инкубатором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оценки эффективности и обучение сотрудников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бизнес-инкубатора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подготовка менеджеров для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бизнес-инкубатора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и повышение квалификации сотрудников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Иные расходы (указать)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Центр кластерного развития</w:t>
            </w: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 для осуществления о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сновной деятельности центра кластерного развития (подробно расшифровать)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нематериальных активов (программы для электронных вычислительных машин, оборудования)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Оплата услуг сторонних организаций и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Иные расходы (указать)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комплексных услуг субъектам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Центр молодежного инновационного творчества</w:t>
            </w: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Амортизация оборудования, закупка дополнительных материалов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основного (обязательного) комплекта оборудования: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3D-принтер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Прецезионный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фрезерный станок с ЧПУ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Станок лазерной резки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Режущий плоттер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3D-сканер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Токарный станок с ЧПУ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Оргтехника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Ручной инструмент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работы с электронными компонентами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Паяльная станция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дополнительного оборудования (подробно расшифровать)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комплексных услуг субъектам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для бизнеса</w:t>
            </w: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и (или) настройка автоматизированной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системы многофункциональных центров, центра телефонного обслуживания для организации предоставления услуг субъектам малого и среднего предпринимательства, физическим лицам, применяющим специальн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ый налоговый режим "Налог на профессиональный доход", и гражданам, планирующим начать предпринимательскую деятельность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Создание, доработка и (или) настройка сайта (сайтов) многофункциональных центров предоставления государственных и муниципальных услу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г в информационно-телекоммуникационной сети "Интернет"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Методическое, методологическое, информационно-технологическое обеспечение организации предоставления услуг субъектам малого и среднего предпринимательства, физическим лицам, применяющим специальны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й налоговый режим "Налог на профессиональный доход", а также гражданам, планирующим начать предпринимательскую деятельность (в том числе оплата услуг сторонних организаций и физических лиц):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документов по порядку предоставлен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ия услуг и мер поддержки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специалистов, осуществляющих взаимодействие с заявителями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к Порядку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определения объема и предоставления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субсидий в рамках реализации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областной государственной программы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"Экономическое развитие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Смоленской области,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включая создание благоприятного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предпринимательского и инвестиционного климата"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lastRenderedPageBreak/>
        <w:t>автономной некоммерческой орган</w:t>
      </w:r>
      <w:r w:rsidRPr="00E845FE">
        <w:rPr>
          <w:rFonts w:ascii="Times New Roman" w:hAnsi="Times New Roman" w:cs="Times New Roman"/>
          <w:sz w:val="28"/>
          <w:szCs w:val="28"/>
        </w:rPr>
        <w:t>изации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"Центр поддержки предпринимательства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Смоленской области"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на создание и (или) развитие</w:t>
      </w: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центра "Мой бизнес"</w:t>
      </w: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45FE">
        <w:rPr>
          <w:rFonts w:ascii="Times New Roman" w:hAnsi="Times New Roman" w:cs="Times New Roman"/>
          <w:sz w:val="28"/>
          <w:szCs w:val="28"/>
        </w:rPr>
        <w:t>Форма</w:t>
      </w:r>
    </w:p>
    <w:p w:rsidR="00000000" w:rsidRPr="00E845FE" w:rsidRDefault="00952C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00000" w:rsidRPr="00E8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25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E845FE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Смоленской области от 27.06.2022 N 423)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928"/>
        <w:gridCol w:w="340"/>
        <w:gridCol w:w="450"/>
        <w:gridCol w:w="1875"/>
        <w:gridCol w:w="1019"/>
      </w:tblGrid>
      <w:tr w:rsidR="00000000" w:rsidRPr="00E845FE">
        <w:tc>
          <w:tcPr>
            <w:tcW w:w="9070" w:type="dxa"/>
            <w:gridSpan w:val="6"/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387"/>
            <w:bookmarkEnd w:id="9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ЗАЯВЛ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субсидий в рамках реализации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областной государственной программы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"Экономическое развитие Смоленской области,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включая создание благоприятного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предпринимательского и инвестиционного климата"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автономной некоммерческой организации "Центр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поддержки предпринимательства Смоленской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области" на создание и (или) развитие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центра "Мой бизнес"</w:t>
            </w:r>
          </w:p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E845FE" w:rsidRDefault="00952C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поддержки предпринимательства Смоленской области" (ИНН 6732136794), расположенная по адресу: __________________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(адрес места нахождения)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просит предоставить субсидии в размере __________ (____________________) рублей</w:t>
            </w:r>
          </w:p>
        </w:tc>
      </w:tr>
      <w:tr w:rsidR="00000000" w:rsidRPr="00E845FE">
        <w:tc>
          <w:tcPr>
            <w:tcW w:w="3458" w:type="dxa"/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00000" w:rsidRPr="00E845FE" w:rsidRDefault="00952C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(сумма цифрами)</w:t>
            </w:r>
          </w:p>
        </w:tc>
        <w:tc>
          <w:tcPr>
            <w:tcW w:w="340" w:type="dxa"/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gridSpan w:val="2"/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(сумма прописью)</w:t>
            </w:r>
          </w:p>
        </w:tc>
        <w:tc>
          <w:tcPr>
            <w:tcW w:w="1019" w:type="dxa"/>
          </w:tcPr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E845FE">
        <w:tc>
          <w:tcPr>
            <w:tcW w:w="9070" w:type="dxa"/>
            <w:gridSpan w:val="6"/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копеек на создание и (или) развитие центра "Мой бизнес" в соответствии с направлениями расходования субсидий в рамках реализации областной государственной программы "Экономическое развитие Смоленской области, включая создание благоприятного предпринимател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ьского и инвестиционного климата" автономной некоммерческой организации "Центр поддержки предпринимательства Смоленской области" на создание и (или) развитие центра "Мой бизнес" на 20__ год (на __ л., прилагается).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 ___________________________________________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Наименование банка ________________________________________________________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ИНН банка __________________________________________________________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БИК банка ____________________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. счет банка ______________________________</w:t>
            </w:r>
          </w:p>
          <w:p w:rsidR="00000000" w:rsidRPr="00E845FE" w:rsidRDefault="00952C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E845FE" w:rsidRDefault="0095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Настоящим заявлением автономная некоммерческая организация "Центр поддержки предпринимательства Смоленской области" подтверждает:</w:t>
            </w:r>
          </w:p>
          <w:p w:rsidR="00000000" w:rsidRPr="00E845FE" w:rsidRDefault="0095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- отсутствие неисполненной обязанности п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месту нахождения на территории Смоленской области (по месту нахождения ее обособленных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подразделений, месту нахождения принадлежащих ей недвижимого имущества и транспортных средств) по состоянию не ранее тридцати календарных дней до даты подачи документов для получения субсидий;</w:t>
            </w:r>
          </w:p>
          <w:p w:rsidR="00000000" w:rsidRPr="00E845FE" w:rsidRDefault="0095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ненахождение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реорганизации (за исключением реорган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изации в форме присоединения к ней другого юридического лица), ликвидации,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невведение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нее процедуры банкротства, </w:t>
            </w:r>
            <w:proofErr w:type="spellStart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неприостановление</w:t>
            </w:r>
            <w:proofErr w:type="spellEnd"/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порядке, предусмотренном законодательством Российской Федерации;</w:t>
            </w:r>
          </w:p>
          <w:p w:rsidR="00000000" w:rsidRPr="00E845FE" w:rsidRDefault="0095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- неполучение средств областного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бюджета на основании иных нормативных правовых актов на финансовое обеспечение затрат, связанных с созданием и (или) развитием центра "Мой бизнес" на территории Смоленской области для оказания комплекса услуг, сервисов и мер поддержки физическим лицам, заи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направленных на содействие развитию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а также физических лиц, применяющих специальный налоговый режим "Налог на профессиональный доход", за период, совпадающий с периодом получения субсидии.</w:t>
            </w:r>
          </w:p>
          <w:p w:rsidR="00000000" w:rsidRPr="00E845FE" w:rsidRDefault="0095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Согласна на осуществление Департаментом инвестиционно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го развития Смоленской области проверок соблюдения порядка и условий предоставления субсидий в рамках реализации областной государственной программы "Экономическое развитие Смоленской 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включая создание благоприятного предпринимательского и инвестиц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ионного климата" автономной некоммерческой организации "Центр поддержки предпринимательства Смоленской области" на создание и (или) развитие центра "Мой бизнес", в том числе в части достижения результата предоставления субсидии, а также на осуществление ор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ганами государственного финансового контроля проверок соблюдения порядка и условий предоставления указанных субсидий в соответствии со </w:t>
            </w:r>
            <w:hyperlink r:id="rId26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268.1</w:t>
              </w:r>
            </w:hyperlink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7" w:history="1">
              <w:r w:rsidRPr="00E845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269.2</w:t>
              </w:r>
            </w:hyperlink>
            <w:r w:rsidRPr="00E845F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000000" w:rsidRPr="00E845FE" w:rsidRDefault="00952C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остоверность представленной информации гарантирует.</w:t>
            </w:r>
          </w:p>
        </w:tc>
      </w:tr>
      <w:tr w:rsidR="00000000" w:rsidRPr="00E845FE">
        <w:tc>
          <w:tcPr>
            <w:tcW w:w="3458" w:type="dxa"/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руководителя)</w:t>
            </w:r>
          </w:p>
        </w:tc>
        <w:tc>
          <w:tcPr>
            <w:tcW w:w="2718" w:type="dxa"/>
            <w:gridSpan w:val="3"/>
          </w:tcPr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94" w:type="dxa"/>
            <w:gridSpan w:val="2"/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00000" w:rsidRPr="00E845FE" w:rsidRDefault="00952C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000000" w:rsidRPr="00E845FE">
        <w:tc>
          <w:tcPr>
            <w:tcW w:w="9070" w:type="dxa"/>
            <w:gridSpan w:val="6"/>
          </w:tcPr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"___" __________ 20__ г. М.П.</w:t>
            </w:r>
          </w:p>
          <w:p w:rsidR="00000000" w:rsidRPr="00E845FE" w:rsidRDefault="00952C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5FE">
              <w:rPr>
                <w:rFonts w:ascii="Times New Roman" w:hAnsi="Times New Roman" w:cs="Times New Roman"/>
                <w:sz w:val="28"/>
                <w:szCs w:val="28"/>
              </w:rPr>
              <w:t>(указывается дата подачи заявления)</w:t>
            </w:r>
          </w:p>
        </w:tc>
      </w:tr>
    </w:tbl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E845FE" w:rsidRDefault="00952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C47" w:rsidRPr="00E845FE" w:rsidRDefault="00952C4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952C47" w:rsidRPr="00E845FE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E845FE"/>
    <w:rsid w:val="00952C47"/>
    <w:rsid w:val="00E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1ACD2DE69927A0D4202DA0855075CB59A1AFFE902008DAB9AD36FAA7FCDA23C8DBA9C8C0EC33185FE5B8E08CA439C8074c4H" TargetMode="External"/><Relationship Id="rId13" Type="http://schemas.openxmlformats.org/officeDocument/2006/relationships/hyperlink" Target="consultantplus://offline/ref=67B1ACD2DE69927A0D4202DA0855075CB59A1AFFE9000A80AD9AD36FAA7FCDA23C8DBA9C9E0E9B3D85FA458E08DF15CDC612E711AD323C34D5E2C89A78cAH" TargetMode="External"/><Relationship Id="rId18" Type="http://schemas.openxmlformats.org/officeDocument/2006/relationships/hyperlink" Target="consultantplus://offline/ref=67B1ACD2DE69927A0D4202DA0855075CB59A1AFFE9010E81AA9BD36FAA7FCDA23C8DBA9C9E0E9B3D85FA458E04DF15CDC612E711AD323C34D5E2C89A78cAH" TargetMode="External"/><Relationship Id="rId26" Type="http://schemas.openxmlformats.org/officeDocument/2006/relationships/hyperlink" Target="consultantplus://offline/ref=67B1ACD2DE69927A0D4202CC1B395A56B79043FAEF0B02D3F1CFD538F52FCBF77CCDBCCBDA4A9237D1AB01DB00D445828242F413A92E73c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B1ACD2DE69927A0D4202CC1B395A56B79043FAEF0B02D3F1CFD538F52FCBF77CCDBCCBDA489437D1AB01DB00D445828242F413A92E73cFH" TargetMode="External"/><Relationship Id="rId7" Type="http://schemas.openxmlformats.org/officeDocument/2006/relationships/hyperlink" Target="consultantplus://offline/ref=67B1ACD2DE69927A0D4202DA0855075CB59A1AFFE9000A80A89DD36FAA7FCDA23C8DBA9C9E0E9B3D87FD43860CDF15CDC612E711AD323C34D5E2C89A78cAH" TargetMode="External"/><Relationship Id="rId12" Type="http://schemas.openxmlformats.org/officeDocument/2006/relationships/hyperlink" Target="consultantplus://offline/ref=67B1ACD2DE69927A0D4202DA0855075CB59A1AFFE9010E81AA9BD36FAA7FCDA23C8DBA9C9E0E9B3D85FA458E08DF15CDC612E711AD323C34D5E2C89A78cAH" TargetMode="External"/><Relationship Id="rId17" Type="http://schemas.openxmlformats.org/officeDocument/2006/relationships/hyperlink" Target="consultantplus://offline/ref=67B1ACD2DE69927A0D4202DA0855075CB59A1AFFE9010E81AA9BD36FAA7FCDA23C8DBA9C9E0E9B3D85FA458E0ADF15CDC612E711AD323C34D5E2C89A78cAH" TargetMode="External"/><Relationship Id="rId25" Type="http://schemas.openxmlformats.org/officeDocument/2006/relationships/hyperlink" Target="consultantplus://offline/ref=67B1ACD2DE69927A0D4202DA0855075CB59A1AFFE9010E81AA9BD36FAA7FCDA23C8DBA9C9E0E9B3D85FA458F09DF15CDC612E711AD323C34D5E2C89A78c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1ACD2DE69927A0D4202DA0855075CB59A1AFFE9000A80AD9AD36FAA7FCDA23C8DBA9C9E0E9B3D85FA458E0BDF15CDC612E711AD323C34D5E2C89A78cAH" TargetMode="External"/><Relationship Id="rId20" Type="http://schemas.openxmlformats.org/officeDocument/2006/relationships/hyperlink" Target="consultantplus://offline/ref=67B1ACD2DE69927A0D4202CC1B395A56B79043FAEF0B02D3F1CFD538F52FCBF77CCDBCCBDA4A9237D1AB01DB00D445828242F413A92E73cF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B1ACD2DE69927A0D4202CC1B395A56B79043FAEF0B02D3F1CFD538F52FCBF77CCDBCCDD44A9337D1AB01DB00D445828242F413A92E73cFH" TargetMode="External"/><Relationship Id="rId11" Type="http://schemas.openxmlformats.org/officeDocument/2006/relationships/hyperlink" Target="consultantplus://offline/ref=67B1ACD2DE69927A0D4202DA0855075CB59A1AFFE9020083A49BD36FAA7FCDA23C8DBA9C8C0EC33185FE5B8E08CA439C8074c4H" TargetMode="External"/><Relationship Id="rId24" Type="http://schemas.openxmlformats.org/officeDocument/2006/relationships/hyperlink" Target="consultantplus://offline/ref=67B1ACD2DE69927A0D4202DA0855075CB59A1AFFE9010E81AA9BD36FAA7FCDA23C8DBA9C9E0E9B3D85FA458F0EDF15CDC612E711AD323C34D5E2C89A78cAH" TargetMode="External"/><Relationship Id="rId5" Type="http://schemas.openxmlformats.org/officeDocument/2006/relationships/hyperlink" Target="consultantplus://offline/ref=67B1ACD2DE69927A0D4202DA0855075CB59A1AFFE9000A80AD9AD36FAA7FCDA23C8DBA9C9E0E9B3D85FA458E08DF15CDC612E711AD323C34D5E2C89A78cAH" TargetMode="External"/><Relationship Id="rId15" Type="http://schemas.openxmlformats.org/officeDocument/2006/relationships/hyperlink" Target="consultantplus://offline/ref=67B1ACD2DE69927A0D4202CC1B395A56B79242F2E00402D3F1CFD538F52FCBF77CCDBCCFD84D933E8EAE14CA58D941989C47EF0FAB2C3E73c2H" TargetMode="External"/><Relationship Id="rId23" Type="http://schemas.openxmlformats.org/officeDocument/2006/relationships/hyperlink" Target="consultantplus://offline/ref=67B1ACD2DE69927A0D4202DA0855075CB59A1AFFE9000A80AD9AD36FAA7FCDA23C8DBA9C9E0E9B3D85FA458E04DF15CDC612E711AD323C34D5E2C89A78c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7B1ACD2DE69927A0D4202DA0855075CB59A1AFFE9020D86A599D36FAA7FCDA23C8DBA9C8C0EC33185FE5B8E08CA439C8074c4H" TargetMode="External"/><Relationship Id="rId19" Type="http://schemas.openxmlformats.org/officeDocument/2006/relationships/hyperlink" Target="consultantplus://offline/ref=67B1ACD2DE69927A0D4202DA0855075CB59A1AFFE9000A80AD9AD36FAA7FCDA23C8DBA9C9E0E9B3D85FA458E05DF15CDC612E711AD323C34D5E2C89A78cAH" TargetMode="External"/><Relationship Id="rId4" Type="http://schemas.openxmlformats.org/officeDocument/2006/relationships/hyperlink" Target="consultantplus://offline/ref=67B1ACD2DE69927A0D4202DA0855075CB59A1AFFE9010E81AA9BD36FAA7FCDA23C8DBA9C9E0E9B3D85FA458E08DF15CDC612E711AD323C34D5E2C89A78cAH" TargetMode="External"/><Relationship Id="rId9" Type="http://schemas.openxmlformats.org/officeDocument/2006/relationships/hyperlink" Target="consultantplus://offline/ref=67B1ACD2DE69927A0D4202DA0855075CB59A1AFFE902088CAE98D36FAA7FCDA23C8DBA9C8C0EC33185FE5B8E08CA439C8074c4H" TargetMode="External"/><Relationship Id="rId14" Type="http://schemas.openxmlformats.org/officeDocument/2006/relationships/hyperlink" Target="consultantplus://offline/ref=67B1ACD2DE69927A0D4202DA0855075CB59A1AFFE9010E81AA9BD36FAA7FCDA23C8DBA9C9E0E9B3D85FA458E0BDF15CDC612E711AD323C34D5E2C89A78cAH" TargetMode="External"/><Relationship Id="rId22" Type="http://schemas.openxmlformats.org/officeDocument/2006/relationships/hyperlink" Target="consultantplus://offline/ref=67B1ACD2DE69927A0D4202DA0855075CB59A1AFFE9010E81AA9BD36FAA7FCDA23C8DBA9C9E0E9B3D85FA458F0CDF15CDC612E711AD323C34D5E2C89A78cAH" TargetMode="External"/><Relationship Id="rId27" Type="http://schemas.openxmlformats.org/officeDocument/2006/relationships/hyperlink" Target="consultantplus://offline/ref=67B1ACD2DE69927A0D4202CC1B395A56B79043FAEF0B02D3F1CFD538F52FCBF77CCDBCCBDA489437D1AB01DB00D445828242F413A92E73c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6224</Words>
  <Characters>35479</Characters>
  <Application>Microsoft Office Word</Application>
  <DocSecurity>2</DocSecurity>
  <Lines>295</Lines>
  <Paragraphs>83</Paragraphs>
  <ScaleCrop>false</ScaleCrop>
  <Company>КонсультантПлюс Версия 4022.00.55</Company>
  <LinksUpToDate>false</LinksUpToDate>
  <CharactersWithSpaces>41620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12.05.2022 N 299(ред. от 03.03.2023)"Об утверждении Порядка определения объема и предоставления субсидий в рамках реализации областной государственной программы "Экономическое развитие Смоленской области,</dc:title>
  <dc:creator>Гришенков</dc:creator>
  <cp:lastModifiedBy>Гришенков</cp:lastModifiedBy>
  <cp:revision>2</cp:revision>
  <dcterms:created xsi:type="dcterms:W3CDTF">2023-05-04T07:30:00Z</dcterms:created>
  <dcterms:modified xsi:type="dcterms:W3CDTF">2023-05-04T07:30:00Z</dcterms:modified>
</cp:coreProperties>
</file>