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82" w:rsidRPr="005075FB" w:rsidRDefault="005B2300">
      <w:pPr>
        <w:pStyle w:val="ConsPlusNormal"/>
        <w:jc w:val="center"/>
        <w:outlineLvl w:val="0"/>
        <w:rPr>
          <w:rFonts w:ascii="Times New Roman" w:hAnsi="Times New Roman" w:cs="Times New Roman"/>
          <w:b/>
          <w:bCs/>
          <w:sz w:val="28"/>
          <w:szCs w:val="28"/>
        </w:rPr>
      </w:pPr>
      <w:r w:rsidRPr="005075FB">
        <w:rPr>
          <w:rFonts w:ascii="Times New Roman" w:hAnsi="Times New Roman" w:cs="Times New Roman"/>
          <w:b/>
          <w:bCs/>
          <w:sz w:val="28"/>
          <w:szCs w:val="28"/>
        </w:rPr>
        <w:t>АДМИНИСТРАЦИЯ СМОЛЕНСКОЙ ОБЛАСТИ</w:t>
      </w:r>
    </w:p>
    <w:p w:rsidR="00114582" w:rsidRPr="005075FB" w:rsidRDefault="00114582">
      <w:pPr>
        <w:pStyle w:val="ConsPlusNormal"/>
        <w:jc w:val="both"/>
        <w:rPr>
          <w:rFonts w:ascii="Times New Roman" w:hAnsi="Times New Roman" w:cs="Times New Roman"/>
          <w:b/>
          <w:bCs/>
          <w:sz w:val="28"/>
          <w:szCs w:val="28"/>
        </w:rPr>
      </w:pP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ПОСТАНОВЛЕНИЕ</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от 3 октября 2022 г. N 711</w:t>
      </w:r>
    </w:p>
    <w:p w:rsidR="00114582" w:rsidRPr="005075FB" w:rsidRDefault="00114582">
      <w:pPr>
        <w:pStyle w:val="ConsPlusNormal"/>
        <w:jc w:val="both"/>
        <w:rPr>
          <w:rFonts w:ascii="Times New Roman" w:hAnsi="Times New Roman" w:cs="Times New Roman"/>
          <w:b/>
          <w:bCs/>
          <w:sz w:val="28"/>
          <w:szCs w:val="28"/>
        </w:rPr>
      </w:pP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ОБ УТВЕРЖДЕНИИ ПОРЯДКА ПРЕДОСТАВЛЕНИЯ СУБСИДИЙ В РАМКАХ</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РЕАЛИЗАЦИИ ОБЛАСТНОЙ ГОСУДАРСТВЕННОЙ ПРОГРАММЫ</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"ЭКОНОМИЧЕСКОЕ РАЗВИТИЕ СМОЛЕНСКОЙ ОБЛАСТИ, ВКЛЮЧАЯ СОЗДАНИЕ</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БЛАГОПРИЯТНОГО ПРЕДПРИНИМАТЕЛЬСКОГО И ИНВЕСТИЦИОННОГО</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КЛИМАТА" СУБЪЕКТАМ МАЛОГО И СРЕДНЕГО ПРЕДПРИНИМАТЕЛЬСТВА,</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ЗАКЛЮЧИВШИМ ДОГОВОР (ДОГОВОРЫ) ЛИЗИНГА ОБОРУДОВАНИЯ</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С РОССИЙСКИМИ ЛИЗИНГОВЫМИ ОРГАНИЗАЦИЯМИ В ЦЕЛЯХ СОЗДАНИЯ,</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И (ИЛИ) РАЗВИТИЯ, И (ИЛИ) МОДЕРНИЗАЦИИ ПРОИЗВОДСТВА ТОВАРОВ</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(РАБОТ, УСЛУГ), НА ВОЗМЕЩЕНИЕ ЧАСТИ ЗАТРАТ НА УПЛАТУ ПЕРВОГО</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соответствии со </w:t>
      </w:r>
      <w:hyperlink r:id="rId4" w:history="1">
        <w:r w:rsidRPr="005075FB">
          <w:rPr>
            <w:rFonts w:ascii="Times New Roman" w:hAnsi="Times New Roman" w:cs="Times New Roman"/>
            <w:color w:val="0000FF"/>
            <w:sz w:val="28"/>
            <w:szCs w:val="28"/>
          </w:rPr>
          <w:t>статьей 78</w:t>
        </w:r>
      </w:hyperlink>
      <w:r w:rsidRPr="005075FB">
        <w:rPr>
          <w:rFonts w:ascii="Times New Roman" w:hAnsi="Times New Roman" w:cs="Times New Roman"/>
          <w:sz w:val="28"/>
          <w:szCs w:val="28"/>
        </w:rPr>
        <w:t xml:space="preserve"> Бюджетного кодекса Российской Федерации, в целях реализации областной государственной </w:t>
      </w:r>
      <w:hyperlink r:id="rId5" w:history="1">
        <w:r w:rsidRPr="005075FB">
          <w:rPr>
            <w:rFonts w:ascii="Times New Roman" w:hAnsi="Times New Roman" w:cs="Times New Roman"/>
            <w:color w:val="0000FF"/>
            <w:sz w:val="28"/>
            <w:szCs w:val="28"/>
          </w:rPr>
          <w:t>программы</w:t>
        </w:r>
      </w:hyperlink>
      <w:r w:rsidRPr="005075FB">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утвержденной постановлением Администрации Смоленской области от 08.11.2013 N 894, Администрация Смоленской области постановляет:</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 Утвердить прилагаемый </w:t>
      </w:r>
      <w:hyperlink w:anchor="Par35" w:history="1">
        <w:r w:rsidRPr="005075FB">
          <w:rPr>
            <w:rFonts w:ascii="Times New Roman" w:hAnsi="Times New Roman" w:cs="Times New Roman"/>
            <w:color w:val="0000FF"/>
            <w:sz w:val="28"/>
            <w:szCs w:val="28"/>
          </w:rPr>
          <w:t>Порядок</w:t>
        </w:r>
      </w:hyperlink>
      <w:r w:rsidRPr="005075FB">
        <w:rPr>
          <w:rFonts w:ascii="Times New Roman" w:hAnsi="Times New Roman" w:cs="Times New Roman"/>
          <w:sz w:val="28"/>
          <w:szCs w:val="28"/>
        </w:rPr>
        <w:t xml:space="preserve">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2. Признать утратившим силу </w:t>
      </w:r>
      <w:hyperlink r:id="rId6" w:history="1">
        <w:r w:rsidRPr="005075FB">
          <w:rPr>
            <w:rFonts w:ascii="Times New Roman" w:hAnsi="Times New Roman" w:cs="Times New Roman"/>
            <w:color w:val="0000FF"/>
            <w:sz w:val="28"/>
            <w:szCs w:val="28"/>
          </w:rPr>
          <w:t>постановление</w:t>
        </w:r>
      </w:hyperlink>
      <w:r w:rsidRPr="005075FB">
        <w:rPr>
          <w:rFonts w:ascii="Times New Roman" w:hAnsi="Times New Roman" w:cs="Times New Roman"/>
          <w:sz w:val="28"/>
          <w:szCs w:val="28"/>
        </w:rPr>
        <w:t xml:space="preserve"> Администрации Смоленской области от 23.10.2020 N 632 "Об утверждении Порядка предоставления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w:t>
      </w:r>
      <w:r w:rsidRPr="005075FB">
        <w:rPr>
          <w:rFonts w:ascii="Times New Roman" w:hAnsi="Times New Roman" w:cs="Times New Roman"/>
          <w:sz w:val="28"/>
          <w:szCs w:val="28"/>
        </w:rPr>
        <w:lastRenderedPageBreak/>
        <w:t>затрат 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Губернатор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А.В.ОСТРОВСКИЙ</w:t>
      </w: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0"/>
        <w:rPr>
          <w:rFonts w:ascii="Times New Roman" w:hAnsi="Times New Roman" w:cs="Times New Roman"/>
          <w:sz w:val="28"/>
          <w:szCs w:val="28"/>
        </w:rPr>
      </w:pPr>
      <w:r w:rsidRPr="005075FB">
        <w:rPr>
          <w:rFonts w:ascii="Times New Roman" w:hAnsi="Times New Roman" w:cs="Times New Roman"/>
          <w:sz w:val="28"/>
          <w:szCs w:val="28"/>
        </w:rPr>
        <w:t>Утвержден</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постановлением</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Администрации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от 03.10.2022 N 711</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b/>
          <w:bCs/>
          <w:sz w:val="28"/>
          <w:szCs w:val="28"/>
        </w:rPr>
      </w:pPr>
      <w:bookmarkStart w:id="0" w:name="Par35"/>
      <w:bookmarkEnd w:id="0"/>
      <w:r w:rsidRPr="005075FB">
        <w:rPr>
          <w:rFonts w:ascii="Times New Roman" w:hAnsi="Times New Roman" w:cs="Times New Roman"/>
          <w:b/>
          <w:bCs/>
          <w:sz w:val="28"/>
          <w:szCs w:val="28"/>
        </w:rPr>
        <w:t>ПОРЯДОК</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ПРЕДОСТАВЛЕНИЯ СУБСИДИЙ В РАМКАХ РЕАЛИЗАЦИИ ОБЛАСТНОЙ</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ГОСУДАРСТВЕННОЙ ПРОГРАММЫ "ЭКОНОМИЧЕСКОЕ РАЗВИТИЕ СМОЛЕНСКОЙ</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ОБЛАСТИ, ВКЛЮЧАЯ СОЗДАНИЕ БЛАГОПРИЯТНОГО</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ПРЕДПРИНИМАТЕЛЬСКОГО И ИНВЕСТИЦИОННОГО КЛИМАТА" СУБЪЕКТАМ</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МАЛОГО И СРЕДНЕГО ПРЕДПРИНИМАТЕЛЬСТВА, ЗАКЛЮЧИВШИМ ДОГОВОР</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(ДОГОВОРЫ) ЛИЗИНГА ОБОРУДОВАНИЯ С РОССИЙСКИМИ ЛИЗИНГОВЫМИ</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ОРГАНИЗАЦИЯМИ В ЦЕЛЯХ СОЗДАНИЯ, И (ИЛИ) РАЗВИТИЯ, И (ИЛИ)</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МОДЕРНИЗАЦИИ ПРОИЗВОДСТВА ТОВАРОВ (РАБОТ, УСЛУГ),</w:t>
      </w:r>
    </w:p>
    <w:p w:rsidR="00114582" w:rsidRPr="005075FB" w:rsidRDefault="005B2300">
      <w:pPr>
        <w:pStyle w:val="ConsPlusNormal"/>
        <w:jc w:val="center"/>
        <w:rPr>
          <w:rFonts w:ascii="Times New Roman" w:hAnsi="Times New Roman" w:cs="Times New Roman"/>
          <w:b/>
          <w:bCs/>
          <w:sz w:val="28"/>
          <w:szCs w:val="28"/>
        </w:rPr>
      </w:pPr>
      <w:r w:rsidRPr="005075FB">
        <w:rPr>
          <w:rFonts w:ascii="Times New Roman" w:hAnsi="Times New Roman" w:cs="Times New Roman"/>
          <w:b/>
          <w:bCs/>
          <w:sz w:val="28"/>
          <w:szCs w:val="28"/>
        </w:rPr>
        <w:t>НА ВОЗМЕЩЕНИЕ ЧАСТИ ЗАТРАТ 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r w:rsidRPr="005075FB">
        <w:rPr>
          <w:rFonts w:ascii="Times New Roman" w:hAnsi="Times New Roman" w:cs="Times New Roman"/>
          <w:sz w:val="28"/>
          <w:szCs w:val="28"/>
        </w:rPr>
        <w:t>1. Настоящий Порядок определяет правила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(далее - Программа)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 (далее также - субсидии).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2. Настоящий Порядок определяет:</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lastRenderedPageBreak/>
        <w:t>- общие положения о предоставлении субсидий;</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условия и порядок предоставления субсидий;</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порядок проведения отбора субъектов малого и среднего предпринимательства для предоставления субсидий (далее также - отбор);</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требования к отчетности;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порядок возврата субсидий в случае нарушения условий, установленных при их предоставлении;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требования об осуществлении контроля за соблюдением условий и порядка предоставления субсидий и ответственности за их нарушение.</w:t>
      </w:r>
    </w:p>
    <w:p w:rsidR="00114582" w:rsidRPr="005075FB" w:rsidRDefault="005B2300">
      <w:pPr>
        <w:pStyle w:val="ConsPlusNormal"/>
        <w:spacing w:before="160"/>
        <w:ind w:firstLine="540"/>
        <w:jc w:val="both"/>
        <w:rPr>
          <w:rFonts w:ascii="Times New Roman" w:hAnsi="Times New Roman" w:cs="Times New Roman"/>
          <w:sz w:val="28"/>
          <w:szCs w:val="28"/>
        </w:rPr>
      </w:pPr>
      <w:bookmarkStart w:id="1" w:name="Par54"/>
      <w:bookmarkEnd w:id="1"/>
      <w:r w:rsidRPr="005075FB">
        <w:rPr>
          <w:rFonts w:ascii="Times New Roman" w:hAnsi="Times New Roman" w:cs="Times New Roman"/>
          <w:sz w:val="28"/>
          <w:szCs w:val="28"/>
        </w:rPr>
        <w:t>3. Целью предоставления субсидий является возмещение части затрат на уплату первого взноса (аванса)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(далее также - договор (договоры) лизинга оборудования) не ранее 1 января года, предшествующего году подачи заявки на участие в отборе (далее также - заявка). Договор (договоры) лизинга оборудования должен быть действующим (должны быть действующими) на дату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4. Главным распорядителем средств субсидий является Департамент инвестиционного развития Смоленской области (далее также - Департамент), до которого как получателя бюджетных средств областного бюджета доведены лимиты бюджетных обязательств.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5. Источником финансового обеспечения субсидий являются средства областного бюджета, предусмотренные на реализацию Программы.</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6. Право на получение субсидий имеют субъекты малого и среднего предпринимательства, соответствующие критериям, установленным Федеральным </w:t>
      </w:r>
      <w:hyperlink r:id="rId7"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 (далее также - субъекты малого и среднего предпринимательства), зарегистрированные и осуществляющие деятельность на территории Смоленской области не менее 1 года до даты подачи заявки, заключившие договор (договоры) лизинга оборудования.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2" w:name="Par58"/>
      <w:bookmarkEnd w:id="2"/>
      <w:r w:rsidRPr="005075FB">
        <w:rPr>
          <w:rFonts w:ascii="Times New Roman" w:hAnsi="Times New Roman" w:cs="Times New Roman"/>
          <w:sz w:val="28"/>
          <w:szCs w:val="28"/>
        </w:rPr>
        <w:t>7. Критерием отбора субъектов малого и среднего предпринимательства для предоставления субсидий является их соответствие категории, установленной пунктом 6 настоящего Порядка, и условиям допуска к участию в отборе, установленным пунктом 12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8. Сведения о субсидиях размещаются на едином портале бюджетной системы Российской Федерации в информационно-телекоммуникационной </w:t>
      </w:r>
      <w:r w:rsidRPr="005075FB">
        <w:rPr>
          <w:rFonts w:ascii="Times New Roman" w:hAnsi="Times New Roman" w:cs="Times New Roman"/>
          <w:sz w:val="28"/>
          <w:szCs w:val="28"/>
        </w:rPr>
        <w:lastRenderedPageBreak/>
        <w:t>сети "Интернет" (далее соответственно - сеть "Интернет", единый портал)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9. Субсидии предоставляются в размере, определенном в соответствии с настоящим Порядком, но не более 70 процентов от фактически произведенных затрат на уплату первого взноса (аванса) при заключении договора (договоров) лизинга оборудования с учетом предельного размера субсидий.</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Предельный размер субсидии на одного субъекта малого или среднего предпринимательства, победившего в отборе (далее - победитель отбора), составляет 2,5 млн. рублей с учетом результатов ранее проведенных в текущем году отборов. К субсидированию можно заявить не более 5 договоров лизинга оборудования.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целях настоящего Порядка под оборудованием понимаются новые (которые ранее не эксплуатировались) или поступившие по импорту (в том числе бывшие в употреблении) предметы лизинга, относящиеся ко второй и выше амортизационным группам </w:t>
      </w:r>
      <w:hyperlink r:id="rId8" w:history="1">
        <w:r w:rsidRPr="005075FB">
          <w:rPr>
            <w:rFonts w:ascii="Times New Roman" w:hAnsi="Times New Roman" w:cs="Times New Roman"/>
            <w:color w:val="0000FF"/>
            <w:sz w:val="28"/>
            <w:szCs w:val="28"/>
          </w:rPr>
          <w:t>Классификации</w:t>
        </w:r>
      </w:hyperlink>
      <w:r w:rsidRPr="005075FB">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N 1, а именно оборудование, станки, приборы, установки, машины, транспортные средства (за исключением воздушных судов, </w:t>
      </w:r>
      <w:proofErr w:type="spellStart"/>
      <w:r w:rsidRPr="005075FB">
        <w:rPr>
          <w:rFonts w:ascii="Times New Roman" w:hAnsi="Times New Roman" w:cs="Times New Roman"/>
          <w:sz w:val="28"/>
          <w:szCs w:val="28"/>
        </w:rPr>
        <w:t>мототранспортных</w:t>
      </w:r>
      <w:proofErr w:type="spellEnd"/>
      <w:r w:rsidRPr="005075FB">
        <w:rPr>
          <w:rFonts w:ascii="Times New Roman" w:hAnsi="Times New Roman" w:cs="Times New Roman"/>
          <w:sz w:val="28"/>
          <w:szCs w:val="28"/>
        </w:rPr>
        <w:t xml:space="preserve"> средств категории транспортного средства "A", автомобилей категории транспортного средства "B" (тип транспортного средства "легковой", "пикап", "джип"), прицепов (кроме типа транспортного средства "полуприцеп-цистерна", "прицеп-тяжеловоз").</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Предметом лизинга не может быть:</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оборудование, которое относится к следующим группировкам по кодам Общероссийского классификатора основных фондов, утвержденного </w:t>
      </w:r>
      <w:hyperlink r:id="rId9" w:history="1">
        <w:r w:rsidRPr="005075FB">
          <w:rPr>
            <w:rFonts w:ascii="Times New Roman" w:hAnsi="Times New Roman" w:cs="Times New Roman"/>
            <w:color w:val="0000FF"/>
            <w:sz w:val="28"/>
            <w:szCs w:val="28"/>
          </w:rPr>
          <w:t>Приказом</w:t>
        </w:r>
      </w:hyperlink>
      <w:r w:rsidRPr="005075FB">
        <w:rPr>
          <w:rFonts w:ascii="Times New Roman" w:hAnsi="Times New Roman" w:cs="Times New Roman"/>
          <w:sz w:val="28"/>
          <w:szCs w:val="28"/>
        </w:rPr>
        <w:t xml:space="preserve"> Федерального агентства по техническому регулированию и метрологии от 12.12.2014 N 2018-ст (далее - ОКОФ): </w:t>
      </w:r>
      <w:hyperlink r:id="rId10" w:history="1">
        <w:r w:rsidRPr="005075FB">
          <w:rPr>
            <w:rFonts w:ascii="Times New Roman" w:hAnsi="Times New Roman" w:cs="Times New Roman"/>
            <w:color w:val="0000FF"/>
            <w:sz w:val="28"/>
            <w:szCs w:val="28"/>
          </w:rPr>
          <w:t>330.28.23</w:t>
        </w:r>
      </w:hyperlink>
      <w:r w:rsidRPr="005075FB">
        <w:rPr>
          <w:rFonts w:ascii="Times New Roman" w:hAnsi="Times New Roman" w:cs="Times New Roman"/>
          <w:sz w:val="28"/>
          <w:szCs w:val="28"/>
        </w:rPr>
        <w:t xml:space="preserve"> "Машины офисные и оборудование, кроме компьютеров и периферийного оборудования", </w:t>
      </w:r>
      <w:hyperlink r:id="rId11" w:history="1">
        <w:r w:rsidRPr="005075FB">
          <w:rPr>
            <w:rFonts w:ascii="Times New Roman" w:hAnsi="Times New Roman" w:cs="Times New Roman"/>
            <w:color w:val="0000FF"/>
            <w:sz w:val="28"/>
            <w:szCs w:val="28"/>
          </w:rPr>
          <w:t>330.28.25.13.113</w:t>
        </w:r>
      </w:hyperlink>
      <w:r w:rsidRPr="005075FB">
        <w:rPr>
          <w:rFonts w:ascii="Times New Roman" w:hAnsi="Times New Roman" w:cs="Times New Roman"/>
          <w:sz w:val="28"/>
          <w:szCs w:val="28"/>
        </w:rPr>
        <w:t xml:space="preserve"> "Прилавки, прилавки-витрины холодильные", </w:t>
      </w:r>
      <w:hyperlink r:id="rId12" w:history="1">
        <w:r w:rsidRPr="005075FB">
          <w:rPr>
            <w:rFonts w:ascii="Times New Roman" w:hAnsi="Times New Roman" w:cs="Times New Roman"/>
            <w:color w:val="0000FF"/>
            <w:sz w:val="28"/>
            <w:szCs w:val="28"/>
          </w:rPr>
          <w:t>330.28.25.13.114</w:t>
        </w:r>
      </w:hyperlink>
      <w:r w:rsidRPr="005075FB">
        <w:rPr>
          <w:rFonts w:ascii="Times New Roman" w:hAnsi="Times New Roman" w:cs="Times New Roman"/>
          <w:sz w:val="28"/>
          <w:szCs w:val="28"/>
        </w:rPr>
        <w:t xml:space="preserve"> "Витрины холодильные", </w:t>
      </w:r>
      <w:hyperlink r:id="rId13" w:history="1">
        <w:r w:rsidRPr="005075FB">
          <w:rPr>
            <w:rFonts w:ascii="Times New Roman" w:hAnsi="Times New Roman" w:cs="Times New Roman"/>
            <w:color w:val="0000FF"/>
            <w:sz w:val="28"/>
            <w:szCs w:val="28"/>
          </w:rPr>
          <w:t>330.28.29.43</w:t>
        </w:r>
      </w:hyperlink>
      <w:r w:rsidRPr="005075FB">
        <w:rPr>
          <w:rFonts w:ascii="Times New Roman" w:hAnsi="Times New Roman" w:cs="Times New Roman"/>
          <w:sz w:val="28"/>
          <w:szCs w:val="28"/>
        </w:rPr>
        <w:t xml:space="preserve"> "Автоматы торговые";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физически изношенное или морально устаревшее оборудование. Критерием оценки степени физического или морального износа является год выпуска оборудования. Оборудование должно быть выпущено не ранее 5 лет до года, в котором объявлен отбор.</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Затраты на уплату первого взноса (аванса) при заключении договора </w:t>
      </w:r>
      <w:r w:rsidRPr="005075FB">
        <w:rPr>
          <w:rFonts w:ascii="Times New Roman" w:hAnsi="Times New Roman" w:cs="Times New Roman"/>
          <w:sz w:val="28"/>
          <w:szCs w:val="28"/>
        </w:rPr>
        <w:lastRenderedPageBreak/>
        <w:t xml:space="preserve">лизинга оборудования должны быть осуществлены не ранее 1 января года, предшествующего году подачи заявки с приложением необходимых документов в соответствии с </w:t>
      </w:r>
      <w:hyperlink w:anchor="Par71" w:history="1">
        <w:r w:rsidRPr="005075FB">
          <w:rPr>
            <w:rFonts w:ascii="Times New Roman" w:hAnsi="Times New Roman" w:cs="Times New Roman"/>
            <w:color w:val="0000FF"/>
            <w:sz w:val="28"/>
            <w:szCs w:val="28"/>
          </w:rPr>
          <w:t>пунктом 11</w:t>
        </w:r>
      </w:hyperlink>
      <w:r w:rsidRPr="005075FB">
        <w:rPr>
          <w:rFonts w:ascii="Times New Roman" w:hAnsi="Times New Roman" w:cs="Times New Roman"/>
          <w:sz w:val="28"/>
          <w:szCs w:val="28"/>
        </w:rPr>
        <w:t xml:space="preserve"> настоящего Порядка, и не должны превышать 50 процентов от стоимости предмета лизинга (с учетом налога на добавленную стоимость) в соответствии с договором купли-продажи (с учетом затрат на монтаж оборудования (при наличии)). В противном случае при расчете размера субсидии первый взнос (аванс) принимается равным 50 процентам от стоимости предмета лизинга (с учетом налога на добавленную стоимость), указанного в договоре купли-продажи.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Если стоимость по договору купли-продажи предмета лизинга выражена в иностранной валюте и (или) в условных денежных единицах, то в целях определения стоимости предмета лизинга указанная стоимость пересчитывается в рубли по официальному курсу, установленному Центральным банком Российской Федерации на дату заключения договора купли-продажи.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10. Субсидии предоставляются победителям отбора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w:t>
      </w:r>
      <w:hyperlink w:anchor="Par54" w:history="1">
        <w:r w:rsidRPr="005075FB">
          <w:rPr>
            <w:rFonts w:ascii="Times New Roman" w:hAnsi="Times New Roman" w:cs="Times New Roman"/>
            <w:color w:val="0000FF"/>
            <w:sz w:val="28"/>
            <w:szCs w:val="28"/>
          </w:rPr>
          <w:t>пункте 3</w:t>
        </w:r>
      </w:hyperlink>
      <w:r w:rsidRPr="005075FB">
        <w:rPr>
          <w:rFonts w:ascii="Times New Roman" w:hAnsi="Times New Roman" w:cs="Times New Roman"/>
          <w:sz w:val="28"/>
          <w:szCs w:val="28"/>
        </w:rPr>
        <w:t xml:space="preserve"> настоящего Порядка, по результатам проведенного отбора.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Субсидии рассчитываются в пределах сумм, подтверждающих целевое использование денежных средств (без учета налога на добавленную стоимость) на приобретение субъектом малого или среднего предпринимательства оборудования по заключенным договорам лизинга оборудования.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случае поступления в текущем финансовом году дополнительных бюджетных ассигнований на цель предоставления субсидий, указанную в </w:t>
      </w:r>
      <w:hyperlink w:anchor="Par54" w:history="1">
        <w:r w:rsidRPr="005075FB">
          <w:rPr>
            <w:rFonts w:ascii="Times New Roman" w:hAnsi="Times New Roman" w:cs="Times New Roman"/>
            <w:color w:val="0000FF"/>
            <w:sz w:val="28"/>
            <w:szCs w:val="28"/>
          </w:rPr>
          <w:t>пункте 3</w:t>
        </w:r>
      </w:hyperlink>
      <w:r w:rsidRPr="005075FB">
        <w:rPr>
          <w:rFonts w:ascii="Times New Roman" w:hAnsi="Times New Roman" w:cs="Times New Roman"/>
          <w:sz w:val="28"/>
          <w:szCs w:val="28"/>
        </w:rPr>
        <w:t xml:space="preserve"> настоящего Порядка, до момента перечисления субсидий победителям отбора указанные бюджетные ассигнования распределяются на очередном заседании Комиссии по проведению отбора в целях оказания поддержки субъектам малого и среднего предпринимательства (далее - Комиссия) между победителями отбора в соответствии с </w:t>
      </w:r>
      <w:hyperlink w:anchor="Par187" w:history="1">
        <w:r w:rsidRPr="005075FB">
          <w:rPr>
            <w:rFonts w:ascii="Times New Roman" w:hAnsi="Times New Roman" w:cs="Times New Roman"/>
            <w:color w:val="0000FF"/>
            <w:sz w:val="28"/>
            <w:szCs w:val="28"/>
          </w:rPr>
          <w:t>пунктом 21</w:t>
        </w:r>
      </w:hyperlink>
      <w:r w:rsidRPr="005075FB">
        <w:rPr>
          <w:rFonts w:ascii="Times New Roman" w:hAnsi="Times New Roman" w:cs="Times New Roman"/>
          <w:sz w:val="28"/>
          <w:szCs w:val="28"/>
        </w:rPr>
        <w:t xml:space="preserve"> настоящего Порядка с учетом ранее набранных суммарных баллов, но не более заявленного размера субсидий и с учетом предельного размера субсидий. Положение о Комиссии и ее состав утверждаются приказом руководителя Департамента, который размещается на официальном сайте Департамента в сети "Интернет" (далее - сайт Департамента) в течение 10 рабочих дней со дня утверждения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bookmarkStart w:id="3" w:name="Par71"/>
      <w:bookmarkEnd w:id="3"/>
      <w:r w:rsidRPr="005075FB">
        <w:rPr>
          <w:rFonts w:ascii="Times New Roman" w:hAnsi="Times New Roman" w:cs="Times New Roman"/>
          <w:sz w:val="28"/>
          <w:szCs w:val="28"/>
        </w:rPr>
        <w:t>11. Департамент размещает объявление о проведении отбора на едином портале и на сайте Департамента не позднее 10 октября текущего финансового года с указанием: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сроков проведения отбора (дата начала подачи или окончания подачи </w:t>
      </w:r>
      <w:r w:rsidRPr="005075FB">
        <w:rPr>
          <w:rFonts w:ascii="Times New Roman" w:hAnsi="Times New Roman" w:cs="Times New Roman"/>
          <w:sz w:val="28"/>
          <w:szCs w:val="28"/>
        </w:rPr>
        <w:lastRenderedPageBreak/>
        <w:t>заявок не может быть раньше 20-го календарного дня, следующего за днем размещения объявления о проведении отбора);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наименования, места нахождения, почтового адреса, адреса электронной почты Департамента;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результатов предоставления субсидии;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доменного имени, и (или) сетевого адреса, и (или) указателей страниц сайта в сети "Интернет", на котором обеспечивается проведение отбора;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требований к участникам отбора в соответствии с </w:t>
      </w:r>
      <w:hyperlink w:anchor="Par84" w:history="1">
        <w:r w:rsidRPr="005075FB">
          <w:rPr>
            <w:rFonts w:ascii="Times New Roman" w:hAnsi="Times New Roman" w:cs="Times New Roman"/>
            <w:color w:val="0000FF"/>
            <w:sz w:val="28"/>
            <w:szCs w:val="28"/>
          </w:rPr>
          <w:t>пунктом 12</w:t>
        </w:r>
      </w:hyperlink>
      <w:r w:rsidRPr="005075FB">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порядка подачи заявок и требований, предъявляемых к форме и содержанию заявок в соответствии с </w:t>
      </w:r>
      <w:hyperlink w:anchor="Par119" w:history="1">
        <w:r w:rsidRPr="005075FB">
          <w:rPr>
            <w:rFonts w:ascii="Times New Roman" w:hAnsi="Times New Roman" w:cs="Times New Roman"/>
            <w:color w:val="0000FF"/>
            <w:sz w:val="28"/>
            <w:szCs w:val="28"/>
          </w:rPr>
          <w:t>пунктом 13</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w:t>
      </w:r>
      <w:hyperlink w:anchor="Par150" w:history="1">
        <w:r w:rsidRPr="005075FB">
          <w:rPr>
            <w:rFonts w:ascii="Times New Roman" w:hAnsi="Times New Roman" w:cs="Times New Roman"/>
            <w:color w:val="0000FF"/>
            <w:sz w:val="28"/>
            <w:szCs w:val="28"/>
          </w:rPr>
          <w:t>пунктами 15</w:t>
        </w:r>
      </w:hyperlink>
      <w:r w:rsidRPr="005075FB">
        <w:rPr>
          <w:rFonts w:ascii="Times New Roman" w:hAnsi="Times New Roman" w:cs="Times New Roman"/>
          <w:sz w:val="28"/>
          <w:szCs w:val="28"/>
        </w:rPr>
        <w:t xml:space="preserve"> и </w:t>
      </w:r>
      <w:hyperlink w:anchor="Par168" w:history="1">
        <w:r w:rsidRPr="005075FB">
          <w:rPr>
            <w:rFonts w:ascii="Times New Roman" w:hAnsi="Times New Roman" w:cs="Times New Roman"/>
            <w:color w:val="0000FF"/>
            <w:sz w:val="28"/>
            <w:szCs w:val="28"/>
          </w:rPr>
          <w:t>16</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правил рассмотрения и оценки заявок в соответствии с </w:t>
      </w:r>
      <w:hyperlink w:anchor="Par169" w:history="1">
        <w:r w:rsidRPr="005075FB">
          <w:rPr>
            <w:rFonts w:ascii="Times New Roman" w:hAnsi="Times New Roman" w:cs="Times New Roman"/>
            <w:color w:val="0000FF"/>
            <w:sz w:val="28"/>
            <w:szCs w:val="28"/>
          </w:rPr>
          <w:t>пунктами 17</w:t>
        </w:r>
      </w:hyperlink>
      <w:r w:rsidRPr="005075FB">
        <w:rPr>
          <w:rFonts w:ascii="Times New Roman" w:hAnsi="Times New Roman" w:cs="Times New Roman"/>
          <w:sz w:val="28"/>
          <w:szCs w:val="28"/>
        </w:rPr>
        <w:t xml:space="preserve"> - </w:t>
      </w:r>
      <w:hyperlink w:anchor="Par187" w:history="1">
        <w:r w:rsidRPr="005075FB">
          <w:rPr>
            <w:rFonts w:ascii="Times New Roman" w:hAnsi="Times New Roman" w:cs="Times New Roman"/>
            <w:color w:val="0000FF"/>
            <w:sz w:val="28"/>
            <w:szCs w:val="28"/>
          </w:rPr>
          <w:t>21</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срока, в течение которого победитель отбора должен подписать договор о предоставлении субсидий (далее - договор);</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условий признания победителя (победителей) отбора уклонившимся от заключения договора.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Вместе с объявлением о проведении отбора размещаются проект договора с учетом типовой формы, утвержденной приказом начальника Департамента бюджета и финансов Смоленской области, и настоящий Порядок.</w:t>
      </w:r>
    </w:p>
    <w:p w:rsidR="00114582" w:rsidRPr="005075FB" w:rsidRDefault="005B2300">
      <w:pPr>
        <w:pStyle w:val="ConsPlusNormal"/>
        <w:spacing w:before="160"/>
        <w:ind w:firstLine="540"/>
        <w:jc w:val="both"/>
        <w:rPr>
          <w:rFonts w:ascii="Times New Roman" w:hAnsi="Times New Roman" w:cs="Times New Roman"/>
          <w:sz w:val="28"/>
          <w:szCs w:val="28"/>
        </w:rPr>
      </w:pPr>
      <w:bookmarkStart w:id="4" w:name="Par84"/>
      <w:bookmarkEnd w:id="4"/>
      <w:r w:rsidRPr="005075FB">
        <w:rPr>
          <w:rFonts w:ascii="Times New Roman" w:hAnsi="Times New Roman" w:cs="Times New Roman"/>
          <w:sz w:val="28"/>
          <w:szCs w:val="28"/>
        </w:rPr>
        <w:t>12. Условия допуска субъекта малого или среднего предпринимательства к участию в отборе: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12.1. Представление непосредственно в Департамент либо через многофункциональный центр по предоставлению государственных и муниципальных услуг (далее - МФЦ) по экстерриториальному принципу заявки на участие в отборе с приложением необходимых документов в соответствии с </w:t>
      </w:r>
      <w:hyperlink w:anchor="Par119" w:history="1">
        <w:r w:rsidRPr="005075FB">
          <w:rPr>
            <w:rFonts w:ascii="Times New Roman" w:hAnsi="Times New Roman" w:cs="Times New Roman"/>
            <w:color w:val="0000FF"/>
            <w:sz w:val="28"/>
            <w:szCs w:val="28"/>
          </w:rPr>
          <w:t>пунктом 13</w:t>
        </w:r>
      </w:hyperlink>
      <w:r w:rsidRPr="005075FB">
        <w:rPr>
          <w:rFonts w:ascii="Times New Roman" w:hAnsi="Times New Roman" w:cs="Times New Roman"/>
          <w:sz w:val="28"/>
          <w:szCs w:val="28"/>
        </w:rPr>
        <w:t xml:space="preserve"> настоящего Порядка, зарегистрированной в соответствии с </w:t>
      </w:r>
      <w:hyperlink w:anchor="Par150" w:history="1">
        <w:r w:rsidRPr="005075FB">
          <w:rPr>
            <w:rFonts w:ascii="Times New Roman" w:hAnsi="Times New Roman" w:cs="Times New Roman"/>
            <w:color w:val="0000FF"/>
            <w:sz w:val="28"/>
            <w:szCs w:val="28"/>
          </w:rPr>
          <w:t>пунктом 15</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12.2. Регистрация и осуществление деятельности на территории Смоленской области не менее 1 года до даты подачи заявки. Определяется на </w:t>
      </w:r>
      <w:r w:rsidRPr="005075FB">
        <w:rPr>
          <w:rFonts w:ascii="Times New Roman" w:hAnsi="Times New Roman" w:cs="Times New Roman"/>
          <w:sz w:val="28"/>
          <w:szCs w:val="28"/>
        </w:rPr>
        <w:lastRenderedPageBreak/>
        <w:t>основании даты постановки на учет в налоговом органе на территории Смоленской области в соответствии со сведениями, указанными в Едином государственном реестре юридических лиц или в Едином государственном реестре индивидуальных предпринимателей.</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12.3. </w:t>
      </w:r>
      <w:proofErr w:type="spellStart"/>
      <w:r w:rsidRPr="005075FB">
        <w:rPr>
          <w:rFonts w:ascii="Times New Roman" w:hAnsi="Times New Roman" w:cs="Times New Roman"/>
          <w:sz w:val="28"/>
          <w:szCs w:val="28"/>
        </w:rPr>
        <w:t>Ненахождение</w:t>
      </w:r>
      <w:proofErr w:type="spellEnd"/>
      <w:r w:rsidRPr="005075FB">
        <w:rPr>
          <w:rFonts w:ascii="Times New Roman" w:hAnsi="Times New Roman" w:cs="Times New Roman"/>
          <w:sz w:val="28"/>
          <w:szCs w:val="28"/>
        </w:rPr>
        <w:t xml:space="preserve"> участника отбора - юридического лица на дату подачи заявки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roofErr w:type="spellStart"/>
      <w:r w:rsidRPr="005075FB">
        <w:rPr>
          <w:rFonts w:ascii="Times New Roman" w:hAnsi="Times New Roman" w:cs="Times New Roman"/>
          <w:sz w:val="28"/>
          <w:szCs w:val="28"/>
        </w:rPr>
        <w:t>непрекращение</w:t>
      </w:r>
      <w:proofErr w:type="spellEnd"/>
      <w:r w:rsidRPr="005075FB">
        <w:rPr>
          <w:rFonts w:ascii="Times New Roman" w:hAnsi="Times New Roman" w:cs="Times New Roman"/>
          <w:sz w:val="28"/>
          <w:szCs w:val="28"/>
        </w:rPr>
        <w:t xml:space="preserve"> участником отбора - индивидуальным предпринимателем на дату подачи заявки деятельности в качестве индивидуального предпринимателя.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12.4. Соответствие основного вида экономической деятельности, указанного в выписке из Единого государственного реестра юридических лиц (Единого государственного реестра индивидуальных предпринимателей), следующим кодам в соответствии с Общероссийским </w:t>
      </w:r>
      <w:hyperlink r:id="rId14" w:history="1">
        <w:r w:rsidRPr="005075FB">
          <w:rPr>
            <w:rFonts w:ascii="Times New Roman" w:hAnsi="Times New Roman" w:cs="Times New Roman"/>
            <w:color w:val="0000FF"/>
            <w:sz w:val="28"/>
            <w:szCs w:val="28"/>
          </w:rPr>
          <w:t>классификатором</w:t>
        </w:r>
      </w:hyperlink>
      <w:r w:rsidRPr="005075FB">
        <w:rPr>
          <w:rFonts w:ascii="Times New Roman" w:hAnsi="Times New Roman" w:cs="Times New Roman"/>
          <w:sz w:val="28"/>
          <w:szCs w:val="28"/>
        </w:rPr>
        <w:t xml:space="preserve"> видов экономической деятельности ОК 029-2014 (КДЕС Ред. 2), принятым </w:t>
      </w:r>
      <w:hyperlink r:id="rId15" w:history="1">
        <w:r w:rsidRPr="005075FB">
          <w:rPr>
            <w:rFonts w:ascii="Times New Roman" w:hAnsi="Times New Roman" w:cs="Times New Roman"/>
            <w:color w:val="0000FF"/>
            <w:sz w:val="28"/>
            <w:szCs w:val="28"/>
          </w:rPr>
          <w:t>Приказом</w:t>
        </w:r>
      </w:hyperlink>
      <w:r w:rsidRPr="005075FB">
        <w:rPr>
          <w:rFonts w:ascii="Times New Roman" w:hAnsi="Times New Roman" w:cs="Times New Roman"/>
          <w:sz w:val="28"/>
          <w:szCs w:val="28"/>
        </w:rPr>
        <w:t xml:space="preserve"> Федерального агентства по техническому регулированию и метрологии от 31.01.2014 N 14-ст (далее - ОКВЭД2):</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A "Сельское, лесное хозяйство, охота, рыболовство и рыбоводство" (</w:t>
      </w:r>
      <w:hyperlink r:id="rId16" w:history="1">
        <w:r w:rsidRPr="005075FB">
          <w:rPr>
            <w:rFonts w:ascii="Times New Roman" w:hAnsi="Times New Roman" w:cs="Times New Roman"/>
            <w:color w:val="0000FF"/>
            <w:sz w:val="28"/>
            <w:szCs w:val="28"/>
          </w:rPr>
          <w:t>код 01</w:t>
        </w:r>
      </w:hyperlink>
      <w:r w:rsidRPr="005075FB">
        <w:rPr>
          <w:rFonts w:ascii="Times New Roman" w:hAnsi="Times New Roman" w:cs="Times New Roman"/>
          <w:sz w:val="28"/>
          <w:szCs w:val="28"/>
        </w:rPr>
        <w:t xml:space="preserve">, за исключением </w:t>
      </w:r>
      <w:hyperlink r:id="rId17" w:history="1">
        <w:r w:rsidRPr="005075FB">
          <w:rPr>
            <w:rFonts w:ascii="Times New Roman" w:hAnsi="Times New Roman" w:cs="Times New Roman"/>
            <w:color w:val="0000FF"/>
            <w:sz w:val="28"/>
            <w:szCs w:val="28"/>
          </w:rPr>
          <w:t>кодов 01.15</w:t>
        </w:r>
      </w:hyperlink>
      <w:r w:rsidRPr="005075FB">
        <w:rPr>
          <w:rFonts w:ascii="Times New Roman" w:hAnsi="Times New Roman" w:cs="Times New Roman"/>
          <w:sz w:val="28"/>
          <w:szCs w:val="28"/>
        </w:rPr>
        <w:t xml:space="preserve">, </w:t>
      </w:r>
      <w:hyperlink r:id="rId18" w:history="1">
        <w:r w:rsidRPr="005075FB">
          <w:rPr>
            <w:rFonts w:ascii="Times New Roman" w:hAnsi="Times New Roman" w:cs="Times New Roman"/>
            <w:color w:val="0000FF"/>
            <w:sz w:val="28"/>
            <w:szCs w:val="28"/>
          </w:rPr>
          <w:t>01.7</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C "Обрабатывающие производства" (</w:t>
      </w:r>
      <w:hyperlink r:id="rId19" w:history="1">
        <w:r w:rsidRPr="005075FB">
          <w:rPr>
            <w:rFonts w:ascii="Times New Roman" w:hAnsi="Times New Roman" w:cs="Times New Roman"/>
            <w:color w:val="0000FF"/>
            <w:sz w:val="28"/>
            <w:szCs w:val="28"/>
          </w:rPr>
          <w:t>коды 10</w:t>
        </w:r>
      </w:hyperlink>
      <w:r w:rsidRPr="005075FB">
        <w:rPr>
          <w:rFonts w:ascii="Times New Roman" w:hAnsi="Times New Roman" w:cs="Times New Roman"/>
          <w:sz w:val="28"/>
          <w:szCs w:val="28"/>
        </w:rPr>
        <w:t xml:space="preserve">, </w:t>
      </w:r>
      <w:hyperlink r:id="rId20" w:history="1">
        <w:r w:rsidRPr="005075FB">
          <w:rPr>
            <w:rFonts w:ascii="Times New Roman" w:hAnsi="Times New Roman" w:cs="Times New Roman"/>
            <w:color w:val="0000FF"/>
            <w:sz w:val="28"/>
            <w:szCs w:val="28"/>
          </w:rPr>
          <w:t>11.07</w:t>
        </w:r>
      </w:hyperlink>
      <w:r w:rsidRPr="005075FB">
        <w:rPr>
          <w:rFonts w:ascii="Times New Roman" w:hAnsi="Times New Roman" w:cs="Times New Roman"/>
          <w:sz w:val="28"/>
          <w:szCs w:val="28"/>
        </w:rPr>
        <w:t xml:space="preserve">, </w:t>
      </w:r>
      <w:hyperlink r:id="rId21" w:history="1">
        <w:r w:rsidRPr="005075FB">
          <w:rPr>
            <w:rFonts w:ascii="Times New Roman" w:hAnsi="Times New Roman" w:cs="Times New Roman"/>
            <w:color w:val="0000FF"/>
            <w:sz w:val="28"/>
            <w:szCs w:val="28"/>
          </w:rPr>
          <w:t>13</w:t>
        </w:r>
      </w:hyperlink>
      <w:r w:rsidRPr="005075FB">
        <w:rPr>
          <w:rFonts w:ascii="Times New Roman" w:hAnsi="Times New Roman" w:cs="Times New Roman"/>
          <w:sz w:val="28"/>
          <w:szCs w:val="28"/>
        </w:rPr>
        <w:t xml:space="preserve"> - </w:t>
      </w:r>
      <w:hyperlink r:id="rId22" w:history="1">
        <w:r w:rsidRPr="005075FB">
          <w:rPr>
            <w:rFonts w:ascii="Times New Roman" w:hAnsi="Times New Roman" w:cs="Times New Roman"/>
            <w:color w:val="0000FF"/>
            <w:sz w:val="28"/>
            <w:szCs w:val="28"/>
          </w:rPr>
          <w:t>18</w:t>
        </w:r>
      </w:hyperlink>
      <w:r w:rsidRPr="005075FB">
        <w:rPr>
          <w:rFonts w:ascii="Times New Roman" w:hAnsi="Times New Roman" w:cs="Times New Roman"/>
          <w:sz w:val="28"/>
          <w:szCs w:val="28"/>
        </w:rPr>
        <w:t xml:space="preserve">, </w:t>
      </w:r>
      <w:hyperlink r:id="rId23" w:history="1">
        <w:r w:rsidRPr="005075FB">
          <w:rPr>
            <w:rFonts w:ascii="Times New Roman" w:hAnsi="Times New Roman" w:cs="Times New Roman"/>
            <w:color w:val="0000FF"/>
            <w:sz w:val="28"/>
            <w:szCs w:val="28"/>
          </w:rPr>
          <w:t>20</w:t>
        </w:r>
      </w:hyperlink>
      <w:r w:rsidRPr="005075FB">
        <w:rPr>
          <w:rFonts w:ascii="Times New Roman" w:hAnsi="Times New Roman" w:cs="Times New Roman"/>
          <w:sz w:val="28"/>
          <w:szCs w:val="28"/>
        </w:rPr>
        <w:t xml:space="preserve"> - </w:t>
      </w:r>
      <w:hyperlink r:id="rId24" w:history="1">
        <w:r w:rsidRPr="005075FB">
          <w:rPr>
            <w:rFonts w:ascii="Times New Roman" w:hAnsi="Times New Roman" w:cs="Times New Roman"/>
            <w:color w:val="0000FF"/>
            <w:sz w:val="28"/>
            <w:szCs w:val="28"/>
          </w:rPr>
          <w:t>32</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E "Водоснабжение; водоотведение, организация сбора и утилизации отходов, деятельность до ликвидации загрязнений" </w:t>
      </w:r>
      <w:hyperlink r:id="rId25" w:history="1">
        <w:r w:rsidRPr="005075FB">
          <w:rPr>
            <w:rFonts w:ascii="Times New Roman" w:hAnsi="Times New Roman" w:cs="Times New Roman"/>
            <w:color w:val="0000FF"/>
            <w:sz w:val="28"/>
            <w:szCs w:val="28"/>
          </w:rPr>
          <w:t>(код 38.32.5)</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F "Строительство" (</w:t>
      </w:r>
      <w:hyperlink r:id="rId26" w:history="1">
        <w:r w:rsidRPr="005075FB">
          <w:rPr>
            <w:rFonts w:ascii="Times New Roman" w:hAnsi="Times New Roman" w:cs="Times New Roman"/>
            <w:color w:val="0000FF"/>
            <w:sz w:val="28"/>
            <w:szCs w:val="28"/>
          </w:rPr>
          <w:t>коды 41</w:t>
        </w:r>
      </w:hyperlink>
      <w:r w:rsidRPr="005075FB">
        <w:rPr>
          <w:rFonts w:ascii="Times New Roman" w:hAnsi="Times New Roman" w:cs="Times New Roman"/>
          <w:sz w:val="28"/>
          <w:szCs w:val="28"/>
        </w:rPr>
        <w:t xml:space="preserve"> - </w:t>
      </w:r>
      <w:hyperlink r:id="rId27" w:history="1">
        <w:r w:rsidRPr="005075FB">
          <w:rPr>
            <w:rFonts w:ascii="Times New Roman" w:hAnsi="Times New Roman" w:cs="Times New Roman"/>
            <w:color w:val="0000FF"/>
            <w:sz w:val="28"/>
            <w:szCs w:val="28"/>
          </w:rPr>
          <w:t>42</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H "Транспортировка и хранение" (</w:t>
      </w:r>
      <w:hyperlink r:id="rId28" w:history="1">
        <w:r w:rsidRPr="005075FB">
          <w:rPr>
            <w:rFonts w:ascii="Times New Roman" w:hAnsi="Times New Roman" w:cs="Times New Roman"/>
            <w:color w:val="0000FF"/>
            <w:sz w:val="28"/>
            <w:szCs w:val="28"/>
          </w:rPr>
          <w:t>коды 52.10</w:t>
        </w:r>
      </w:hyperlink>
      <w:r w:rsidRPr="005075FB">
        <w:rPr>
          <w:rFonts w:ascii="Times New Roman" w:hAnsi="Times New Roman" w:cs="Times New Roman"/>
          <w:sz w:val="28"/>
          <w:szCs w:val="28"/>
        </w:rPr>
        <w:t xml:space="preserve">, </w:t>
      </w:r>
      <w:hyperlink r:id="rId29" w:history="1">
        <w:r w:rsidRPr="005075FB">
          <w:rPr>
            <w:rFonts w:ascii="Times New Roman" w:hAnsi="Times New Roman" w:cs="Times New Roman"/>
            <w:color w:val="0000FF"/>
            <w:sz w:val="28"/>
            <w:szCs w:val="28"/>
          </w:rPr>
          <w:t>52.29</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I "Деятельность гостиниц и предприятий общественного питания" (</w:t>
      </w:r>
      <w:hyperlink r:id="rId30" w:history="1">
        <w:r w:rsidRPr="005075FB">
          <w:rPr>
            <w:rFonts w:ascii="Times New Roman" w:hAnsi="Times New Roman" w:cs="Times New Roman"/>
            <w:color w:val="0000FF"/>
            <w:sz w:val="28"/>
            <w:szCs w:val="28"/>
          </w:rPr>
          <w:t>коды 55</w:t>
        </w:r>
      </w:hyperlink>
      <w:r w:rsidRPr="005075FB">
        <w:rPr>
          <w:rFonts w:ascii="Times New Roman" w:hAnsi="Times New Roman" w:cs="Times New Roman"/>
          <w:sz w:val="28"/>
          <w:szCs w:val="28"/>
        </w:rPr>
        <w:t xml:space="preserve">, </w:t>
      </w:r>
      <w:hyperlink r:id="rId31" w:history="1">
        <w:r w:rsidRPr="005075FB">
          <w:rPr>
            <w:rFonts w:ascii="Times New Roman" w:hAnsi="Times New Roman" w:cs="Times New Roman"/>
            <w:color w:val="0000FF"/>
            <w:sz w:val="28"/>
            <w:szCs w:val="28"/>
          </w:rPr>
          <w:t>56</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раздел J "Деятельность в области информации и связи" (</w:t>
      </w:r>
      <w:hyperlink r:id="rId32" w:history="1">
        <w:r w:rsidRPr="005075FB">
          <w:rPr>
            <w:rFonts w:ascii="Times New Roman" w:hAnsi="Times New Roman" w:cs="Times New Roman"/>
            <w:color w:val="0000FF"/>
            <w:sz w:val="28"/>
            <w:szCs w:val="28"/>
          </w:rPr>
          <w:t>коды 58</w:t>
        </w:r>
      </w:hyperlink>
      <w:r w:rsidRPr="005075FB">
        <w:rPr>
          <w:rFonts w:ascii="Times New Roman" w:hAnsi="Times New Roman" w:cs="Times New Roman"/>
          <w:sz w:val="28"/>
          <w:szCs w:val="28"/>
        </w:rPr>
        <w:t xml:space="preserve"> - </w:t>
      </w:r>
      <w:hyperlink r:id="rId33" w:history="1">
        <w:r w:rsidRPr="005075FB">
          <w:rPr>
            <w:rFonts w:ascii="Times New Roman" w:hAnsi="Times New Roman" w:cs="Times New Roman"/>
            <w:color w:val="0000FF"/>
            <w:sz w:val="28"/>
            <w:szCs w:val="28"/>
          </w:rPr>
          <w:t>63</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M "Деятельность профессиональная, научная и техническая" </w:t>
      </w:r>
      <w:hyperlink r:id="rId34" w:history="1">
        <w:r w:rsidRPr="005075FB">
          <w:rPr>
            <w:rFonts w:ascii="Times New Roman" w:hAnsi="Times New Roman" w:cs="Times New Roman"/>
            <w:color w:val="0000FF"/>
            <w:sz w:val="28"/>
            <w:szCs w:val="28"/>
          </w:rPr>
          <w:t>(код 72)</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N "Деятельность административная и сопутствующие дополнительные услуги" </w:t>
      </w:r>
      <w:hyperlink r:id="rId35" w:history="1">
        <w:r w:rsidRPr="005075FB">
          <w:rPr>
            <w:rFonts w:ascii="Times New Roman" w:hAnsi="Times New Roman" w:cs="Times New Roman"/>
            <w:color w:val="0000FF"/>
            <w:sz w:val="28"/>
            <w:szCs w:val="28"/>
          </w:rPr>
          <w:t>(код 79)</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P "Образование" </w:t>
      </w:r>
      <w:hyperlink r:id="rId36" w:history="1">
        <w:r w:rsidRPr="005075FB">
          <w:rPr>
            <w:rFonts w:ascii="Times New Roman" w:hAnsi="Times New Roman" w:cs="Times New Roman"/>
            <w:color w:val="0000FF"/>
            <w:sz w:val="28"/>
            <w:szCs w:val="28"/>
          </w:rPr>
          <w:t>(код 85)</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Q "Деятельность в области здравоохранения и социальных услуг" </w:t>
      </w:r>
      <w:hyperlink r:id="rId37" w:history="1">
        <w:r w:rsidRPr="005075FB">
          <w:rPr>
            <w:rFonts w:ascii="Times New Roman" w:hAnsi="Times New Roman" w:cs="Times New Roman"/>
            <w:color w:val="0000FF"/>
            <w:sz w:val="28"/>
            <w:szCs w:val="28"/>
          </w:rPr>
          <w:t>(код 86)</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раздел R "Деятельность в области культуры, спорта, организации досуга </w:t>
      </w:r>
      <w:r w:rsidRPr="005075FB">
        <w:rPr>
          <w:rFonts w:ascii="Times New Roman" w:hAnsi="Times New Roman" w:cs="Times New Roman"/>
          <w:sz w:val="28"/>
          <w:szCs w:val="28"/>
        </w:rPr>
        <w:lastRenderedPageBreak/>
        <w:t>и развлечений" (</w:t>
      </w:r>
      <w:hyperlink r:id="rId38" w:history="1">
        <w:r w:rsidRPr="005075FB">
          <w:rPr>
            <w:rFonts w:ascii="Times New Roman" w:hAnsi="Times New Roman" w:cs="Times New Roman"/>
            <w:color w:val="0000FF"/>
            <w:sz w:val="28"/>
            <w:szCs w:val="28"/>
          </w:rPr>
          <w:t>коды 90</w:t>
        </w:r>
      </w:hyperlink>
      <w:r w:rsidRPr="005075FB">
        <w:rPr>
          <w:rFonts w:ascii="Times New Roman" w:hAnsi="Times New Roman" w:cs="Times New Roman"/>
          <w:sz w:val="28"/>
          <w:szCs w:val="28"/>
        </w:rPr>
        <w:t xml:space="preserve">, </w:t>
      </w:r>
      <w:hyperlink r:id="rId39" w:history="1">
        <w:r w:rsidRPr="005075FB">
          <w:rPr>
            <w:rFonts w:ascii="Times New Roman" w:hAnsi="Times New Roman" w:cs="Times New Roman"/>
            <w:color w:val="0000FF"/>
            <w:sz w:val="28"/>
            <w:szCs w:val="28"/>
          </w:rPr>
          <w:t>91</w:t>
        </w:r>
      </w:hyperlink>
      <w:r w:rsidRPr="005075FB">
        <w:rPr>
          <w:rFonts w:ascii="Times New Roman" w:hAnsi="Times New Roman" w:cs="Times New Roman"/>
          <w:sz w:val="28"/>
          <w:szCs w:val="28"/>
        </w:rPr>
        <w:t xml:space="preserve">, </w:t>
      </w:r>
      <w:hyperlink r:id="rId40" w:history="1">
        <w:r w:rsidRPr="005075FB">
          <w:rPr>
            <w:rFonts w:ascii="Times New Roman" w:hAnsi="Times New Roman" w:cs="Times New Roman"/>
            <w:color w:val="0000FF"/>
            <w:sz w:val="28"/>
            <w:szCs w:val="28"/>
          </w:rPr>
          <w:t>93</w:t>
        </w:r>
      </w:hyperlink>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Дата внесения в Единый государственный реестр юридических лиц (Единый государственный реестр индивидуальных предпринимателей) записи, содержащей сведения об основном виде экономической деятельности, - не позднее 3 месяцев до даты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12.5. Наличие среднесписочной численности работников 5 человек и более за последний отчетный период. При этом отчетными периодами признаются соответственно первый квартал, или полугодие, или 9 месяцев, или год.</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12.6. Наличие размера среднемесячной заработной платы работников в течение налогового периода не ниже одного минимального размера оплаты труда, установленного </w:t>
      </w:r>
      <w:hyperlink r:id="rId41" w:history="1">
        <w:r w:rsidRPr="005075FB">
          <w:rPr>
            <w:rFonts w:ascii="Times New Roman" w:hAnsi="Times New Roman" w:cs="Times New Roman"/>
            <w:color w:val="0000FF"/>
            <w:sz w:val="28"/>
            <w:szCs w:val="28"/>
          </w:rPr>
          <w:t>статьей 1</w:t>
        </w:r>
      </w:hyperlink>
      <w:r w:rsidRPr="005075FB">
        <w:rPr>
          <w:rFonts w:ascii="Times New Roman" w:hAnsi="Times New Roman" w:cs="Times New Roman"/>
          <w:sz w:val="28"/>
          <w:szCs w:val="28"/>
        </w:rPr>
        <w:t xml:space="preserve"> Федерального закона "О минимальном размере оплаты труда", с 1 января года, в котором подана заявка.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Указанный размер рассчитывается на основании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форма 4-ФСС) за последний отчетный период, по которому на дату объявления отбора истек установленный федеральным законодательством срок представления отчетности.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месту нахождения субъекта малого или среднего предпринимательства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12.8. Отсутствие нарушений договорных обязательств (части договорных обязательств), возникших при предоставлении финансовой поддержки за счет бюджетных средств в рамках областных государственных программ (подпрограмм), направленных на развитие малого и среднего предпринимательства, в течение последних трех лет до даты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12.9. Неполучение средств из областного бюджета в соответствии с иными областными нормативными правовыми актами на цель предоставления субсидии, указанную в </w:t>
      </w:r>
      <w:hyperlink w:anchor="Par54" w:history="1">
        <w:r w:rsidRPr="005075FB">
          <w:rPr>
            <w:rFonts w:ascii="Times New Roman" w:hAnsi="Times New Roman" w:cs="Times New Roman"/>
            <w:color w:val="0000FF"/>
            <w:sz w:val="28"/>
            <w:szCs w:val="28"/>
          </w:rPr>
          <w:t>пункте 3</w:t>
        </w:r>
      </w:hyperlink>
      <w:r w:rsidRPr="005075FB">
        <w:rPr>
          <w:rFonts w:ascii="Times New Roman" w:hAnsi="Times New Roman" w:cs="Times New Roman"/>
          <w:sz w:val="28"/>
          <w:szCs w:val="28"/>
        </w:rPr>
        <w:t xml:space="preserve"> настоящего Порядка, на дату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12.10. Отсутствие на дату подачи заявки в отношении участника отбора решения о субсидировании затрат (части затрат) по договору (договорам) лизинга оборудования, представленному (представленным) к субсидированию.</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12.11. Отсутствие в выписке из Единого государственного реестра </w:t>
      </w:r>
      <w:r w:rsidRPr="005075FB">
        <w:rPr>
          <w:rFonts w:ascii="Times New Roman" w:hAnsi="Times New Roman" w:cs="Times New Roman"/>
          <w:sz w:val="28"/>
          <w:szCs w:val="28"/>
        </w:rPr>
        <w:lastRenderedPageBreak/>
        <w:t xml:space="preserve">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42" w:history="1">
        <w:r w:rsidRPr="005075FB">
          <w:rPr>
            <w:rFonts w:ascii="Times New Roman" w:hAnsi="Times New Roman" w:cs="Times New Roman"/>
            <w:color w:val="0000FF"/>
            <w:sz w:val="28"/>
            <w:szCs w:val="28"/>
          </w:rPr>
          <w:t>законе</w:t>
        </w:r>
      </w:hyperlink>
      <w:r w:rsidRPr="005075FB">
        <w:rPr>
          <w:rFonts w:ascii="Times New Roman" w:hAnsi="Times New Roman" w:cs="Times New Roman"/>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12.12.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(допускается для участников отбора, у которых 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w:t>
      </w:r>
      <w:hyperlink r:id="rId43" w:history="1">
        <w:r w:rsidRPr="005075FB">
          <w:rPr>
            <w:rFonts w:ascii="Times New Roman" w:hAnsi="Times New Roman" w:cs="Times New Roman"/>
            <w:color w:val="0000FF"/>
            <w:sz w:val="28"/>
            <w:szCs w:val="28"/>
          </w:rPr>
          <w:t>коду 55 раздела I</w:t>
        </w:r>
      </w:hyperlink>
      <w:r w:rsidRPr="005075FB">
        <w:rPr>
          <w:rFonts w:ascii="Times New Roman" w:hAnsi="Times New Roman" w:cs="Times New Roman"/>
          <w:sz w:val="28"/>
          <w:szCs w:val="28"/>
        </w:rPr>
        <w:t xml:space="preserve"> "Деятельность гостиниц и предприятий общественного питания", к </w:t>
      </w:r>
      <w:hyperlink r:id="rId44" w:history="1">
        <w:r w:rsidRPr="005075FB">
          <w:rPr>
            <w:rFonts w:ascii="Times New Roman" w:hAnsi="Times New Roman" w:cs="Times New Roman"/>
            <w:color w:val="0000FF"/>
            <w:sz w:val="28"/>
            <w:szCs w:val="28"/>
          </w:rPr>
          <w:t>коду 56 раздела I</w:t>
        </w:r>
      </w:hyperlink>
      <w:r w:rsidRPr="005075FB">
        <w:rPr>
          <w:rFonts w:ascii="Times New Roman" w:hAnsi="Times New Roman" w:cs="Times New Roman"/>
          <w:sz w:val="28"/>
          <w:szCs w:val="28"/>
        </w:rPr>
        <w:t xml:space="preserve"> "Деятельность по предоставлению продуктов питания и напитков" или к </w:t>
      </w:r>
      <w:hyperlink r:id="rId45" w:history="1">
        <w:r w:rsidRPr="005075FB">
          <w:rPr>
            <w:rFonts w:ascii="Times New Roman" w:hAnsi="Times New Roman" w:cs="Times New Roman"/>
            <w:color w:val="0000FF"/>
            <w:sz w:val="28"/>
            <w:szCs w:val="28"/>
          </w:rPr>
          <w:t>коду 79 раздела N</w:t>
        </w:r>
      </w:hyperlink>
      <w:r w:rsidRPr="005075FB">
        <w:rPr>
          <w:rFonts w:ascii="Times New Roman" w:hAnsi="Times New Roman" w:cs="Times New Roman"/>
          <w:sz w:val="28"/>
          <w:szCs w:val="28"/>
        </w:rPr>
        <w:t xml:space="preserve"> "Деятельность административная и сопутствующие дополнительные услуги" ОКВЭД2), добычей и (или) реализацией полезных ископаемых, за исключением общераспространенных полезных ископаемых.</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12.13. </w:t>
      </w:r>
      <w:proofErr w:type="spellStart"/>
      <w:r w:rsidRPr="005075FB">
        <w:rPr>
          <w:rFonts w:ascii="Times New Roman" w:hAnsi="Times New Roman" w:cs="Times New Roman"/>
          <w:sz w:val="28"/>
          <w:szCs w:val="28"/>
        </w:rPr>
        <w:t>Неотнесение</w:t>
      </w:r>
      <w:proofErr w:type="spellEnd"/>
      <w:r w:rsidRPr="005075FB">
        <w:rPr>
          <w:rFonts w:ascii="Times New Roman" w:hAnsi="Times New Roman" w:cs="Times New Roman"/>
          <w:sz w:val="28"/>
          <w:szCs w:val="28"/>
        </w:rPr>
        <w:t xml:space="preserve"> участника отбора - юридического лица на дату подачи заявки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075FB">
        <w:rPr>
          <w:rFonts w:ascii="Times New Roman" w:hAnsi="Times New Roman" w:cs="Times New Roman"/>
          <w:sz w:val="28"/>
          <w:szCs w:val="28"/>
        </w:rPr>
        <w:t>офшорные</w:t>
      </w:r>
      <w:proofErr w:type="spellEnd"/>
      <w:r w:rsidRPr="005075FB">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12.14. Отсутствие на дату подачи заявки просроченной задолженности по возврату в областной бюджет субсидий, в том числе грантов в форме субсидий, предоставленных Департаментом в том числе в соответствии с иными областными нормативными правовыми актами.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12.15. Отсутствие на дату подачи заявки иной просроченной задолженности перед областным бюджетом.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12.16. Отсутствие сведений в реестре недобросовестных поставщиков (подрядчиков, исполнителей) и реестре недобросовестных подрядных организаций на официальном сайте единой информационной системы в сфере закупок (</w:t>
      </w:r>
      <w:proofErr w:type="spellStart"/>
      <w:r w:rsidRPr="005075FB">
        <w:rPr>
          <w:rFonts w:ascii="Times New Roman" w:hAnsi="Times New Roman" w:cs="Times New Roman"/>
          <w:sz w:val="28"/>
          <w:szCs w:val="28"/>
        </w:rPr>
        <w:t>www.zakupki.gov.ru</w:t>
      </w:r>
      <w:proofErr w:type="spellEnd"/>
      <w:r w:rsidRPr="005075FB">
        <w:rPr>
          <w:rFonts w:ascii="Times New Roman" w:hAnsi="Times New Roman" w:cs="Times New Roman"/>
          <w:sz w:val="28"/>
          <w:szCs w:val="28"/>
        </w:rPr>
        <w:t>) на дату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12.17. Заключение договора (договоров) лизинга оборудования не ранее 1 января года, предшествующего году подачи заявки. Договор (договоры) лизинга оборудования должен быть действующим (должны быть </w:t>
      </w:r>
      <w:r w:rsidRPr="005075FB">
        <w:rPr>
          <w:rFonts w:ascii="Times New Roman" w:hAnsi="Times New Roman" w:cs="Times New Roman"/>
          <w:sz w:val="28"/>
          <w:szCs w:val="28"/>
        </w:rPr>
        <w:lastRenderedPageBreak/>
        <w:t>действующими) на дату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12.18. Уплата участником отбора на дату подачи заявки лизинговой компании первого взноса (аванса) по заключенным договорам лизинга оборудования в качестве лизингополучателя.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12.19. Подписание на дату подачи заявки акта (актов) приема-передачи оборудования с лизинговой организацией и (или) иного документа, подтверждающего факт передачи лизинговой компанией оборудования участнику отбора и нахождения оборудования в монтаже, если оборудование требует монтажа.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12.20. Отсутствие у участника отбора одновременно статусов поставщика оборудования и лизингополучателя.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5" w:name="Par119"/>
      <w:bookmarkEnd w:id="5"/>
      <w:r w:rsidRPr="005075FB">
        <w:rPr>
          <w:rFonts w:ascii="Times New Roman" w:hAnsi="Times New Roman" w:cs="Times New Roman"/>
          <w:sz w:val="28"/>
          <w:szCs w:val="28"/>
        </w:rPr>
        <w:t xml:space="preserve">13. Для участия в отборе субъект малого или среднего предпринимательства подает непосредственно в Департамент либо через МФЦ с сопроводительным письмом по форме согласно </w:t>
      </w:r>
      <w:hyperlink w:anchor="Par256" w:history="1">
        <w:r w:rsidRPr="005075FB">
          <w:rPr>
            <w:rFonts w:ascii="Times New Roman" w:hAnsi="Times New Roman" w:cs="Times New Roman"/>
            <w:color w:val="0000FF"/>
            <w:sz w:val="28"/>
            <w:szCs w:val="28"/>
          </w:rPr>
          <w:t>приложению N 1</w:t>
        </w:r>
      </w:hyperlink>
      <w:r w:rsidRPr="005075FB">
        <w:rPr>
          <w:rFonts w:ascii="Times New Roman" w:hAnsi="Times New Roman" w:cs="Times New Roman"/>
          <w:sz w:val="28"/>
          <w:szCs w:val="28"/>
        </w:rPr>
        <w:t xml:space="preserve"> к настоящему Порядку </w:t>
      </w:r>
      <w:hyperlink w:anchor="Par311" w:history="1">
        <w:r w:rsidRPr="005075FB">
          <w:rPr>
            <w:rFonts w:ascii="Times New Roman" w:hAnsi="Times New Roman" w:cs="Times New Roman"/>
            <w:color w:val="0000FF"/>
            <w:sz w:val="28"/>
            <w:szCs w:val="28"/>
          </w:rPr>
          <w:t>заявку</w:t>
        </w:r>
      </w:hyperlink>
      <w:r w:rsidRPr="005075FB">
        <w:rPr>
          <w:rFonts w:ascii="Times New Roman" w:hAnsi="Times New Roman" w:cs="Times New Roman"/>
          <w:sz w:val="28"/>
          <w:szCs w:val="28"/>
        </w:rPr>
        <w:t xml:space="preserve"> по форме согласно приложению N 2 к настоящему Порядку.</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Вновь созданные юридические лица и вновь зарегистрированные индивидуальные предприниматели, соответствующие условиям отнесения к субъектам малого и среднего предпринимательства, установленным Федеральным </w:t>
      </w:r>
      <w:hyperlink r:id="rId46"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 развитии малого и среднего предпринимательства в Российской Федерации", при подаче заявки представляют </w:t>
      </w:r>
      <w:hyperlink w:anchor="Par553" w:history="1">
        <w:r w:rsidRPr="005075FB">
          <w:rPr>
            <w:rFonts w:ascii="Times New Roman" w:hAnsi="Times New Roman" w:cs="Times New Roman"/>
            <w:color w:val="0000FF"/>
            <w:sz w:val="28"/>
            <w:szCs w:val="28"/>
          </w:rPr>
          <w:t>заявление</w:t>
        </w:r>
      </w:hyperlink>
      <w:r w:rsidRPr="005075FB">
        <w:rPr>
          <w:rFonts w:ascii="Times New Roman" w:hAnsi="Times New Roman" w:cs="Times New Roman"/>
          <w:sz w:val="28"/>
          <w:szCs w:val="28"/>
        </w:rPr>
        <w:t xml:space="preserve"> по форме согласно приложению N 3 к настоящему Порядку.</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К заявке прилагаются: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6" w:name="Par122"/>
      <w:bookmarkEnd w:id="6"/>
      <w:r w:rsidRPr="005075FB">
        <w:rPr>
          <w:rFonts w:ascii="Times New Roman" w:hAnsi="Times New Roman" w:cs="Times New Roman"/>
          <w:sz w:val="28"/>
          <w:szCs w:val="28"/>
        </w:rPr>
        <w:t xml:space="preserve">13.1. </w:t>
      </w:r>
      <w:hyperlink w:anchor="Par602" w:history="1">
        <w:r w:rsidRPr="005075FB">
          <w:rPr>
            <w:rFonts w:ascii="Times New Roman" w:hAnsi="Times New Roman" w:cs="Times New Roman"/>
            <w:color w:val="0000FF"/>
            <w:sz w:val="28"/>
            <w:szCs w:val="28"/>
          </w:rPr>
          <w:t>Анкета</w:t>
        </w:r>
      </w:hyperlink>
      <w:r w:rsidRPr="005075FB">
        <w:rPr>
          <w:rFonts w:ascii="Times New Roman" w:hAnsi="Times New Roman" w:cs="Times New Roman"/>
          <w:sz w:val="28"/>
          <w:szCs w:val="28"/>
        </w:rPr>
        <w:t xml:space="preserve"> субъекта малого или среднего предпринимательства по форме согласно приложению N 4 к настоящему Порядку.</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Индивидуальные предприниматели представляют </w:t>
      </w:r>
      <w:hyperlink w:anchor="Par760" w:history="1">
        <w:r w:rsidRPr="005075FB">
          <w:rPr>
            <w:rFonts w:ascii="Times New Roman" w:hAnsi="Times New Roman" w:cs="Times New Roman"/>
            <w:color w:val="0000FF"/>
            <w:sz w:val="28"/>
            <w:szCs w:val="28"/>
          </w:rPr>
          <w:t>согласие</w:t>
        </w:r>
      </w:hyperlink>
      <w:r w:rsidRPr="005075FB">
        <w:rPr>
          <w:rFonts w:ascii="Times New Roman" w:hAnsi="Times New Roman" w:cs="Times New Roman"/>
          <w:sz w:val="28"/>
          <w:szCs w:val="28"/>
        </w:rPr>
        <w:t xml:space="preserve"> на обработку персональных данных по форме согласно приложению N 5 к настоящему Порядку.</w:t>
      </w:r>
    </w:p>
    <w:p w:rsidR="00114582" w:rsidRPr="005075FB" w:rsidRDefault="005B2300">
      <w:pPr>
        <w:pStyle w:val="ConsPlusNormal"/>
        <w:spacing w:before="160"/>
        <w:ind w:firstLine="540"/>
        <w:jc w:val="both"/>
        <w:rPr>
          <w:rFonts w:ascii="Times New Roman" w:hAnsi="Times New Roman" w:cs="Times New Roman"/>
          <w:sz w:val="28"/>
          <w:szCs w:val="28"/>
        </w:rPr>
      </w:pPr>
      <w:bookmarkStart w:id="7" w:name="Par124"/>
      <w:bookmarkEnd w:id="7"/>
      <w:r w:rsidRPr="005075FB">
        <w:rPr>
          <w:rFonts w:ascii="Times New Roman" w:hAnsi="Times New Roman" w:cs="Times New Roman"/>
          <w:sz w:val="28"/>
          <w:szCs w:val="28"/>
        </w:rPr>
        <w:t>13.2. Информация об исполнении субъектом малого или среднего предпринимательства обязанности 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заявки (представляется субъектом малого или среднего предпринимательства по собственной инициативе).</w:t>
      </w:r>
    </w:p>
    <w:p w:rsidR="00114582" w:rsidRPr="005075FB" w:rsidRDefault="005B2300">
      <w:pPr>
        <w:pStyle w:val="ConsPlusNormal"/>
        <w:spacing w:before="160"/>
        <w:ind w:firstLine="540"/>
        <w:jc w:val="both"/>
        <w:rPr>
          <w:rFonts w:ascii="Times New Roman" w:hAnsi="Times New Roman" w:cs="Times New Roman"/>
          <w:sz w:val="28"/>
          <w:szCs w:val="28"/>
        </w:rPr>
      </w:pPr>
      <w:bookmarkStart w:id="8" w:name="Par125"/>
      <w:bookmarkEnd w:id="8"/>
      <w:r w:rsidRPr="005075FB">
        <w:rPr>
          <w:rFonts w:ascii="Times New Roman" w:hAnsi="Times New Roman" w:cs="Times New Roman"/>
          <w:sz w:val="28"/>
          <w:szCs w:val="28"/>
        </w:rPr>
        <w:t>13.3.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не ранее 30 календарных дней до даты подачи заявки (представляется субъектом малого или среднего предпринимательства по собственной инициативе).</w:t>
      </w:r>
    </w:p>
    <w:p w:rsidR="00114582" w:rsidRPr="005075FB" w:rsidRDefault="005B2300">
      <w:pPr>
        <w:pStyle w:val="ConsPlusNormal"/>
        <w:spacing w:before="160"/>
        <w:ind w:firstLine="540"/>
        <w:jc w:val="both"/>
        <w:rPr>
          <w:rFonts w:ascii="Times New Roman" w:hAnsi="Times New Roman" w:cs="Times New Roman"/>
          <w:sz w:val="28"/>
          <w:szCs w:val="28"/>
        </w:rPr>
      </w:pPr>
      <w:bookmarkStart w:id="9" w:name="Par126"/>
      <w:bookmarkEnd w:id="9"/>
      <w:r w:rsidRPr="005075FB">
        <w:rPr>
          <w:rFonts w:ascii="Times New Roman" w:hAnsi="Times New Roman" w:cs="Times New Roman"/>
          <w:sz w:val="28"/>
          <w:szCs w:val="28"/>
        </w:rPr>
        <w:lastRenderedPageBreak/>
        <w:t>13.4. Заверенная печатью (при наличии) и подписью руководителя субъекта малого или среднего предпринимательства копия формы 4-ФСС за календарный год, предшествующий году подачи заявки, и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(представляется субъектом малого или среднего предпринимательства по собственной инициативе).</w:t>
      </w:r>
    </w:p>
    <w:p w:rsidR="00114582" w:rsidRPr="005075FB" w:rsidRDefault="005B2300">
      <w:pPr>
        <w:pStyle w:val="ConsPlusNormal"/>
        <w:spacing w:before="160"/>
        <w:ind w:firstLine="540"/>
        <w:jc w:val="both"/>
        <w:rPr>
          <w:rFonts w:ascii="Times New Roman" w:hAnsi="Times New Roman" w:cs="Times New Roman"/>
          <w:sz w:val="28"/>
          <w:szCs w:val="28"/>
        </w:rPr>
      </w:pPr>
      <w:bookmarkStart w:id="10" w:name="Par127"/>
      <w:bookmarkEnd w:id="10"/>
      <w:r w:rsidRPr="005075FB">
        <w:rPr>
          <w:rFonts w:ascii="Times New Roman" w:hAnsi="Times New Roman" w:cs="Times New Roman"/>
          <w:sz w:val="28"/>
          <w:szCs w:val="28"/>
        </w:rPr>
        <w:t>13.5. Информация Фонда социального страхования Российской Федерации о состоянии расчетов по страховым взносам, пеням и штрафам субъекта малого или среднего предпринимательства, выданная по состоянию не ранее 30 календарных дней до даты подачи заявки (представляется субъектом малого или среднего предпринимательства по собственной инициативе).</w:t>
      </w:r>
    </w:p>
    <w:p w:rsidR="00114582" w:rsidRPr="005075FB" w:rsidRDefault="005B2300">
      <w:pPr>
        <w:pStyle w:val="ConsPlusNormal"/>
        <w:spacing w:before="160"/>
        <w:ind w:firstLine="540"/>
        <w:jc w:val="both"/>
        <w:rPr>
          <w:rFonts w:ascii="Times New Roman" w:hAnsi="Times New Roman" w:cs="Times New Roman"/>
          <w:sz w:val="28"/>
          <w:szCs w:val="28"/>
        </w:rPr>
      </w:pPr>
      <w:bookmarkStart w:id="11" w:name="Par128"/>
      <w:bookmarkEnd w:id="11"/>
      <w:r w:rsidRPr="005075FB">
        <w:rPr>
          <w:rFonts w:ascii="Times New Roman" w:hAnsi="Times New Roman" w:cs="Times New Roman"/>
          <w:sz w:val="28"/>
          <w:szCs w:val="28"/>
        </w:rPr>
        <w:t xml:space="preserve">13.6. </w:t>
      </w:r>
      <w:hyperlink w:anchor="Par801" w:history="1">
        <w:r w:rsidRPr="005075FB">
          <w:rPr>
            <w:rFonts w:ascii="Times New Roman" w:hAnsi="Times New Roman" w:cs="Times New Roman"/>
            <w:color w:val="0000FF"/>
            <w:sz w:val="28"/>
            <w:szCs w:val="28"/>
          </w:rPr>
          <w:t>Расчет</w:t>
        </w:r>
      </w:hyperlink>
      <w:r w:rsidRPr="005075FB">
        <w:rPr>
          <w:rFonts w:ascii="Times New Roman" w:hAnsi="Times New Roman" w:cs="Times New Roman"/>
          <w:sz w:val="28"/>
          <w:szCs w:val="28"/>
        </w:rPr>
        <w:t xml:space="preserve"> размера субсидий субъектам малого или среднего предпринимательства, заключившим договор (договоры) лизинга оборудования, на возмещение части затрат на уплату первого взноса (аванса) по форме согласно приложению N 6 к настоящему Порядку с приложением фотоматериалов всех предметов лизинга (общий план, заводская (маркировочная) табличка (</w:t>
      </w:r>
      <w:proofErr w:type="spellStart"/>
      <w:r w:rsidRPr="005075FB">
        <w:rPr>
          <w:rFonts w:ascii="Times New Roman" w:hAnsi="Times New Roman" w:cs="Times New Roman"/>
          <w:sz w:val="28"/>
          <w:szCs w:val="28"/>
        </w:rPr>
        <w:t>шильд</w:t>
      </w:r>
      <w:proofErr w:type="spellEnd"/>
      <w:r w:rsidRPr="005075FB">
        <w:rPr>
          <w:rFonts w:ascii="Times New Roman" w:hAnsi="Times New Roman" w:cs="Times New Roman"/>
          <w:sz w:val="28"/>
          <w:szCs w:val="28"/>
        </w:rPr>
        <w:t>), на которой в случае наличия указаны марка, модель, заводской (идентификационный) номер (VIN), год выпуска).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13.7. Заверенные печатью (при наличии) и подписью руководителя субъекта малого или среднего предпринимательства документы, подтверждающие приобретение оборудования в лизинг и уплату первого взноса (аванса):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копия заключенного (заключенных) с российской лизинговой организацией договора (договоров) лизинга оборудования (со всеми приложениями, изменениями и дополнениями (при наличии);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копия договора (договоров) купли-продажи оборудования (предмета лизинга), заключенного (заключенных) между лизингодателем и поставщиком оборудования (со всеми приложениями, изменениями и дополнениями (при наличии), копия акта (актов) передачи оборудования по договору (договорам) купли-продажи оборудования (предметов лизинга);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копия счета (при наличии);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копии платежных (расчетных) документов с приложением выписок из расчетного счета субъекта малого или среднего предпринимательства, подтверждающих фактическую уплату первого взноса (аванса) по договору (договорам) лизинга оборудования, с отметкой кредитной организации;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копия акта приема-передачи оборудования, подписанного с лизинговой организацией, и (или) иной документ, подписанный сторонами лизинговой сделки, подтверждающий факт передачи оборудования субъекту малого или </w:t>
      </w:r>
      <w:r w:rsidRPr="005075FB">
        <w:rPr>
          <w:rFonts w:ascii="Times New Roman" w:hAnsi="Times New Roman" w:cs="Times New Roman"/>
          <w:sz w:val="28"/>
          <w:szCs w:val="28"/>
        </w:rPr>
        <w:lastRenderedPageBreak/>
        <w:t>среднего предпринимательства и нахождения оборудования в монтаже, если оборудование требует монтажа (со всеми приложениями, изменениями и дополнениями (при наличии);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копия договора страхования или копия страхового полиса предмета лизинга (со всеми приложениями, изменениями и дополнениями (при наличии), если страхование предмета лизинга предусмотрено договором лизинга оборудования;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копия паспорта транспортного средства (ПТС) с отметкой регистрирующего органа (в случае если предметом лизинга является транспортное средство), или копия паспорта самоходной машины и другого вида техники (ПСМ) с отметкой регистрирующего органа (в случае если предметом лизинга являются тракторы, прицепы и полуприцепы, самоходные дорожно-строительные и иные машины), или копия электронного паспорта технического средства (ЭПТС), или выписка из ЭПТС, или копия технического паспорта на оборудование и/или копия инструкции по эксплуатации оборудования и/или таможенной декларации с указанием года выпуска (для прочих предметов лизинга);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копии документов, подтверждающих приобретение предмета лизинга за пределами территории Российской Федерации (со всеми приложениями, изменениями и дополнениями (при наличии) (в случае если предмет лизинга является бывшим в употреблении и приобретается за пределами территории Российской Федерации).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если какие-либо документы составлены на иностранном языке, представляется заверенный надлежащим образом перевод на русский язык той части документа или отдельных документов, в которой содержится информация, позволяющая идентифицировать оборудование (предмет лизинга).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При этом к субсидированию принимается уплата первого взноса (аванса), произведенная не ранее даты заключения соответствующего договора лизинга оборудования.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Если в представленных копиях документов субъект малого или среднего предпринимательства не указан в качестве плательщика и (или) получателя предмета лизинга, то данные документы не считаются документами, подтверждающими приобретение оборудования в лизинг и уплату первого взноса (аванса).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13.8. Подписанная руководителем и заверенная печатью (при наличии) субъекта малого или среднего предпринимательства </w:t>
      </w:r>
      <w:hyperlink w:anchor="Par1007" w:history="1">
        <w:r w:rsidRPr="005075FB">
          <w:rPr>
            <w:rFonts w:ascii="Times New Roman" w:hAnsi="Times New Roman" w:cs="Times New Roman"/>
            <w:color w:val="0000FF"/>
            <w:sz w:val="28"/>
            <w:szCs w:val="28"/>
          </w:rPr>
          <w:t>справка</w:t>
        </w:r>
      </w:hyperlink>
      <w:r w:rsidRPr="005075FB">
        <w:rPr>
          <w:rFonts w:ascii="Times New Roman" w:hAnsi="Times New Roman" w:cs="Times New Roman"/>
          <w:sz w:val="28"/>
          <w:szCs w:val="28"/>
        </w:rPr>
        <w:t xml:space="preserve"> об уплаченных налогах, сборах и иных обязательных платежах в бюджетную систему Российской Федерации (без учета налога на добавленную стоимость и акцизов) по месту нахождения субъекта малого или среднего предпринимательства (месту нахождения его обособленных подразделений, </w:t>
      </w:r>
      <w:r w:rsidRPr="005075FB">
        <w:rPr>
          <w:rFonts w:ascii="Times New Roman" w:hAnsi="Times New Roman" w:cs="Times New Roman"/>
          <w:sz w:val="28"/>
          <w:szCs w:val="28"/>
        </w:rPr>
        <w:lastRenderedPageBreak/>
        <w:t>месту нахождения принадлежащих ему недвижимого имущества и транспортных средств) на территории Смоленской области за период начиная с 1 января года, в котором субъект малого или среднего предпринимательства подает заявку, по последний полный месяц года подачи заявки (включительно), предшествующий дате объявления отбора, по форме согласно приложению N 7 к настоящему Порядку.</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13.9. Заверенные печатью (при наличии) и подписью руководителя субъекта малого или среднего предпринимательства копии документов, подтверждающих осуществление субъектом малого или среднего предпринимательства инновационной деятельности (патенты, лицензионные договоры (лицензии), свидетельства о государственной регистрации, заявки на выдачу патентов (свидетельств), выданные (зарегистрированные) в установленном порядке Федеральной службой по интеллектуальной собственности, иные подтверждающие документы) (могут быть представлены субъектом малого или среднего предпринимательства для подтверждения осуществления инновационной деятельности).</w:t>
      </w:r>
    </w:p>
    <w:p w:rsidR="00114582" w:rsidRPr="005075FB" w:rsidRDefault="005B2300">
      <w:pPr>
        <w:pStyle w:val="ConsPlusNormal"/>
        <w:spacing w:before="160"/>
        <w:ind w:firstLine="540"/>
        <w:jc w:val="both"/>
        <w:rPr>
          <w:rFonts w:ascii="Times New Roman" w:hAnsi="Times New Roman" w:cs="Times New Roman"/>
          <w:sz w:val="28"/>
          <w:szCs w:val="28"/>
        </w:rPr>
      </w:pPr>
      <w:bookmarkStart w:id="12" w:name="Par143"/>
      <w:bookmarkEnd w:id="12"/>
      <w:r w:rsidRPr="005075FB">
        <w:rPr>
          <w:rFonts w:ascii="Times New Roman" w:hAnsi="Times New Roman" w:cs="Times New Roman"/>
          <w:sz w:val="28"/>
          <w:szCs w:val="28"/>
        </w:rPr>
        <w:t>13.10. Заверенные печатью (при наличии) и подписью руководителя субъекта малого или среднего предпринимательства копии документов, подтверждающих полномочия представителя субъекта малого или среднего предпринимательства, уполномоченного на подписание договора.</w:t>
      </w:r>
    </w:p>
    <w:p w:rsidR="00114582" w:rsidRPr="005075FB" w:rsidRDefault="005B2300">
      <w:pPr>
        <w:pStyle w:val="ConsPlusNormal"/>
        <w:spacing w:before="160"/>
        <w:ind w:firstLine="540"/>
        <w:jc w:val="both"/>
        <w:rPr>
          <w:rFonts w:ascii="Times New Roman" w:hAnsi="Times New Roman" w:cs="Times New Roman"/>
          <w:sz w:val="28"/>
          <w:szCs w:val="28"/>
        </w:rPr>
      </w:pPr>
      <w:bookmarkStart w:id="13" w:name="Par144"/>
      <w:bookmarkEnd w:id="13"/>
      <w:r w:rsidRPr="005075FB">
        <w:rPr>
          <w:rFonts w:ascii="Times New Roman" w:hAnsi="Times New Roman" w:cs="Times New Roman"/>
          <w:sz w:val="28"/>
          <w:szCs w:val="28"/>
        </w:rPr>
        <w:t>14. Сроки начала и окончания подачи заявок, сроки начала и окончания предоставления участникам отбора разъяснений положений объявления о проведении отбора (далее - информационные дни), а также дату заседания Комиссии устанавливает Департамент.</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Заседание Комиссии проводится не позднее 30 рабочих дней со дня окончания даты подачи заявок.</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По решению Департамента: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дата окончания подачи заявок, дата проведения информационных дней, а также дата проведения заседания Комиссии до истечения ранее установленного срока может быть перенесена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дата заседания Комиссии может быть перенесена, если на заседании Комиссии присутствует менее половины списочного состава ее членов.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Об изменении указанных сроков Департамент обязан известить всех участников отбора посредством размещения соответствующего объявления на едином портале, на сайте Департамента.</w:t>
      </w:r>
    </w:p>
    <w:p w:rsidR="00114582" w:rsidRPr="005075FB" w:rsidRDefault="005B2300">
      <w:pPr>
        <w:pStyle w:val="ConsPlusNormal"/>
        <w:spacing w:before="160"/>
        <w:ind w:firstLine="540"/>
        <w:jc w:val="both"/>
        <w:rPr>
          <w:rFonts w:ascii="Times New Roman" w:hAnsi="Times New Roman" w:cs="Times New Roman"/>
          <w:sz w:val="28"/>
          <w:szCs w:val="28"/>
        </w:rPr>
      </w:pPr>
      <w:bookmarkStart w:id="14" w:name="Par150"/>
      <w:bookmarkEnd w:id="14"/>
      <w:r w:rsidRPr="005075FB">
        <w:rPr>
          <w:rFonts w:ascii="Times New Roman" w:hAnsi="Times New Roman" w:cs="Times New Roman"/>
          <w:sz w:val="28"/>
          <w:szCs w:val="28"/>
        </w:rPr>
        <w:t xml:space="preserve">15. Заявка и указанные в </w:t>
      </w:r>
      <w:hyperlink w:anchor="Par119" w:history="1">
        <w:r w:rsidRPr="005075FB">
          <w:rPr>
            <w:rFonts w:ascii="Times New Roman" w:hAnsi="Times New Roman" w:cs="Times New Roman"/>
            <w:color w:val="0000FF"/>
            <w:sz w:val="28"/>
            <w:szCs w:val="28"/>
          </w:rPr>
          <w:t>пункте 13</w:t>
        </w:r>
      </w:hyperlink>
      <w:r w:rsidRPr="005075FB">
        <w:rPr>
          <w:rFonts w:ascii="Times New Roman" w:hAnsi="Times New Roman" w:cs="Times New Roman"/>
          <w:sz w:val="28"/>
          <w:szCs w:val="28"/>
        </w:rPr>
        <w:t xml:space="preserve"> настоящего Порядка документы </w:t>
      </w:r>
      <w:r w:rsidRPr="005075FB">
        <w:rPr>
          <w:rFonts w:ascii="Times New Roman" w:hAnsi="Times New Roman" w:cs="Times New Roman"/>
          <w:sz w:val="28"/>
          <w:szCs w:val="28"/>
        </w:rPr>
        <w:lastRenderedPageBreak/>
        <w:t>подаются непосредственно в Департамент или через МФЦ в одном экземпляре руководителем субъекта малого или среднего предпринимательства либо уполномоченным представителем субъекта малого или среднего предпринимательства на основании доверенности, оформленной в соответствии с федеральным законодательством.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При представлении заявки и документов, указанных в </w:t>
      </w:r>
      <w:hyperlink w:anchor="Par119" w:history="1">
        <w:r w:rsidRPr="005075FB">
          <w:rPr>
            <w:rFonts w:ascii="Times New Roman" w:hAnsi="Times New Roman" w:cs="Times New Roman"/>
            <w:color w:val="0000FF"/>
            <w:sz w:val="28"/>
            <w:szCs w:val="28"/>
          </w:rPr>
          <w:t>пункте 13</w:t>
        </w:r>
      </w:hyperlink>
      <w:r w:rsidRPr="005075FB">
        <w:rPr>
          <w:rFonts w:ascii="Times New Roman" w:hAnsi="Times New Roman" w:cs="Times New Roman"/>
          <w:sz w:val="28"/>
          <w:szCs w:val="28"/>
        </w:rPr>
        <w:t xml:space="preserve"> настоящего Порядка, непосредственно в Департамент регистрация сопроводительного письма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заявки и прилагаемых к ней документов.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случае представления заявки и документов, указанных в </w:t>
      </w:r>
      <w:hyperlink w:anchor="Par119" w:history="1">
        <w:r w:rsidRPr="005075FB">
          <w:rPr>
            <w:rFonts w:ascii="Times New Roman" w:hAnsi="Times New Roman" w:cs="Times New Roman"/>
            <w:color w:val="0000FF"/>
            <w:sz w:val="28"/>
            <w:szCs w:val="28"/>
          </w:rPr>
          <w:t>пункте 13</w:t>
        </w:r>
      </w:hyperlink>
      <w:r w:rsidRPr="005075FB">
        <w:rPr>
          <w:rFonts w:ascii="Times New Roman" w:hAnsi="Times New Roman" w:cs="Times New Roman"/>
          <w:sz w:val="28"/>
          <w:szCs w:val="28"/>
        </w:rPr>
        <w:t xml:space="preserve"> настоящего Порядка, через МФЦ регистрация принятого пакета документов осуществляется сотрудниками МФЦ в автоматизированной информационной системе МФЦ в день представления заявки и прилагаемых к ней документов.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Заявка, документы, прилагаемые к заявке, и сопроводительное письмо принимаются по перечню (расписке), в котором (которой) указываются: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наименования (виды) документов, количество листов;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фамилия и инициалы специалиста Департамента или сотрудника МФЦ, принявшего документы, его подпись;</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фамилия и инициалы лица, представившего заявку и прилагаемые к ней документы, его подпись;</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дата представления заявки и прилагаемых к ней документов.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МФЦ обеспечивает передачу в Департамент полученных документов в порядке и сроки, установленные соглашением о взаимодействии между МФЦ и Департаментом, по акту передачи пакетов документов.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Представление в Департамент или через МФЦ заявки и указанных в </w:t>
      </w:r>
      <w:hyperlink w:anchor="Par119" w:history="1">
        <w:r w:rsidRPr="005075FB">
          <w:rPr>
            <w:rFonts w:ascii="Times New Roman" w:hAnsi="Times New Roman" w:cs="Times New Roman"/>
            <w:color w:val="0000FF"/>
            <w:sz w:val="28"/>
            <w:szCs w:val="28"/>
          </w:rPr>
          <w:t>пункте 13</w:t>
        </w:r>
      </w:hyperlink>
      <w:r w:rsidRPr="005075FB">
        <w:rPr>
          <w:rFonts w:ascii="Times New Roman" w:hAnsi="Times New Roman" w:cs="Times New Roman"/>
          <w:sz w:val="28"/>
          <w:szCs w:val="28"/>
        </w:rPr>
        <w:t xml:space="preserve"> настоящего Порядка документов означает, что субъект малого или среднего предпринимательства согласен с условиями и требованиями отбора.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Всю ответственность за достоверность представленных на отбор документов и информации несет субъект малого или среднего предпринимательства.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Внесение изменений в заявку и прилагаемые к ней документы, а также дополнение прилагаемых к заявке документов не допускается.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lastRenderedPageBreak/>
        <w:t>Субъект малого или среднего предпринимательства имеет право отозвать поданную им заявку до даты заседания Комиссии при условии письменного уведомления об этом Департамента. Отзыв заявки регистрируется специалистом Департамента, ответственным за делопроизводство, в день представления письменного уведомления в системе электронного документооборота. Отозванную заявку с прилагаемыми документами субъект малого или среднего предпринимательства получает нарочно в Департаменте в течение 15 рабочих дней с даты получения Департаментом письменного уведомления субъекта малого или среднего предпринимательства.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Сотрудник Департамента или МФЦ, осуществляющий прием документов, отказывает в приеме заявки и указанных в </w:t>
      </w:r>
      <w:hyperlink w:anchor="Par119" w:history="1">
        <w:r w:rsidRPr="005075FB">
          <w:rPr>
            <w:rFonts w:ascii="Times New Roman" w:hAnsi="Times New Roman" w:cs="Times New Roman"/>
            <w:color w:val="0000FF"/>
            <w:sz w:val="28"/>
            <w:szCs w:val="28"/>
          </w:rPr>
          <w:t>пункте 13</w:t>
        </w:r>
      </w:hyperlink>
      <w:r w:rsidRPr="005075FB">
        <w:rPr>
          <w:rFonts w:ascii="Times New Roman" w:hAnsi="Times New Roman" w:cs="Times New Roman"/>
          <w:sz w:val="28"/>
          <w:szCs w:val="28"/>
        </w:rPr>
        <w:t xml:space="preserve"> настоящего Порядка документов в случаях:</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окончания срока приема заявок, указанного в </w:t>
      </w:r>
      <w:hyperlink w:anchor="Par144" w:history="1">
        <w:r w:rsidRPr="005075FB">
          <w:rPr>
            <w:rFonts w:ascii="Times New Roman" w:hAnsi="Times New Roman" w:cs="Times New Roman"/>
            <w:color w:val="0000FF"/>
            <w:sz w:val="28"/>
            <w:szCs w:val="28"/>
          </w:rPr>
          <w:t>пункте 14</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непредставления документа, удостоверяющего личность руководителя субъекта малого или среднего предпринимательства либо уполномоченного представителя субъекта малого или среднего предпринимательства, действующего на основании доверенности.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По письменному заявлению субъекта малого или среднего предпринимательства отказ в приеме заявки и прилагаемых к ней документов доводится до субъекта малого или среднего предпринимательства в письменной форме с указанием причины отказа в течение 10 рабочих дней со дня поступления указанного заявления.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15" w:name="Par168"/>
      <w:bookmarkEnd w:id="15"/>
      <w:r w:rsidRPr="005075FB">
        <w:rPr>
          <w:rFonts w:ascii="Times New Roman" w:hAnsi="Times New Roman" w:cs="Times New Roman"/>
          <w:sz w:val="28"/>
          <w:szCs w:val="28"/>
        </w:rPr>
        <w:t xml:space="preserve">16. Разглашение информации, содержащейся в представленных субъектом малого или среднего предпринимательства в соответствии с </w:t>
      </w:r>
      <w:hyperlink w:anchor="Par119" w:history="1">
        <w:r w:rsidRPr="005075FB">
          <w:rPr>
            <w:rFonts w:ascii="Times New Roman" w:hAnsi="Times New Roman" w:cs="Times New Roman"/>
            <w:color w:val="0000FF"/>
            <w:sz w:val="28"/>
            <w:szCs w:val="28"/>
          </w:rPr>
          <w:t>пунктом 13</w:t>
        </w:r>
      </w:hyperlink>
      <w:r w:rsidRPr="005075FB">
        <w:rPr>
          <w:rFonts w:ascii="Times New Roman" w:hAnsi="Times New Roman" w:cs="Times New Roman"/>
          <w:sz w:val="28"/>
          <w:szCs w:val="28"/>
        </w:rPr>
        <w:t xml:space="preserve"> настоящего Порядка документах, не допускается.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16" w:name="Par169"/>
      <w:bookmarkEnd w:id="16"/>
      <w:r w:rsidRPr="005075FB">
        <w:rPr>
          <w:rFonts w:ascii="Times New Roman" w:hAnsi="Times New Roman" w:cs="Times New Roman"/>
          <w:sz w:val="28"/>
          <w:szCs w:val="28"/>
        </w:rPr>
        <w:t>17. Департамент в срок, не превышающий 20 рабочих дней с даты окончания подачи заявок, осуществляет следующие действия: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17.1. Получает сведения из единого реестра субъектов малого и среднего предпринимательства (далее - единый реестр) на электронном сервисе "Единый реестр субъектов малого и среднего предпринимательства" на сайте Федеральной налоговой службы (</w:t>
      </w:r>
      <w:proofErr w:type="spellStart"/>
      <w:r w:rsidRPr="005075FB">
        <w:rPr>
          <w:rFonts w:ascii="Times New Roman" w:hAnsi="Times New Roman" w:cs="Times New Roman"/>
          <w:sz w:val="28"/>
          <w:szCs w:val="28"/>
        </w:rPr>
        <w:t>www.nalog.ru</w:t>
      </w:r>
      <w:proofErr w:type="spellEnd"/>
      <w:r w:rsidRPr="005075FB">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 решение об отказе в допуске к участию в отборе в соответствии с </w:t>
      </w:r>
      <w:hyperlink w:anchor="Par180" w:history="1">
        <w:r w:rsidRPr="005075FB">
          <w:rPr>
            <w:rFonts w:ascii="Times New Roman" w:hAnsi="Times New Roman" w:cs="Times New Roman"/>
            <w:color w:val="0000FF"/>
            <w:sz w:val="28"/>
            <w:szCs w:val="28"/>
          </w:rPr>
          <w:t>пунктом 19</w:t>
        </w:r>
      </w:hyperlink>
      <w:r w:rsidRPr="005075FB">
        <w:rPr>
          <w:rFonts w:ascii="Times New Roman" w:hAnsi="Times New Roman" w:cs="Times New Roman"/>
          <w:sz w:val="28"/>
          <w:szCs w:val="28"/>
        </w:rPr>
        <w:t xml:space="preserve"> настоящего Порядка. В данном случае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календарных дней со дня </w:t>
      </w:r>
      <w:r w:rsidRPr="005075FB">
        <w:rPr>
          <w:rFonts w:ascii="Times New Roman" w:hAnsi="Times New Roman" w:cs="Times New Roman"/>
          <w:sz w:val="28"/>
          <w:szCs w:val="28"/>
        </w:rPr>
        <w:lastRenderedPageBreak/>
        <w:t>принятия указанного решения.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17.2. В отношении субъектов малого и среднего предпринимательства, сведения о которых содержатся в едином реестре: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проверяет комплектность документов, представленных субъектами малого и среднего предпринимательства в соответствии с </w:t>
      </w:r>
      <w:hyperlink w:anchor="Par119" w:history="1">
        <w:r w:rsidRPr="005075FB">
          <w:rPr>
            <w:rFonts w:ascii="Times New Roman" w:hAnsi="Times New Roman" w:cs="Times New Roman"/>
            <w:color w:val="0000FF"/>
            <w:sz w:val="28"/>
            <w:szCs w:val="28"/>
          </w:rPr>
          <w:t>пунктом 13</w:t>
        </w:r>
      </w:hyperlink>
      <w:r w:rsidRPr="005075FB">
        <w:rPr>
          <w:rFonts w:ascii="Times New Roman" w:hAnsi="Times New Roman" w:cs="Times New Roman"/>
          <w:sz w:val="28"/>
          <w:szCs w:val="28"/>
        </w:rPr>
        <w:t xml:space="preserve"> настоящего Порядка, и в отношении субъектов малого и среднего предпринимательства, не представивших:</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информацию, указанную в </w:t>
      </w:r>
      <w:hyperlink w:anchor="Par124" w:history="1">
        <w:r w:rsidRPr="005075FB">
          <w:rPr>
            <w:rFonts w:ascii="Times New Roman" w:hAnsi="Times New Roman" w:cs="Times New Roman"/>
            <w:color w:val="0000FF"/>
            <w:sz w:val="28"/>
            <w:szCs w:val="28"/>
          </w:rPr>
          <w:t>подпункте 13.2 пункта 13</w:t>
        </w:r>
      </w:hyperlink>
      <w:r w:rsidRPr="005075FB">
        <w:rPr>
          <w:rFonts w:ascii="Times New Roman" w:hAnsi="Times New Roman" w:cs="Times New Roman"/>
          <w:sz w:val="28"/>
          <w:szCs w:val="28"/>
        </w:rPr>
        <w:t xml:space="preserve"> настоящего Порядка, -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о наличии (об отсутствии) задолженности у субъекта малого или среднего предпринимательства по уплате налогов, сборов, страховых взносов, пеней, штрафов, процентов по состоянию на дату подачи заявки;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документ, указанный в </w:t>
      </w:r>
      <w:hyperlink w:anchor="Par125" w:history="1">
        <w:r w:rsidRPr="005075FB">
          <w:rPr>
            <w:rFonts w:ascii="Times New Roman" w:hAnsi="Times New Roman" w:cs="Times New Roman"/>
            <w:color w:val="0000FF"/>
            <w:sz w:val="28"/>
            <w:szCs w:val="28"/>
          </w:rPr>
          <w:t>подпункте 13.3 пункта 13</w:t>
        </w:r>
      </w:hyperlink>
      <w:r w:rsidRPr="005075FB">
        <w:rPr>
          <w:rFonts w:ascii="Times New Roman" w:hAnsi="Times New Roman" w:cs="Times New Roman"/>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t>
      </w:r>
      <w:proofErr w:type="spellStart"/>
      <w:r w:rsidRPr="005075FB">
        <w:rPr>
          <w:rFonts w:ascii="Times New Roman" w:hAnsi="Times New Roman" w:cs="Times New Roman"/>
          <w:sz w:val="28"/>
          <w:szCs w:val="28"/>
        </w:rPr>
        <w:t>www.nalog.ru</w:t>
      </w:r>
      <w:proofErr w:type="spellEnd"/>
      <w:r w:rsidRPr="005075FB">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документы, указанные в </w:t>
      </w:r>
      <w:hyperlink w:anchor="Par126" w:history="1">
        <w:r w:rsidRPr="005075FB">
          <w:rPr>
            <w:rFonts w:ascii="Times New Roman" w:hAnsi="Times New Roman" w:cs="Times New Roman"/>
            <w:color w:val="0000FF"/>
            <w:sz w:val="28"/>
            <w:szCs w:val="28"/>
          </w:rPr>
          <w:t>подпунктах 13.4</w:t>
        </w:r>
      </w:hyperlink>
      <w:r w:rsidRPr="005075FB">
        <w:rPr>
          <w:rFonts w:ascii="Times New Roman" w:hAnsi="Times New Roman" w:cs="Times New Roman"/>
          <w:sz w:val="28"/>
          <w:szCs w:val="28"/>
        </w:rPr>
        <w:t xml:space="preserve"> и (или) </w:t>
      </w:r>
      <w:hyperlink w:anchor="Par127" w:history="1">
        <w:r w:rsidRPr="005075FB">
          <w:rPr>
            <w:rFonts w:ascii="Times New Roman" w:hAnsi="Times New Roman" w:cs="Times New Roman"/>
            <w:color w:val="0000FF"/>
            <w:sz w:val="28"/>
            <w:szCs w:val="28"/>
          </w:rPr>
          <w:t>13.5 пункта 13</w:t>
        </w:r>
      </w:hyperlink>
      <w:r w:rsidRPr="005075FB">
        <w:rPr>
          <w:rFonts w:ascii="Times New Roman" w:hAnsi="Times New Roman" w:cs="Times New Roman"/>
          <w:sz w:val="28"/>
          <w:szCs w:val="28"/>
        </w:rPr>
        <w:t xml:space="preserve"> настоящего Порядка, - запрашивает в Фонде социального страхования Российской Федерации информацию о среднесписочной численности работников субъекта малого или среднего предпринимательства, суммах выплат и иных вознаграждений, начисленных в пользу физических лиц, за календарный год, предшествующий году подачи заявки, и за последний отчетный период, по которому истек установленный федеральным законодательством срок представления отчетности, и (или) информацию об отсутствии (о наличии) у субъекта малого или среднего предпринимательства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запрашивает в Департаменте имущественных и земельных отношений Смоленской области на даты подачи заявок субъектов малого и среднего предпринимательства информацию об отсутствии (о наличии) просроченной задолженности субъекта малого или среднего предпринимательства по арендной плате за земельные участки и (или) по арендной плате за использование имущества перед областным бюджетом либо информацию о том, что субъект малого или среднего предпринимательства не состоит в </w:t>
      </w:r>
      <w:r w:rsidRPr="005075FB">
        <w:rPr>
          <w:rFonts w:ascii="Times New Roman" w:hAnsi="Times New Roman" w:cs="Times New Roman"/>
          <w:sz w:val="28"/>
          <w:szCs w:val="28"/>
        </w:rPr>
        <w:lastRenderedPageBreak/>
        <w:t>арендных отношениях с Департаментом имущественных и земельных отношений Смоленской области и не уплачивает соответствующие арендные платежи в областной бюджет.</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18. После получения сведений, указанных в подпункте 17.2 пункта 17 настоящего Порядка, Департамент принимает решение о допуске к участию в отборе либо об отказе в допуске к участию в отборе в соответствии с пунктом 19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Решение о допуске к участию в отборе доводится до субъектов малого и среднего предпринимательства посредством размещения извещения на сайте Департамента с информацией о субъектах малого или среднего предпринимательства,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w:t>
      </w:r>
    </w:p>
    <w:p w:rsidR="00114582" w:rsidRPr="005075FB" w:rsidRDefault="005B2300">
      <w:pPr>
        <w:pStyle w:val="ConsPlusNormal"/>
        <w:spacing w:before="160"/>
        <w:ind w:firstLine="540"/>
        <w:jc w:val="both"/>
        <w:rPr>
          <w:rFonts w:ascii="Times New Roman" w:hAnsi="Times New Roman" w:cs="Times New Roman"/>
          <w:sz w:val="28"/>
          <w:szCs w:val="28"/>
        </w:rPr>
      </w:pPr>
      <w:bookmarkStart w:id="17" w:name="Par180"/>
      <w:bookmarkEnd w:id="17"/>
      <w:r w:rsidRPr="005075FB">
        <w:rPr>
          <w:rFonts w:ascii="Times New Roman" w:hAnsi="Times New Roman" w:cs="Times New Roman"/>
          <w:sz w:val="28"/>
          <w:szCs w:val="28"/>
        </w:rPr>
        <w:t>19. Решение об отказе в допуске к участию в отборе принимается в случае, если: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субъект малого или среднего предпринимательства не соответствует критерию отбора, установленному </w:t>
      </w:r>
      <w:hyperlink w:anchor="Par58" w:history="1">
        <w:r w:rsidRPr="005075FB">
          <w:rPr>
            <w:rFonts w:ascii="Times New Roman" w:hAnsi="Times New Roman" w:cs="Times New Roman"/>
            <w:color w:val="0000FF"/>
            <w:sz w:val="28"/>
            <w:szCs w:val="28"/>
          </w:rPr>
          <w:t>пунктом 7</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субъект малого или среднего предпринимательства не представил хотя бы один из документов, указанных в </w:t>
      </w:r>
      <w:hyperlink w:anchor="Par122" w:history="1">
        <w:r w:rsidRPr="005075FB">
          <w:rPr>
            <w:rFonts w:ascii="Times New Roman" w:hAnsi="Times New Roman" w:cs="Times New Roman"/>
            <w:color w:val="0000FF"/>
            <w:sz w:val="28"/>
            <w:szCs w:val="28"/>
          </w:rPr>
          <w:t>подпунктах 13.1</w:t>
        </w:r>
      </w:hyperlink>
      <w:r w:rsidRPr="005075FB">
        <w:rPr>
          <w:rFonts w:ascii="Times New Roman" w:hAnsi="Times New Roman" w:cs="Times New Roman"/>
          <w:sz w:val="28"/>
          <w:szCs w:val="28"/>
        </w:rPr>
        <w:t xml:space="preserve">, </w:t>
      </w:r>
      <w:hyperlink w:anchor="Par128" w:history="1">
        <w:r w:rsidRPr="005075FB">
          <w:rPr>
            <w:rFonts w:ascii="Times New Roman" w:hAnsi="Times New Roman" w:cs="Times New Roman"/>
            <w:color w:val="0000FF"/>
            <w:sz w:val="28"/>
            <w:szCs w:val="28"/>
          </w:rPr>
          <w:t>13.6</w:t>
        </w:r>
      </w:hyperlink>
      <w:r w:rsidRPr="005075FB">
        <w:rPr>
          <w:rFonts w:ascii="Times New Roman" w:hAnsi="Times New Roman" w:cs="Times New Roman"/>
          <w:sz w:val="28"/>
          <w:szCs w:val="28"/>
        </w:rPr>
        <w:t xml:space="preserve"> - </w:t>
      </w:r>
      <w:hyperlink w:anchor="Par143" w:history="1">
        <w:r w:rsidRPr="005075FB">
          <w:rPr>
            <w:rFonts w:ascii="Times New Roman" w:hAnsi="Times New Roman" w:cs="Times New Roman"/>
            <w:color w:val="0000FF"/>
            <w:sz w:val="28"/>
            <w:szCs w:val="28"/>
          </w:rPr>
          <w:t>13.10 пункта 13</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 хотя бы один из документов, представленных субъектом малого или среднего предпринимательства, не соответствует требованиям, установленным </w:t>
      </w:r>
      <w:hyperlink w:anchor="Par119" w:history="1">
        <w:r w:rsidRPr="005075FB">
          <w:rPr>
            <w:rFonts w:ascii="Times New Roman" w:hAnsi="Times New Roman" w:cs="Times New Roman"/>
            <w:color w:val="0000FF"/>
            <w:sz w:val="28"/>
            <w:szCs w:val="28"/>
          </w:rPr>
          <w:t>пунктом 13</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субъект малого и среднего предпринимательства сообщил о себе неполные и (или) недостоверные сведения.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осмотра предметов лизинга, представленных к субсидированию);</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на дату подачи заявки прошло менее чем три года с момента признания субъекта малого или среднего предпринимательства допустившим нарушение договорных обязательств (части договорных обязательств), возникших при предоставлении финансовой поддержки за счет бюджетных средств в рамках областных государственных программ (подпрограмм), направленных на развитие малого и среднего предпринимательства.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20. После принятия решения о допуске к участию в отборе Департамент готовит сводную информацию об участниках отбора, претендующих на получение субсидии, для ее рассмотрения на заседании Комиссии.</w:t>
      </w:r>
    </w:p>
    <w:p w:rsidR="00114582" w:rsidRPr="005075FB" w:rsidRDefault="005B2300">
      <w:pPr>
        <w:pStyle w:val="ConsPlusNormal"/>
        <w:spacing w:before="160"/>
        <w:ind w:firstLine="540"/>
        <w:jc w:val="both"/>
        <w:rPr>
          <w:rFonts w:ascii="Times New Roman" w:hAnsi="Times New Roman" w:cs="Times New Roman"/>
          <w:sz w:val="28"/>
          <w:szCs w:val="28"/>
        </w:rPr>
      </w:pPr>
      <w:bookmarkStart w:id="18" w:name="Par187"/>
      <w:bookmarkEnd w:id="18"/>
      <w:r w:rsidRPr="005075FB">
        <w:rPr>
          <w:rFonts w:ascii="Times New Roman" w:hAnsi="Times New Roman" w:cs="Times New Roman"/>
          <w:sz w:val="28"/>
          <w:szCs w:val="28"/>
        </w:rPr>
        <w:lastRenderedPageBreak/>
        <w:t xml:space="preserve">21. Решение о победителях отбора и предоставлении субсидий участникам отбора принимается Комиссией после рассмотрения информации, указанной в пункте 20 настоящего Порядка, с использованием балльной </w:t>
      </w:r>
      <w:hyperlink w:anchor="Par1156" w:history="1">
        <w:r w:rsidRPr="005075FB">
          <w:rPr>
            <w:rFonts w:ascii="Times New Roman" w:hAnsi="Times New Roman" w:cs="Times New Roman"/>
            <w:color w:val="0000FF"/>
            <w:sz w:val="28"/>
            <w:szCs w:val="28"/>
          </w:rPr>
          <w:t>шкалы</w:t>
        </w:r>
      </w:hyperlink>
      <w:r w:rsidRPr="005075FB">
        <w:rPr>
          <w:rFonts w:ascii="Times New Roman" w:hAnsi="Times New Roman" w:cs="Times New Roman"/>
          <w:sz w:val="28"/>
          <w:szCs w:val="28"/>
        </w:rPr>
        <w:t xml:space="preserve"> критериев оценки участников отбора, претендующих на получение субсидий, указанной в приложении N 8 к настоящему Порядку, исходя из набранных участниками отбора суммарных баллов начиная от большего суммарного балла к меньшему.</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Все участники отбора делятся на группы:</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I группа - участники отбора, набравшие свыше 48 баллов;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II группа - участники отбора, набравшие от 37 до 48 баллов (включительно);</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III группа - участники отбора, набравшие от 25 до 36 баллов (включительно);</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IV группа - участники отбора, набравшие от 13 до 24 баллов (включительно);</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V группа - участники отбора, набравшие до 12 баллов (включительно).</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Размер субсидии для каждого конкретного участника отбора (</w:t>
      </w:r>
      <w:proofErr w:type="spellStart"/>
      <w:r w:rsidRPr="005075FB">
        <w:rPr>
          <w:rFonts w:ascii="Times New Roman" w:hAnsi="Times New Roman" w:cs="Times New Roman"/>
          <w:sz w:val="28"/>
          <w:szCs w:val="28"/>
        </w:rPr>
        <w:t>Si</w:t>
      </w:r>
      <w:proofErr w:type="spellEnd"/>
      <w:r w:rsidRPr="005075FB">
        <w:rPr>
          <w:rFonts w:ascii="Times New Roman" w:hAnsi="Times New Roman" w:cs="Times New Roman"/>
          <w:sz w:val="28"/>
          <w:szCs w:val="28"/>
        </w:rPr>
        <w:t>) определяется по следующей формуле:</w:t>
      </w:r>
    </w:p>
    <w:p w:rsidR="00114582" w:rsidRPr="005075FB" w:rsidRDefault="00114582">
      <w:pPr>
        <w:pStyle w:val="ConsPlusNormal"/>
        <w:jc w:val="both"/>
        <w:rPr>
          <w:rFonts w:ascii="Times New Roman" w:hAnsi="Times New Roman" w:cs="Times New Roman"/>
          <w:sz w:val="28"/>
          <w:szCs w:val="28"/>
        </w:rPr>
      </w:pPr>
    </w:p>
    <w:p w:rsidR="00114582" w:rsidRPr="005075FB" w:rsidRDefault="0070165F">
      <w:pPr>
        <w:pStyle w:val="ConsPlusNormal"/>
        <w:jc w:val="center"/>
        <w:rPr>
          <w:rFonts w:ascii="Times New Roman" w:hAnsi="Times New Roman" w:cs="Times New Roman"/>
          <w:sz w:val="28"/>
          <w:szCs w:val="28"/>
        </w:rPr>
      </w:pPr>
      <w:r w:rsidRPr="005075FB">
        <w:rPr>
          <w:rFonts w:ascii="Times New Roman" w:hAnsi="Times New Roman" w:cs="Times New Roman"/>
          <w:noProof/>
          <w:position w:val="-8"/>
          <w:sz w:val="28"/>
          <w:szCs w:val="28"/>
        </w:rPr>
        <w:drawing>
          <wp:inline distT="0" distB="0" distL="0" distR="0">
            <wp:extent cx="1741170"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1741170" cy="207010"/>
                    </a:xfrm>
                    <a:prstGeom prst="rect">
                      <a:avLst/>
                    </a:prstGeom>
                    <a:noFill/>
                    <a:ln w="9525">
                      <a:noFill/>
                      <a:miter lim="800000"/>
                      <a:headEnd/>
                      <a:tailEnd/>
                    </a:ln>
                  </pic:spPr>
                </pic:pic>
              </a:graphicData>
            </a:graphic>
          </wp:inline>
        </w:drawing>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Si</w:t>
      </w:r>
      <w:proofErr w:type="spellEnd"/>
      <w:r w:rsidRPr="005075FB">
        <w:rPr>
          <w:rFonts w:ascii="Times New Roman" w:hAnsi="Times New Roman" w:cs="Times New Roman"/>
          <w:sz w:val="28"/>
          <w:szCs w:val="28"/>
        </w:rPr>
        <w:t xml:space="preserve"> - размер субсидии </w:t>
      </w:r>
      <w:proofErr w:type="spellStart"/>
      <w:r w:rsidRPr="005075FB">
        <w:rPr>
          <w:rFonts w:ascii="Times New Roman" w:hAnsi="Times New Roman" w:cs="Times New Roman"/>
          <w:sz w:val="28"/>
          <w:szCs w:val="28"/>
        </w:rPr>
        <w:t>i-му</w:t>
      </w:r>
      <w:proofErr w:type="spellEnd"/>
      <w:r w:rsidRPr="005075FB">
        <w:rPr>
          <w:rFonts w:ascii="Times New Roman" w:hAnsi="Times New Roman" w:cs="Times New Roman"/>
          <w:sz w:val="28"/>
          <w:szCs w:val="28"/>
        </w:rPr>
        <w:t xml:space="preserve"> участнику отбора (в рублях);</w:t>
      </w:r>
    </w:p>
    <w:p w:rsidR="00114582" w:rsidRPr="005075FB" w:rsidRDefault="005B2300">
      <w:pPr>
        <w:pStyle w:val="ConsPlusNormal"/>
        <w:spacing w:before="160"/>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Ci</w:t>
      </w:r>
      <w:proofErr w:type="spellEnd"/>
      <w:r w:rsidRPr="005075FB">
        <w:rPr>
          <w:rFonts w:ascii="Times New Roman" w:hAnsi="Times New Roman" w:cs="Times New Roman"/>
          <w:sz w:val="28"/>
          <w:szCs w:val="28"/>
        </w:rPr>
        <w:t xml:space="preserve"> - размер субсидии </w:t>
      </w:r>
      <w:proofErr w:type="spellStart"/>
      <w:r w:rsidRPr="005075FB">
        <w:rPr>
          <w:rFonts w:ascii="Times New Roman" w:hAnsi="Times New Roman" w:cs="Times New Roman"/>
          <w:sz w:val="28"/>
          <w:szCs w:val="28"/>
        </w:rPr>
        <w:t>i-му</w:t>
      </w:r>
      <w:proofErr w:type="spellEnd"/>
      <w:r w:rsidRPr="005075FB">
        <w:rPr>
          <w:rFonts w:ascii="Times New Roman" w:hAnsi="Times New Roman" w:cs="Times New Roman"/>
          <w:sz w:val="28"/>
          <w:szCs w:val="28"/>
        </w:rPr>
        <w:t xml:space="preserve"> участнику отбора, рассчитанный в пределах сумм, подтверждающих целевое использование, и предельного размера субсидии на одного субъекта малого или среднего предпринимательства (в рублях);</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V - объем бюджетных ассигнований, предусмотренных на соответствующий финансовый год и плановый период на предоставление субсидий (в рублях);</w:t>
      </w:r>
    </w:p>
    <w:p w:rsidR="00114582" w:rsidRPr="005075FB" w:rsidRDefault="005B2300">
      <w:pPr>
        <w:pStyle w:val="ConsPlusNormal"/>
        <w:spacing w:before="160"/>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Kj</w:t>
      </w:r>
      <w:proofErr w:type="spellEnd"/>
      <w:r w:rsidRPr="005075FB">
        <w:rPr>
          <w:rFonts w:ascii="Times New Roman" w:hAnsi="Times New Roman" w:cs="Times New Roman"/>
          <w:sz w:val="28"/>
          <w:szCs w:val="28"/>
        </w:rPr>
        <w:t xml:space="preserve"> - поправочный коэффициент </w:t>
      </w:r>
      <w:proofErr w:type="spellStart"/>
      <w:r w:rsidRPr="005075FB">
        <w:rPr>
          <w:rFonts w:ascii="Times New Roman" w:hAnsi="Times New Roman" w:cs="Times New Roman"/>
          <w:sz w:val="28"/>
          <w:szCs w:val="28"/>
        </w:rPr>
        <w:t>j-й</w:t>
      </w:r>
      <w:proofErr w:type="spellEnd"/>
      <w:r w:rsidRPr="005075FB">
        <w:rPr>
          <w:rFonts w:ascii="Times New Roman" w:hAnsi="Times New Roman" w:cs="Times New Roman"/>
          <w:sz w:val="28"/>
          <w:szCs w:val="28"/>
        </w:rPr>
        <w:t xml:space="preserve"> группы, рассчитываемый по соответствующей формуле для каждой группы:</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54"/>
        <w:gridCol w:w="6916"/>
      </w:tblGrid>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Поправочный коэффициент (</w:t>
            </w:r>
            <w:proofErr w:type="spellStart"/>
            <w:r w:rsidRPr="005075FB">
              <w:rPr>
                <w:rFonts w:ascii="Times New Roman" w:hAnsi="Times New Roman" w:cs="Times New Roman"/>
                <w:sz w:val="28"/>
                <w:szCs w:val="28"/>
              </w:rPr>
              <w:t>Kj</w:t>
            </w:r>
            <w:proofErr w:type="spellEnd"/>
            <w:r w:rsidRPr="005075FB">
              <w:rPr>
                <w:rFonts w:ascii="Times New Roman" w:hAnsi="Times New Roman" w:cs="Times New Roman"/>
                <w:sz w:val="28"/>
                <w:szCs w:val="28"/>
              </w:rPr>
              <w:t>)</w:t>
            </w:r>
          </w:p>
        </w:tc>
      </w:tr>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I 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K</w:t>
            </w:r>
            <w:r w:rsidRPr="005075FB">
              <w:rPr>
                <w:rFonts w:ascii="Times New Roman" w:hAnsi="Times New Roman" w:cs="Times New Roman"/>
                <w:sz w:val="28"/>
                <w:szCs w:val="28"/>
                <w:vertAlign w:val="subscript"/>
              </w:rPr>
              <w:t>1</w:t>
            </w:r>
            <w:r w:rsidRPr="005075FB">
              <w:rPr>
                <w:rFonts w:ascii="Times New Roman" w:hAnsi="Times New Roman" w:cs="Times New Roman"/>
                <w:sz w:val="28"/>
                <w:szCs w:val="28"/>
              </w:rPr>
              <w:t xml:space="preserve"> = 1</w:t>
            </w:r>
          </w:p>
        </w:tc>
      </w:tr>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II 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K</w:t>
            </w:r>
            <w:r w:rsidRPr="005075FB">
              <w:rPr>
                <w:rFonts w:ascii="Times New Roman" w:hAnsi="Times New Roman" w:cs="Times New Roman"/>
                <w:sz w:val="28"/>
                <w:szCs w:val="28"/>
                <w:vertAlign w:val="subscript"/>
              </w:rPr>
              <w:t>2</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1</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1</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5</w:t>
            </w:r>
            <w:r w:rsidRPr="005075FB">
              <w:rPr>
                <w:rFonts w:ascii="Times New Roman" w:hAnsi="Times New Roman" w:cs="Times New Roman"/>
                <w:sz w:val="28"/>
                <w:szCs w:val="28"/>
              </w:rPr>
              <w:t>) / (</w:t>
            </w:r>
            <w:proofErr w:type="spellStart"/>
            <w:r w:rsidRPr="005075FB">
              <w:rPr>
                <w:rFonts w:ascii="Times New Roman" w:hAnsi="Times New Roman" w:cs="Times New Roman"/>
                <w:sz w:val="28"/>
                <w:szCs w:val="28"/>
              </w:rPr>
              <w:t>n</w:t>
            </w:r>
            <w:proofErr w:type="spellEnd"/>
            <w:r w:rsidRPr="005075FB">
              <w:rPr>
                <w:rFonts w:ascii="Times New Roman" w:hAnsi="Times New Roman" w:cs="Times New Roman"/>
                <w:sz w:val="28"/>
                <w:szCs w:val="28"/>
              </w:rPr>
              <w:t xml:space="preserve"> &lt;*&gt; - 1))</w:t>
            </w:r>
          </w:p>
        </w:tc>
      </w:tr>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III 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K</w:t>
            </w:r>
            <w:r w:rsidRPr="005075FB">
              <w:rPr>
                <w:rFonts w:ascii="Times New Roman" w:hAnsi="Times New Roman" w:cs="Times New Roman"/>
                <w:sz w:val="28"/>
                <w:szCs w:val="28"/>
                <w:vertAlign w:val="subscript"/>
              </w:rPr>
              <w:t>3</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2</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1</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5</w:t>
            </w:r>
            <w:r w:rsidRPr="005075FB">
              <w:rPr>
                <w:rFonts w:ascii="Times New Roman" w:hAnsi="Times New Roman" w:cs="Times New Roman"/>
                <w:sz w:val="28"/>
                <w:szCs w:val="28"/>
              </w:rPr>
              <w:t>) / (</w:t>
            </w:r>
            <w:proofErr w:type="spellStart"/>
            <w:r w:rsidRPr="005075FB">
              <w:rPr>
                <w:rFonts w:ascii="Times New Roman" w:hAnsi="Times New Roman" w:cs="Times New Roman"/>
                <w:sz w:val="28"/>
                <w:szCs w:val="28"/>
              </w:rPr>
              <w:t>n</w:t>
            </w:r>
            <w:proofErr w:type="spellEnd"/>
            <w:r w:rsidRPr="005075FB">
              <w:rPr>
                <w:rFonts w:ascii="Times New Roman" w:hAnsi="Times New Roman" w:cs="Times New Roman"/>
                <w:sz w:val="28"/>
                <w:szCs w:val="28"/>
              </w:rPr>
              <w:t xml:space="preserve"> - 1))</w:t>
            </w:r>
          </w:p>
        </w:tc>
      </w:tr>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IV 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K</w:t>
            </w:r>
            <w:r w:rsidRPr="005075FB">
              <w:rPr>
                <w:rFonts w:ascii="Times New Roman" w:hAnsi="Times New Roman" w:cs="Times New Roman"/>
                <w:sz w:val="28"/>
                <w:szCs w:val="28"/>
                <w:vertAlign w:val="subscript"/>
              </w:rPr>
              <w:t>4</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3</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1</w:t>
            </w:r>
            <w:r w:rsidRPr="005075FB">
              <w:rPr>
                <w:rFonts w:ascii="Times New Roman" w:hAnsi="Times New Roman" w:cs="Times New Roman"/>
                <w:sz w:val="28"/>
                <w:szCs w:val="28"/>
              </w:rPr>
              <w:t xml:space="preserve"> - K</w:t>
            </w:r>
            <w:r w:rsidRPr="005075FB">
              <w:rPr>
                <w:rFonts w:ascii="Times New Roman" w:hAnsi="Times New Roman" w:cs="Times New Roman"/>
                <w:sz w:val="28"/>
                <w:szCs w:val="28"/>
                <w:vertAlign w:val="subscript"/>
              </w:rPr>
              <w:t>5</w:t>
            </w:r>
            <w:r w:rsidRPr="005075FB">
              <w:rPr>
                <w:rFonts w:ascii="Times New Roman" w:hAnsi="Times New Roman" w:cs="Times New Roman"/>
                <w:sz w:val="28"/>
                <w:szCs w:val="28"/>
              </w:rPr>
              <w:t>) / (</w:t>
            </w:r>
            <w:proofErr w:type="spellStart"/>
            <w:r w:rsidRPr="005075FB">
              <w:rPr>
                <w:rFonts w:ascii="Times New Roman" w:hAnsi="Times New Roman" w:cs="Times New Roman"/>
                <w:sz w:val="28"/>
                <w:szCs w:val="28"/>
              </w:rPr>
              <w:t>n</w:t>
            </w:r>
            <w:proofErr w:type="spellEnd"/>
            <w:r w:rsidRPr="005075FB">
              <w:rPr>
                <w:rFonts w:ascii="Times New Roman" w:hAnsi="Times New Roman" w:cs="Times New Roman"/>
                <w:sz w:val="28"/>
                <w:szCs w:val="28"/>
              </w:rPr>
              <w:t xml:space="preserve"> - 1))</w:t>
            </w:r>
          </w:p>
        </w:tc>
      </w:tr>
      <w:tr w:rsidR="00114582" w:rsidRPr="005075FB">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V группа</w:t>
            </w:r>
          </w:p>
        </w:tc>
        <w:tc>
          <w:tcPr>
            <w:tcW w:w="691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K</w:t>
            </w:r>
            <w:r w:rsidRPr="005075FB">
              <w:rPr>
                <w:rFonts w:ascii="Times New Roman" w:hAnsi="Times New Roman" w:cs="Times New Roman"/>
                <w:sz w:val="28"/>
                <w:szCs w:val="28"/>
                <w:vertAlign w:val="subscript"/>
              </w:rPr>
              <w:t>5</w:t>
            </w:r>
            <w:r w:rsidRPr="005075FB">
              <w:rPr>
                <w:rFonts w:ascii="Times New Roman" w:hAnsi="Times New Roman" w:cs="Times New Roman"/>
                <w:sz w:val="28"/>
                <w:szCs w:val="28"/>
              </w:rPr>
              <w:t xml:space="preserve"> = V / </w:t>
            </w:r>
            <w:proofErr w:type="spellStart"/>
            <w:r w:rsidRPr="005075FB">
              <w:rPr>
                <w:rFonts w:ascii="Times New Roman" w:hAnsi="Times New Roman" w:cs="Times New Roman"/>
                <w:sz w:val="28"/>
                <w:szCs w:val="28"/>
              </w:rPr>
              <w:t>Ci</w:t>
            </w:r>
            <w:proofErr w:type="spellEnd"/>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&lt;*&gt; </w:t>
      </w:r>
      <w:proofErr w:type="spellStart"/>
      <w:r w:rsidRPr="005075FB">
        <w:rPr>
          <w:rFonts w:ascii="Times New Roman" w:hAnsi="Times New Roman" w:cs="Times New Roman"/>
          <w:sz w:val="28"/>
          <w:szCs w:val="28"/>
        </w:rPr>
        <w:t>n</w:t>
      </w:r>
      <w:proofErr w:type="spellEnd"/>
      <w:r w:rsidRPr="005075FB">
        <w:rPr>
          <w:rFonts w:ascii="Times New Roman" w:hAnsi="Times New Roman" w:cs="Times New Roman"/>
          <w:sz w:val="28"/>
          <w:szCs w:val="28"/>
        </w:rPr>
        <w:t xml:space="preserve"> - количество групп.</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r w:rsidRPr="005075FB">
        <w:rPr>
          <w:rFonts w:ascii="Times New Roman" w:hAnsi="Times New Roman" w:cs="Times New Roman"/>
          <w:sz w:val="28"/>
          <w:szCs w:val="28"/>
        </w:rPr>
        <w:t>Если K</w:t>
      </w:r>
      <w:r w:rsidRPr="005075FB">
        <w:rPr>
          <w:rFonts w:ascii="Times New Roman" w:hAnsi="Times New Roman" w:cs="Times New Roman"/>
          <w:sz w:val="28"/>
          <w:szCs w:val="28"/>
          <w:vertAlign w:val="subscript"/>
        </w:rPr>
        <w:t>5</w:t>
      </w:r>
      <w:r w:rsidRPr="005075FB">
        <w:rPr>
          <w:rFonts w:ascii="Times New Roman" w:hAnsi="Times New Roman" w:cs="Times New Roman"/>
          <w:sz w:val="28"/>
          <w:szCs w:val="28"/>
        </w:rPr>
        <w:t xml:space="preserve"> &gt;= 1, то в целях настоящего Порядка принимается </w:t>
      </w:r>
      <w:proofErr w:type="spellStart"/>
      <w:r w:rsidRPr="005075FB">
        <w:rPr>
          <w:rFonts w:ascii="Times New Roman" w:hAnsi="Times New Roman" w:cs="Times New Roman"/>
          <w:sz w:val="28"/>
          <w:szCs w:val="28"/>
        </w:rPr>
        <w:t>Si</w:t>
      </w:r>
      <w:proofErr w:type="spellEnd"/>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Ci</w:t>
      </w:r>
      <w:proofErr w:type="spellEnd"/>
      <w:r w:rsidRPr="005075FB">
        <w:rPr>
          <w:rFonts w:ascii="Times New Roman" w:hAnsi="Times New Roman" w:cs="Times New Roman"/>
          <w:sz w:val="28"/>
          <w:szCs w:val="28"/>
        </w:rPr>
        <w:t>.</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наличия одного участника отбора отбор признается состоявшимся.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выявления после принятия Департаментом решения о допуске к участию в отборе недостоверности представленной участником отбора информации на заседании Комиссии принимается решение об отказе в рассмотрении заявки данного субъекта малого или среднего предпринимательства и исключении его из числа участников отбора. Решение об отказе в рассмотрении заявки субъекта малого или среднего предпринимательства и исключении его из числа участников отбора доводится до субъекта малого или среднего предпринимательства в письменном виде с обоснованием причины отказа в течение 5 календарных дней со дня принятия указанного решения.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Победителями отбора признаются все участники отбора.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Решения Комиссии оформляются в виде протокола в день проведения заседания Комиссии.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течение 5 календарных дней после оформления протокола Департамент доводит до победителей отбора решение Комиссии в письменном виде, а также сообщает о необходимости заключения договора с указанием сроков его заключения.</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22. Департамент в течение 7 рабочих дней с даты проведения заседания Комиссии заключает с победителем отбора договор, устанавливающий в том числе значение результата предоставления субсидии (далее также - результат). В договор обязательно включается условие о согласовании новых условий договора или о расторжении договора при </w:t>
      </w:r>
      <w:proofErr w:type="spellStart"/>
      <w:r w:rsidRPr="005075FB">
        <w:rPr>
          <w:rFonts w:ascii="Times New Roman" w:hAnsi="Times New Roman" w:cs="Times New Roman"/>
          <w:sz w:val="28"/>
          <w:szCs w:val="28"/>
        </w:rPr>
        <w:t>недостижении</w:t>
      </w:r>
      <w:proofErr w:type="spellEnd"/>
      <w:r w:rsidRPr="005075FB">
        <w:rPr>
          <w:rFonts w:ascii="Times New Roman" w:hAnsi="Times New Roman" w:cs="Times New Roman"/>
          <w:sz w:val="28"/>
          <w:szCs w:val="28"/>
        </w:rPr>
        <w:t xml:space="preserve"> согласия по новым условиям договора в случае уменьшения Департаменту ранее доведенных лимитов бюджетных обязательств на цель предоставления субсидий, указанную в </w:t>
      </w:r>
      <w:hyperlink w:anchor="Par54" w:history="1">
        <w:r w:rsidRPr="005075FB">
          <w:rPr>
            <w:rFonts w:ascii="Times New Roman" w:hAnsi="Times New Roman" w:cs="Times New Roman"/>
            <w:color w:val="0000FF"/>
            <w:sz w:val="28"/>
            <w:szCs w:val="28"/>
          </w:rPr>
          <w:t>пункте 3</w:t>
        </w:r>
      </w:hyperlink>
      <w:r w:rsidRPr="005075FB">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на заседании Комиссии.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Результатом предоставления субсидии является количество сохраненных рабочих мест субъектом малого или среднего предпринимательства, получившим государственную поддержку в форме субсидий, на 31 декабря года получения субсидии (единиц).</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lastRenderedPageBreak/>
        <w:t>В целях настоящего Порядка указанный результат равен среднесписочной численности работников победителя отбора за год, предшествующий году получения субсидии (в случае если происходит снижение среднесписочной численности работников победителя отбора, берется уровень среднесписочной численности работников победителя отбора за год получения субсидии).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Конкретное значение данного результата устанавливается в договоре в соответствии со значением результата, представленным победителем отбора в заявке на участие в отборе.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23. Основанием для перечисления средств субсидии является заключенный между победителем отбора и Департаментом договор. Средства субсидии перечисляются победителю отбора на расчетный счет, открытый в учреждении Центрального банка Российской Федерации или кредитной организации, не позднее 10 рабочих дней после дня принятия решения, указанного в </w:t>
      </w:r>
      <w:hyperlink w:anchor="Par187" w:history="1">
        <w:r w:rsidRPr="005075FB">
          <w:rPr>
            <w:rFonts w:ascii="Times New Roman" w:hAnsi="Times New Roman" w:cs="Times New Roman"/>
            <w:color w:val="0000FF"/>
            <w:sz w:val="28"/>
            <w:szCs w:val="28"/>
          </w:rPr>
          <w:t>пункте 21</w:t>
        </w:r>
      </w:hyperlink>
      <w:r w:rsidRPr="005075FB">
        <w:rPr>
          <w:rFonts w:ascii="Times New Roman" w:hAnsi="Times New Roman" w:cs="Times New Roman"/>
          <w:sz w:val="28"/>
          <w:szCs w:val="28"/>
        </w:rPr>
        <w:t xml:space="preserve"> настоящего Порядка.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24. Победитель отбора вправе отказаться от подписания договора и получения субсидии при условии письменного уведомления об этом Департамента в течение срока, установленного для подписания договора.</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Если победитель отбора в течение срока, установленного для подписания договора, не представил в Департамент подписанный со своей стороны договор, то он считается отказавшимся от подписания договора и получения субсидии, а договор считается незаключенным.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Высвободившиеся средства субсидии подлежат перераспределению между победителями отбора на очередном заседании Комиссии в соответствии с </w:t>
      </w:r>
      <w:hyperlink w:anchor="Par187" w:history="1">
        <w:r w:rsidRPr="005075FB">
          <w:rPr>
            <w:rFonts w:ascii="Times New Roman" w:hAnsi="Times New Roman" w:cs="Times New Roman"/>
            <w:color w:val="0000FF"/>
            <w:sz w:val="28"/>
            <w:szCs w:val="28"/>
          </w:rPr>
          <w:t>пунктом 21</w:t>
        </w:r>
      </w:hyperlink>
      <w:r w:rsidRPr="005075FB">
        <w:rPr>
          <w:rFonts w:ascii="Times New Roman" w:hAnsi="Times New Roman" w:cs="Times New Roman"/>
          <w:sz w:val="28"/>
          <w:szCs w:val="28"/>
        </w:rPr>
        <w:t xml:space="preserve"> настоящего Порядка с учетом ранее набранных суммарных баллов.</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25. Получатель субсидии представляет в Департамент отчетность об основных социально-экономических показателях деятельности субъекта малого или среднего предпринимательства и о достижении значения результата предоставления субсидии (далее - отчетность) до 15 марта года, следующего за годом предоставления субсидии, по формам, установленным в приложениях к договору. Департамент устанавливает в договоре сроки и формы представления получателем субсидии дополнительной отчетности.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В случае если получателем субсидии допущено </w:t>
      </w:r>
      <w:proofErr w:type="spellStart"/>
      <w:r w:rsidRPr="005075FB">
        <w:rPr>
          <w:rFonts w:ascii="Times New Roman" w:hAnsi="Times New Roman" w:cs="Times New Roman"/>
          <w:sz w:val="28"/>
          <w:szCs w:val="28"/>
        </w:rPr>
        <w:t>недостижение</w:t>
      </w:r>
      <w:proofErr w:type="spellEnd"/>
      <w:r w:rsidRPr="005075FB">
        <w:rPr>
          <w:rFonts w:ascii="Times New Roman" w:hAnsi="Times New Roman" w:cs="Times New Roman"/>
          <w:sz w:val="28"/>
          <w:szCs w:val="28"/>
        </w:rPr>
        <w:t xml:space="preserve"> значения результата, установленного договором, объем средств субсидии, подлежащий возврату в областной бюджет, рассчитывается по следующей формуле:</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sz w:val="28"/>
          <w:szCs w:val="28"/>
        </w:rPr>
      </w:pPr>
      <w:proofErr w:type="spellStart"/>
      <w:r w:rsidRPr="005075FB">
        <w:rPr>
          <w:rFonts w:ascii="Times New Roman" w:hAnsi="Times New Roman" w:cs="Times New Roman"/>
          <w:sz w:val="28"/>
          <w:szCs w:val="28"/>
        </w:rPr>
        <w:t>Vвозврата</w:t>
      </w:r>
      <w:proofErr w:type="spellEnd"/>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Si</w:t>
      </w:r>
      <w:proofErr w:type="spellEnd"/>
      <w:r w:rsidRPr="005075FB">
        <w:rPr>
          <w:rFonts w:ascii="Times New Roman" w:hAnsi="Times New Roman" w:cs="Times New Roman"/>
          <w:sz w:val="28"/>
          <w:szCs w:val="28"/>
        </w:rPr>
        <w:t xml:space="preserve"> </w:t>
      </w:r>
      <w:proofErr w:type="spellStart"/>
      <w:r w:rsidRPr="005075FB">
        <w:rPr>
          <w:rFonts w:ascii="Times New Roman" w:hAnsi="Times New Roman" w:cs="Times New Roman"/>
          <w:sz w:val="28"/>
          <w:szCs w:val="28"/>
        </w:rPr>
        <w:t>x</w:t>
      </w:r>
      <w:proofErr w:type="spellEnd"/>
      <w:r w:rsidRPr="005075FB">
        <w:rPr>
          <w:rFonts w:ascii="Times New Roman" w:hAnsi="Times New Roman" w:cs="Times New Roman"/>
          <w:sz w:val="28"/>
          <w:szCs w:val="28"/>
        </w:rPr>
        <w:t xml:space="preserve"> (1 - </w:t>
      </w:r>
      <w:proofErr w:type="spellStart"/>
      <w:r w:rsidRPr="005075FB">
        <w:rPr>
          <w:rFonts w:ascii="Times New Roman" w:hAnsi="Times New Roman" w:cs="Times New Roman"/>
          <w:sz w:val="28"/>
          <w:szCs w:val="28"/>
        </w:rPr>
        <w:t>Fi</w:t>
      </w:r>
      <w:proofErr w:type="spellEnd"/>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Pi</w:t>
      </w:r>
      <w:proofErr w:type="spellEnd"/>
      <w:r w:rsidRPr="005075FB">
        <w:rPr>
          <w:rFonts w:ascii="Times New Roman" w:hAnsi="Times New Roman" w:cs="Times New Roman"/>
          <w:sz w:val="28"/>
          <w:szCs w:val="28"/>
        </w:rPr>
        <w:t xml:space="preserve">) </w:t>
      </w:r>
      <w:proofErr w:type="spellStart"/>
      <w:r w:rsidRPr="005075FB">
        <w:rPr>
          <w:rFonts w:ascii="Times New Roman" w:hAnsi="Times New Roman" w:cs="Times New Roman"/>
          <w:sz w:val="28"/>
          <w:szCs w:val="28"/>
        </w:rPr>
        <w:t>x</w:t>
      </w:r>
      <w:proofErr w:type="spellEnd"/>
      <w:r w:rsidRPr="005075FB">
        <w:rPr>
          <w:rFonts w:ascii="Times New Roman" w:hAnsi="Times New Roman" w:cs="Times New Roman"/>
          <w:sz w:val="28"/>
          <w:szCs w:val="28"/>
        </w:rPr>
        <w:t xml:space="preserve"> 0,1, где:</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Vвозврата</w:t>
      </w:r>
      <w:proofErr w:type="spellEnd"/>
      <w:r w:rsidRPr="005075FB">
        <w:rPr>
          <w:rFonts w:ascii="Times New Roman" w:hAnsi="Times New Roman" w:cs="Times New Roman"/>
          <w:sz w:val="28"/>
          <w:szCs w:val="28"/>
        </w:rPr>
        <w:t xml:space="preserve"> - объем средств субсидии, подлежащий возврату в областной бюджет (в рублях);</w:t>
      </w:r>
    </w:p>
    <w:p w:rsidR="00114582" w:rsidRPr="005075FB" w:rsidRDefault="005B2300">
      <w:pPr>
        <w:pStyle w:val="ConsPlusNormal"/>
        <w:spacing w:before="160"/>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lastRenderedPageBreak/>
        <w:t>Si</w:t>
      </w:r>
      <w:proofErr w:type="spellEnd"/>
      <w:r w:rsidRPr="005075FB">
        <w:rPr>
          <w:rFonts w:ascii="Times New Roman" w:hAnsi="Times New Roman" w:cs="Times New Roman"/>
          <w:sz w:val="28"/>
          <w:szCs w:val="28"/>
        </w:rPr>
        <w:t xml:space="preserve"> - размер субсидии, предоставленной </w:t>
      </w:r>
      <w:proofErr w:type="spellStart"/>
      <w:r w:rsidRPr="005075FB">
        <w:rPr>
          <w:rFonts w:ascii="Times New Roman" w:hAnsi="Times New Roman" w:cs="Times New Roman"/>
          <w:sz w:val="28"/>
          <w:szCs w:val="28"/>
        </w:rPr>
        <w:t>i-му</w:t>
      </w:r>
      <w:proofErr w:type="spellEnd"/>
      <w:r w:rsidRPr="005075FB">
        <w:rPr>
          <w:rFonts w:ascii="Times New Roman" w:hAnsi="Times New Roman" w:cs="Times New Roman"/>
          <w:sz w:val="28"/>
          <w:szCs w:val="28"/>
        </w:rPr>
        <w:t xml:space="preserve"> получателю субсидии в соответствии с договором (в рублях);</w:t>
      </w:r>
    </w:p>
    <w:p w:rsidR="00114582" w:rsidRPr="005075FB" w:rsidRDefault="005B2300">
      <w:pPr>
        <w:pStyle w:val="ConsPlusNormal"/>
        <w:spacing w:before="160"/>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Fi</w:t>
      </w:r>
      <w:proofErr w:type="spellEnd"/>
      <w:r w:rsidRPr="005075FB">
        <w:rPr>
          <w:rFonts w:ascii="Times New Roman" w:hAnsi="Times New Roman" w:cs="Times New Roman"/>
          <w:sz w:val="28"/>
          <w:szCs w:val="28"/>
        </w:rPr>
        <w:t xml:space="preserve"> - фактически достигнутое значение результата предоставления субсидии i-м получателем субсидии;</w:t>
      </w:r>
    </w:p>
    <w:p w:rsidR="00114582" w:rsidRPr="005075FB" w:rsidRDefault="005B2300">
      <w:pPr>
        <w:pStyle w:val="ConsPlusNormal"/>
        <w:spacing w:before="160"/>
        <w:ind w:firstLine="540"/>
        <w:jc w:val="both"/>
        <w:rPr>
          <w:rFonts w:ascii="Times New Roman" w:hAnsi="Times New Roman" w:cs="Times New Roman"/>
          <w:sz w:val="28"/>
          <w:szCs w:val="28"/>
        </w:rPr>
      </w:pPr>
      <w:proofErr w:type="spellStart"/>
      <w:r w:rsidRPr="005075FB">
        <w:rPr>
          <w:rFonts w:ascii="Times New Roman" w:hAnsi="Times New Roman" w:cs="Times New Roman"/>
          <w:sz w:val="28"/>
          <w:szCs w:val="28"/>
        </w:rPr>
        <w:t>Pi</w:t>
      </w:r>
      <w:proofErr w:type="spellEnd"/>
      <w:r w:rsidRPr="005075FB">
        <w:rPr>
          <w:rFonts w:ascii="Times New Roman" w:hAnsi="Times New Roman" w:cs="Times New Roman"/>
          <w:sz w:val="28"/>
          <w:szCs w:val="28"/>
        </w:rPr>
        <w:t xml:space="preserve"> - плановое значение результата предоставления субсидии i-го получателя субсидии, установленное договором.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если получателем субсидии не представлена отчетность за год получения субсидии, объем средств субсидии, подлежащий возврату в областной бюджет, рассчитывается по следующей формуле:</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sz w:val="28"/>
          <w:szCs w:val="28"/>
        </w:rPr>
      </w:pPr>
      <w:proofErr w:type="spellStart"/>
      <w:r w:rsidRPr="005075FB">
        <w:rPr>
          <w:rFonts w:ascii="Times New Roman" w:hAnsi="Times New Roman" w:cs="Times New Roman"/>
          <w:sz w:val="28"/>
          <w:szCs w:val="28"/>
        </w:rPr>
        <w:t>Vвозврата</w:t>
      </w:r>
      <w:proofErr w:type="spellEnd"/>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Si</w:t>
      </w:r>
      <w:proofErr w:type="spellEnd"/>
      <w:r w:rsidRPr="005075FB">
        <w:rPr>
          <w:rFonts w:ascii="Times New Roman" w:hAnsi="Times New Roman" w:cs="Times New Roman"/>
          <w:sz w:val="28"/>
          <w:szCs w:val="28"/>
        </w:rPr>
        <w:t xml:space="preserve"> </w:t>
      </w:r>
      <w:proofErr w:type="spellStart"/>
      <w:r w:rsidRPr="005075FB">
        <w:rPr>
          <w:rFonts w:ascii="Times New Roman" w:hAnsi="Times New Roman" w:cs="Times New Roman"/>
          <w:sz w:val="28"/>
          <w:szCs w:val="28"/>
        </w:rPr>
        <w:t>x</w:t>
      </w:r>
      <w:proofErr w:type="spellEnd"/>
      <w:r w:rsidRPr="005075FB">
        <w:rPr>
          <w:rFonts w:ascii="Times New Roman" w:hAnsi="Times New Roman" w:cs="Times New Roman"/>
          <w:sz w:val="28"/>
          <w:szCs w:val="28"/>
        </w:rPr>
        <w:t xml:space="preserve"> 0,1.</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ind w:firstLine="540"/>
        <w:jc w:val="both"/>
        <w:rPr>
          <w:rFonts w:ascii="Times New Roman" w:hAnsi="Times New Roman" w:cs="Times New Roman"/>
          <w:sz w:val="28"/>
          <w:szCs w:val="28"/>
        </w:rPr>
      </w:pPr>
      <w:r w:rsidRPr="005075FB">
        <w:rPr>
          <w:rFonts w:ascii="Times New Roman" w:hAnsi="Times New Roman" w:cs="Times New Roman"/>
          <w:sz w:val="28"/>
          <w:szCs w:val="28"/>
        </w:rPr>
        <w:t>Порядок и сроки возврата объема средств субсидии, подлежащего возврату в областной бюджет, устанавливаются договором.</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 xml:space="preserve">26. Департамент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получателям субсидий, в том числе в части достижения результата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w:t>
      </w:r>
      <w:hyperlink r:id="rId48" w:history="1">
        <w:r w:rsidRPr="005075FB">
          <w:rPr>
            <w:rFonts w:ascii="Times New Roman" w:hAnsi="Times New Roman" w:cs="Times New Roman"/>
            <w:color w:val="0000FF"/>
            <w:sz w:val="28"/>
            <w:szCs w:val="28"/>
          </w:rPr>
          <w:t>статьями 268.1</w:t>
        </w:r>
      </w:hyperlink>
      <w:r w:rsidRPr="005075FB">
        <w:rPr>
          <w:rFonts w:ascii="Times New Roman" w:hAnsi="Times New Roman" w:cs="Times New Roman"/>
          <w:sz w:val="28"/>
          <w:szCs w:val="28"/>
        </w:rPr>
        <w:t xml:space="preserve"> и </w:t>
      </w:r>
      <w:hyperlink r:id="rId49" w:history="1">
        <w:r w:rsidRPr="005075FB">
          <w:rPr>
            <w:rFonts w:ascii="Times New Roman" w:hAnsi="Times New Roman" w:cs="Times New Roman"/>
            <w:color w:val="0000FF"/>
            <w:sz w:val="28"/>
            <w:szCs w:val="28"/>
          </w:rPr>
          <w:t>269.2</w:t>
        </w:r>
      </w:hyperlink>
      <w:r w:rsidRPr="005075FB">
        <w:rPr>
          <w:rFonts w:ascii="Times New Roman" w:hAnsi="Times New Roman" w:cs="Times New Roman"/>
          <w:sz w:val="28"/>
          <w:szCs w:val="28"/>
        </w:rPr>
        <w:t xml:space="preserve"> Бюджетного кодекса Российской Федерации.</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выявления в течение текущего финансового года нарушений получателем субсидии условий предоставления субсидий и (или) представления недостоверных сведений средства субсидий подлежат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субсидий в письменной форме.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В случае выявления по истечении соответствующего финансового года нарушений получателем субсидии условий предоставления субсидий и (или) представления недостоверных сведений субсидия подлежит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w:t>
      </w:r>
    </w:p>
    <w:p w:rsidR="00114582" w:rsidRPr="005075FB" w:rsidRDefault="005B2300">
      <w:pPr>
        <w:pStyle w:val="ConsPlusNormal"/>
        <w:spacing w:before="160"/>
        <w:ind w:firstLine="540"/>
        <w:jc w:val="both"/>
        <w:rPr>
          <w:rFonts w:ascii="Times New Roman" w:hAnsi="Times New Roman" w:cs="Times New Roman"/>
          <w:sz w:val="28"/>
          <w:szCs w:val="28"/>
        </w:rPr>
      </w:pPr>
      <w:r w:rsidRPr="005075FB">
        <w:rPr>
          <w:rFonts w:ascii="Times New Roman" w:hAnsi="Times New Roman" w:cs="Times New Roman"/>
          <w:sz w:val="28"/>
          <w:szCs w:val="28"/>
        </w:rPr>
        <w:t>При отказе от добровольного возврата субсидий их возврат производится в судебном порядке в соответствии с федеральным законодательством.</w:t>
      </w: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bookmarkStart w:id="19" w:name="Par256"/>
      <w:bookmarkEnd w:id="19"/>
      <w:r w:rsidRPr="005075FB">
        <w:rPr>
          <w:rFonts w:ascii="Times New Roman" w:hAnsi="Times New Roman" w:cs="Times New Roman"/>
          <w:sz w:val="28"/>
          <w:szCs w:val="28"/>
        </w:rPr>
        <w:t>Приложение N 1</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61"/>
        <w:gridCol w:w="209"/>
        <w:gridCol w:w="1603"/>
        <w:gridCol w:w="2697"/>
      </w:tblGrid>
      <w:tr w:rsidR="00114582" w:rsidRPr="005075FB">
        <w:tc>
          <w:tcPr>
            <w:tcW w:w="4561" w:type="dxa"/>
          </w:tcPr>
          <w:p w:rsidR="00114582" w:rsidRPr="005075FB" w:rsidRDefault="00114582">
            <w:pPr>
              <w:pStyle w:val="ConsPlusNormal"/>
              <w:rPr>
                <w:rFonts w:ascii="Times New Roman" w:hAnsi="Times New Roman" w:cs="Times New Roman"/>
                <w:sz w:val="28"/>
                <w:szCs w:val="28"/>
              </w:rPr>
            </w:pPr>
          </w:p>
        </w:tc>
        <w:tc>
          <w:tcPr>
            <w:tcW w:w="4509"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Департамент инвестиционного</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развития Смоленской области</w:t>
            </w:r>
          </w:p>
        </w:tc>
      </w:tr>
      <w:tr w:rsidR="00114582" w:rsidRPr="005075FB">
        <w:tc>
          <w:tcPr>
            <w:tcW w:w="9070"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(полное наименование субъекта малого или среднего предпринимательства)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направляет заявку и прилагаемый к ней пакет документов для участия в отборе субъектов малого и среднего предпринимательства для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Приложение: на ___ л.</w:t>
            </w:r>
          </w:p>
        </w:tc>
      </w:tr>
      <w:tr w:rsidR="00114582" w:rsidRPr="005075FB">
        <w:tc>
          <w:tcPr>
            <w:tcW w:w="9070"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 _____________/_____________________/</w:t>
            </w:r>
          </w:p>
        </w:tc>
      </w:tr>
      <w:tr w:rsidR="00114582" w:rsidRPr="005075FB">
        <w:tc>
          <w:tcPr>
            <w:tcW w:w="4770" w:type="dxa"/>
            <w:gridSpan w:val="2"/>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малого или среднего предпринимательства)</w:t>
            </w:r>
          </w:p>
        </w:tc>
        <w:tc>
          <w:tcPr>
            <w:tcW w:w="1603"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269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(расшифровка подписи)</w:t>
            </w:r>
          </w:p>
        </w:tc>
      </w:tr>
      <w:tr w:rsidR="00114582" w:rsidRPr="005075FB">
        <w:tc>
          <w:tcPr>
            <w:tcW w:w="9070"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2</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4648"/>
      </w:tblGrid>
      <w:tr w:rsidR="00114582" w:rsidRPr="005075FB">
        <w:tc>
          <w:tcPr>
            <w:tcW w:w="9070" w:type="dxa"/>
            <w:gridSpan w:val="2"/>
          </w:tcPr>
          <w:p w:rsidR="00114582" w:rsidRPr="005075FB" w:rsidRDefault="005B2300">
            <w:pPr>
              <w:pStyle w:val="ConsPlusNormal"/>
              <w:jc w:val="center"/>
              <w:rPr>
                <w:rFonts w:ascii="Times New Roman" w:hAnsi="Times New Roman" w:cs="Times New Roman"/>
                <w:sz w:val="28"/>
                <w:szCs w:val="28"/>
              </w:rPr>
            </w:pPr>
            <w:bookmarkStart w:id="20" w:name="Par311"/>
            <w:bookmarkEnd w:id="20"/>
            <w:r w:rsidRPr="005075FB">
              <w:rPr>
                <w:rFonts w:ascii="Times New Roman" w:hAnsi="Times New Roman" w:cs="Times New Roman"/>
                <w:sz w:val="28"/>
                <w:szCs w:val="28"/>
              </w:rPr>
              <w:t>ЗАЯВКА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 участие в отборе субъектов малого и среднего</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предпринимательства для предоставления субсидий в рамках</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 включая создание</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благоприятного предпринимательского и инвестиционного</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климата" субъектам малого и среднего предпринимательства,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заключившим договор (договоры) лизинга оборудования</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 российскими лизинговыми организациями в целях создания,</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 производства товаров</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(работ, услуг), на возмещение части затрат на уплату первого</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взноса (аванса)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(полное наименование субъекта малого или среднего предпринимательства)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ознакомившись с Порядком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 (далее - субсидии), подает заявку на участие в отборе субъектов малого и среднего предпринимательства для предоставления субсидий (далее - отбор).</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Подтверждаю, что на дату подачи заявки ____________________________________:</w:t>
            </w:r>
          </w:p>
        </w:tc>
      </w:tr>
      <w:tr w:rsidR="00114582" w:rsidRPr="005075FB">
        <w:tc>
          <w:tcPr>
            <w:tcW w:w="4422" w:type="dxa"/>
          </w:tcPr>
          <w:p w:rsidR="00114582" w:rsidRPr="005075FB" w:rsidRDefault="00114582">
            <w:pPr>
              <w:pStyle w:val="ConsPlusNormal"/>
              <w:rPr>
                <w:rFonts w:ascii="Times New Roman" w:hAnsi="Times New Roman" w:cs="Times New Roman"/>
                <w:sz w:val="28"/>
                <w:szCs w:val="28"/>
              </w:rPr>
            </w:pPr>
          </w:p>
        </w:tc>
        <w:tc>
          <w:tcPr>
            <w:tcW w:w="4648"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(сокращенное наименование субъекта малого или среднего предпринимательства)</w:t>
            </w:r>
          </w:p>
        </w:tc>
      </w:tr>
      <w:tr w:rsidR="00114582" w:rsidRPr="005075FB">
        <w:tc>
          <w:tcPr>
            <w:tcW w:w="9070" w:type="dxa"/>
            <w:gridSpan w:val="2"/>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 является субъектом малого или среднего предпринимательства, соответствующим условиям, установленным Федеральным </w:t>
            </w:r>
            <w:hyperlink r:id="rId50"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 развитии малого и среднего предпринимательства в Российской Федерации", сведения о котором содержатся в едином реестре субъектов малого и среднего предпринимательства;</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зарегистрирован и осуществляет деятельность на территории Смоленской области не менее 1 года;</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находится в процессе реорганизации (за исключением реорганизации в форме присоединения к участнику отбору - юридическому лицу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лиц)/деятельность не прекращена в качестве индивидуального предпринимателя (для индивидуальных предпринимателей) (нужное подчеркнуть);</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в течение трех предыдущих лет не нарушал порядка и условий оказания субъектам малого и среднего предпринимательства поддержки, в том числе не допускал нецелевого использования средств поддержки;</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в течение трех предыдущих лет не допускал нарушения договорных обязательств (части договорных обязательств), возникших при предоставлении финансовой поддержки за счет бюджетных средств в рамках областных государственных программ (подпрограмм), направленных на развитие малого и среднего предпринимательства;</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 не получал средства из областного бюджета на основании иных областных нормативных правовых актов на возмещение части затрат на уплату первого взноса (аванса) субъектам малого и среднего предпринимательства, заключившим договор (договоры) лизинга </w:t>
            </w:r>
            <w:r w:rsidRPr="005075FB">
              <w:rPr>
                <w:rFonts w:ascii="Times New Roman" w:hAnsi="Times New Roman" w:cs="Times New Roman"/>
                <w:sz w:val="28"/>
                <w:szCs w:val="28"/>
              </w:rPr>
              <w:lastRenderedPageBreak/>
              <w:t>оборудования с российскими лизинговыми организациями в целях создания, и (или) развития, и (или) модернизации производства товаров (работ, услуг);</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имеет принятого решения о субсидировании затрат (части затрат) по договору (договорам) лизинга оборудования, представленному (представленным) к субсидированию;</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осуществляет/осуществляет (нужное подчеркнуть) производство и (или) реализацию подакцизных товаров;</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осуществляет добычу и (или) реализацию полезных ископаемых, за исключением общераспространенных полезных ископаемых;</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075FB">
              <w:rPr>
                <w:rFonts w:ascii="Times New Roman" w:hAnsi="Times New Roman" w:cs="Times New Roman"/>
                <w:sz w:val="28"/>
                <w:szCs w:val="28"/>
              </w:rPr>
              <w:t>офшорные</w:t>
            </w:r>
            <w:proofErr w:type="spellEnd"/>
            <w:r w:rsidRPr="005075FB">
              <w:rPr>
                <w:rFonts w:ascii="Times New Roman" w:hAnsi="Times New Roman" w:cs="Times New Roman"/>
                <w:sz w:val="28"/>
                <w:szCs w:val="28"/>
              </w:rPr>
              <w:t xml:space="preserve"> зоны) в отношении таких юридических лиц, в совокупности превышает 50 процентов (для юридических лиц);</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отсутствует в реестре недобросовестных поставщиков (подрядчиков, исполнителей) и реестре недобросовестных подрядных организаций на официальном сайте единой информационной системы в сфере закупок (</w:t>
            </w:r>
            <w:proofErr w:type="spellStart"/>
            <w:r w:rsidRPr="005075FB">
              <w:rPr>
                <w:rFonts w:ascii="Times New Roman" w:hAnsi="Times New Roman" w:cs="Times New Roman"/>
                <w:sz w:val="28"/>
                <w:szCs w:val="28"/>
              </w:rPr>
              <w:t>www.zakupki.gov.ru</w:t>
            </w:r>
            <w:proofErr w:type="spellEnd"/>
            <w:r w:rsidRPr="005075FB">
              <w:rPr>
                <w:rFonts w:ascii="Times New Roman" w:hAnsi="Times New Roman" w:cs="Times New Roman"/>
                <w:sz w:val="28"/>
                <w:szCs w:val="28"/>
              </w:rPr>
              <w:t>);</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является участником соглашений о разделе продукции;</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предметы лизинга, представленные к субсидированию, являются:</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новыми, ранее не эксплуатировались;</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поступившими по импорту:</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lastRenderedPageBreak/>
        <w:t>└─┘</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ранее не эксплуатировались;</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эксплуатировались.</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Сведения об основных социально-экономических </w:t>
            </w:r>
            <w:hyperlink w:anchor="Par427" w:history="1">
              <w:r w:rsidRPr="005075FB">
                <w:rPr>
                  <w:rFonts w:ascii="Times New Roman" w:hAnsi="Times New Roman" w:cs="Times New Roman"/>
                  <w:color w:val="0000FF"/>
                  <w:sz w:val="28"/>
                  <w:szCs w:val="28"/>
                </w:rPr>
                <w:t>показателях</w:t>
              </w:r>
            </w:hyperlink>
            <w:r w:rsidRPr="005075FB">
              <w:rPr>
                <w:rFonts w:ascii="Times New Roman" w:hAnsi="Times New Roman" w:cs="Times New Roman"/>
                <w:sz w:val="28"/>
                <w:szCs w:val="28"/>
              </w:rPr>
              <w:t xml:space="preserve"> деятельности субъекта малого или среднего предпринимательства представлены в приложении к заявке.</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Обязуюсь обеспечить достижение значения результата предоставления субсидии:</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653"/>
        <w:gridCol w:w="1417"/>
      </w:tblGrid>
      <w:tr w:rsidR="00114582" w:rsidRPr="005075FB">
        <w:tc>
          <w:tcPr>
            <w:tcW w:w="76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результата предоставления субсидии</w:t>
            </w:r>
          </w:p>
        </w:tc>
        <w:tc>
          <w:tcPr>
            <w:tcW w:w="141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Значение за 20__ год (год подачи заявки), план</w:t>
            </w:r>
          </w:p>
        </w:tc>
      </w:tr>
      <w:tr w:rsidR="00114582" w:rsidRPr="005075FB">
        <w:tc>
          <w:tcPr>
            <w:tcW w:w="76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Количество сохраненных рабочих мест субъектом малого или среднего предпринимательства, получившим государственную поддержку в форме субсидий, на 31 декабря года получения субсидии, единиц &lt;*&gt;</w:t>
            </w:r>
          </w:p>
        </w:tc>
        <w:tc>
          <w:tcPr>
            <w:tcW w:w="141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43"/>
        <w:gridCol w:w="6627"/>
      </w:tblGrid>
      <w:tr w:rsidR="00114582" w:rsidRPr="005075FB">
        <w:tc>
          <w:tcPr>
            <w:tcW w:w="9070" w:type="dxa"/>
            <w:gridSpan w:val="2"/>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&lt;*&gt; Указывается среднесписочная численность работников за год, предшествующий году подачи заявки, в соответствии с показателем "Среднесписочная численность работников" формы 4-ФСС за предшествующий календарный год (в случае если планируется снижение среднесписочной численности работников, указывается планируемая среднесписочная численность работников за год подачи заявки, при этом необходимо представить пояснение причин запланированного снижения среднесписочной численности работников).</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Вся информация, содержащаяся в заявке и документах, прилагаемых к заявке, является подлинной, и _____________________________________________________</w:t>
            </w:r>
          </w:p>
        </w:tc>
      </w:tr>
      <w:tr w:rsidR="00114582" w:rsidRPr="005075FB">
        <w:tc>
          <w:tcPr>
            <w:tcW w:w="2443" w:type="dxa"/>
          </w:tcPr>
          <w:p w:rsidR="00114582" w:rsidRPr="005075FB" w:rsidRDefault="00114582">
            <w:pPr>
              <w:pStyle w:val="ConsPlusNormal"/>
              <w:rPr>
                <w:rFonts w:ascii="Times New Roman" w:hAnsi="Times New Roman" w:cs="Times New Roman"/>
                <w:sz w:val="28"/>
                <w:szCs w:val="28"/>
              </w:rPr>
            </w:pPr>
          </w:p>
        </w:tc>
        <w:tc>
          <w:tcPr>
            <w:tcW w:w="662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(сокращенное наименование субъекта малого или среднего предпринимательства)</w:t>
            </w:r>
          </w:p>
        </w:tc>
      </w:tr>
      <w:tr w:rsidR="00114582" w:rsidRPr="005075FB">
        <w:tc>
          <w:tcPr>
            <w:tcW w:w="9070" w:type="dxa"/>
            <w:gridSpan w:val="2"/>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не возражает против доступа к ней всех заинтересованных лиц, согласен на </w:t>
            </w:r>
            <w:r w:rsidRPr="005075FB">
              <w:rPr>
                <w:rFonts w:ascii="Times New Roman" w:hAnsi="Times New Roman" w:cs="Times New Roman"/>
                <w:sz w:val="28"/>
                <w:szCs w:val="28"/>
              </w:rPr>
              <w:lastRenderedPageBreak/>
              <w:t>проведение осмотра предметов лизинга, представленных к субсидированию.</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Согласен(а):</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на публикацию (размещение) в сети "Интернет" информации о себе, о подаваемом заявлении, иной информации о себе, связанной с получением субсидии;</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на проведение ознакомления с процессом ведения предпринимательской деятельности в период рассмотрения настоящей заявки;</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 на осуществление Департаментом инвестиционного развития Смоленской области проверок соблюдения порядка и условий предоставления субсидий, в том числе в части достижения результата предоставления субсидии, а также на осуществление Департаментом Смоленской области по осуществлению контроля и взаимодействию с административными органами проверок соблюдения порядка и условий предоставления субсидий в соответствии со </w:t>
            </w:r>
            <w:hyperlink r:id="rId51" w:history="1">
              <w:r w:rsidRPr="005075FB">
                <w:rPr>
                  <w:rFonts w:ascii="Times New Roman" w:hAnsi="Times New Roman" w:cs="Times New Roman"/>
                  <w:color w:val="0000FF"/>
                  <w:sz w:val="28"/>
                  <w:szCs w:val="28"/>
                </w:rPr>
                <w:t>статьями 268.1</w:t>
              </w:r>
            </w:hyperlink>
            <w:r w:rsidRPr="005075FB">
              <w:rPr>
                <w:rFonts w:ascii="Times New Roman" w:hAnsi="Times New Roman" w:cs="Times New Roman"/>
                <w:sz w:val="28"/>
                <w:szCs w:val="28"/>
              </w:rPr>
              <w:t xml:space="preserve"> и </w:t>
            </w:r>
            <w:hyperlink r:id="rId52" w:history="1">
              <w:r w:rsidRPr="005075FB">
                <w:rPr>
                  <w:rFonts w:ascii="Times New Roman" w:hAnsi="Times New Roman" w:cs="Times New Roman"/>
                  <w:color w:val="0000FF"/>
                  <w:sz w:val="28"/>
                  <w:szCs w:val="28"/>
                </w:rPr>
                <w:t>269.2</w:t>
              </w:r>
            </w:hyperlink>
            <w:r w:rsidRPr="005075FB">
              <w:rPr>
                <w:rFonts w:ascii="Times New Roman" w:hAnsi="Times New Roman" w:cs="Times New Roman"/>
                <w:sz w:val="28"/>
                <w:szCs w:val="28"/>
              </w:rPr>
              <w:t xml:space="preserve"> Бюджетного кодекса Российской Федерации.</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С условиями предоставления субсидий ознакомлен(а) и согласен(а).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Субсидию прошу перечислить по следующим банковским реквизитам:</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267"/>
        <w:gridCol w:w="6803"/>
      </w:tblGrid>
      <w:tr w:rsidR="00114582" w:rsidRPr="005075FB">
        <w:tc>
          <w:tcPr>
            <w:tcW w:w="226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Расчетный счет (</w:t>
            </w:r>
            <w:proofErr w:type="spellStart"/>
            <w:r w:rsidRPr="005075FB">
              <w:rPr>
                <w:rFonts w:ascii="Times New Roman" w:hAnsi="Times New Roman" w:cs="Times New Roman"/>
                <w:sz w:val="28"/>
                <w:szCs w:val="28"/>
              </w:rPr>
              <w:t>р</w:t>
            </w:r>
            <w:proofErr w:type="spellEnd"/>
            <w:r w:rsidRPr="005075FB">
              <w:rPr>
                <w:rFonts w:ascii="Times New Roman" w:hAnsi="Times New Roman" w:cs="Times New Roman"/>
                <w:sz w:val="28"/>
                <w:szCs w:val="28"/>
              </w:rPr>
              <w:t>/с)</w:t>
            </w:r>
          </w:p>
        </w:tc>
        <w:tc>
          <w:tcPr>
            <w:tcW w:w="68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26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Наименование банка</w:t>
            </w:r>
          </w:p>
        </w:tc>
        <w:tc>
          <w:tcPr>
            <w:tcW w:w="68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26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ИНН банка</w:t>
            </w:r>
          </w:p>
        </w:tc>
        <w:tc>
          <w:tcPr>
            <w:tcW w:w="68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26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Корр. счет (к/с)</w:t>
            </w:r>
          </w:p>
        </w:tc>
        <w:tc>
          <w:tcPr>
            <w:tcW w:w="68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26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БИК</w:t>
            </w:r>
          </w:p>
        </w:tc>
        <w:tc>
          <w:tcPr>
            <w:tcW w:w="68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70"/>
        <w:gridCol w:w="1603"/>
        <w:gridCol w:w="2697"/>
      </w:tblGrid>
      <w:tr w:rsidR="00114582" w:rsidRPr="005075FB">
        <w:tc>
          <w:tcPr>
            <w:tcW w:w="9070"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 _____________/_____________________/</w:t>
            </w:r>
          </w:p>
        </w:tc>
      </w:tr>
      <w:tr w:rsidR="00114582" w:rsidRPr="005075FB">
        <w:tc>
          <w:tcPr>
            <w:tcW w:w="4770"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малого или среднего предпринимательства)</w:t>
            </w:r>
          </w:p>
        </w:tc>
        <w:tc>
          <w:tcPr>
            <w:tcW w:w="1603"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269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(расшифровка подписи)</w:t>
            </w:r>
          </w:p>
        </w:tc>
      </w:tr>
      <w:tr w:rsidR="00114582" w:rsidRPr="005075FB">
        <w:tc>
          <w:tcPr>
            <w:tcW w:w="9070"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2"/>
        <w:rPr>
          <w:rFonts w:ascii="Times New Roman" w:hAnsi="Times New Roman" w:cs="Times New Roman"/>
          <w:sz w:val="28"/>
          <w:szCs w:val="28"/>
        </w:rPr>
      </w:pPr>
      <w:r w:rsidRPr="005075FB">
        <w:rPr>
          <w:rFonts w:ascii="Times New Roman" w:hAnsi="Times New Roman" w:cs="Times New Roman"/>
          <w:sz w:val="28"/>
          <w:szCs w:val="28"/>
        </w:rPr>
        <w:t>Приложение</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заявке</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участие в отборе субъектов</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малого и среднего предпринимательства</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для 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center"/>
              <w:rPr>
                <w:rFonts w:ascii="Times New Roman" w:hAnsi="Times New Roman" w:cs="Times New Roman"/>
                <w:sz w:val="28"/>
                <w:szCs w:val="28"/>
              </w:rPr>
            </w:pPr>
            <w:bookmarkStart w:id="21" w:name="Par427"/>
            <w:bookmarkEnd w:id="21"/>
            <w:r w:rsidRPr="005075FB">
              <w:rPr>
                <w:rFonts w:ascii="Times New Roman" w:hAnsi="Times New Roman" w:cs="Times New Roman"/>
                <w:sz w:val="28"/>
                <w:szCs w:val="28"/>
              </w:rPr>
              <w:t>ОСНОВНЫЕ</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социально-экономические показатели деятельности </w:t>
            </w:r>
            <w:hyperlink w:anchor="Par518" w:history="1">
              <w:r w:rsidRPr="005075FB">
                <w:rPr>
                  <w:rFonts w:ascii="Times New Roman" w:hAnsi="Times New Roman" w:cs="Times New Roman"/>
                  <w:color w:val="0000FF"/>
                  <w:sz w:val="28"/>
                  <w:szCs w:val="28"/>
                </w:rPr>
                <w:t>&lt;*&gt;</w:t>
              </w:r>
            </w:hyperlink>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(сокращенное наименование субъекта малого или среднего предпринимательства)</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2211"/>
        <w:gridCol w:w="2040"/>
        <w:gridCol w:w="1927"/>
        <w:gridCol w:w="1133"/>
        <w:gridCol w:w="1303"/>
      </w:tblGrid>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N </w:t>
            </w:r>
            <w:proofErr w:type="spellStart"/>
            <w:r w:rsidRPr="005075FB">
              <w:rPr>
                <w:rFonts w:ascii="Times New Roman" w:hAnsi="Times New Roman" w:cs="Times New Roman"/>
                <w:sz w:val="28"/>
                <w:szCs w:val="28"/>
              </w:rPr>
              <w:t>п</w:t>
            </w:r>
            <w:proofErr w:type="spellEnd"/>
            <w:r w:rsidRPr="005075FB">
              <w:rPr>
                <w:rFonts w:ascii="Times New Roman" w:hAnsi="Times New Roman" w:cs="Times New Roman"/>
                <w:sz w:val="28"/>
                <w:szCs w:val="28"/>
              </w:rPr>
              <w:t>/</w:t>
            </w:r>
            <w:proofErr w:type="spellStart"/>
            <w:r w:rsidRPr="005075FB">
              <w:rPr>
                <w:rFonts w:ascii="Times New Roman" w:hAnsi="Times New Roman" w:cs="Times New Roman"/>
                <w:sz w:val="28"/>
                <w:szCs w:val="28"/>
              </w:rPr>
              <w:t>п</w:t>
            </w:r>
            <w:proofErr w:type="spellEnd"/>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показателя</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20__ год (год, предшествующий году подачи заявки), факт</w:t>
            </w: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За период с 01.01.20__ по последний полный месяц, предшествующий дате объявления отбора, факт</w:t>
            </w: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20__ год (год подачи заявки), план</w:t>
            </w: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20__ год (год, следующий за годом подачи заявки), план</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4</w:t>
            </w: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6</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Выручка от реализации товаров (работ, </w:t>
            </w:r>
            <w:r w:rsidRPr="005075FB">
              <w:rPr>
                <w:rFonts w:ascii="Times New Roman" w:hAnsi="Times New Roman" w:cs="Times New Roman"/>
                <w:sz w:val="28"/>
                <w:szCs w:val="28"/>
              </w:rPr>
              <w:lastRenderedPageBreak/>
              <w:t>услуг) без учета налога на добавленную стоимость, акцизов, тыс. рублей</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Уплачено налогов, сборов и иных обязательных платежей в бюджетную систему Российской Федерации (без учета налога на добавленную стоимость и акцизов), тыс. рублей</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Размер субсидии, тыс. рублей, всего</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hyperlink w:anchor="Par519" w:history="1">
              <w:r w:rsidR="005B2300" w:rsidRPr="005075FB">
                <w:rPr>
                  <w:rFonts w:ascii="Times New Roman" w:hAnsi="Times New Roman" w:cs="Times New Roman"/>
                  <w:color w:val="0000FF"/>
                  <w:sz w:val="28"/>
                  <w:szCs w:val="28"/>
                </w:rPr>
                <w:t>&lt;**&gt;</w:t>
              </w:r>
            </w:hyperlink>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Бюджетный эффект предоставления субсидии (стр. 2 / стр. 3)</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5.</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Объем инвестиций в основной капитал, тыс. рублей</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6.</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Среднемесячная заработная плата по организации, рублей </w:t>
            </w:r>
            <w:hyperlink w:anchor="Par520" w:history="1">
              <w:r w:rsidRPr="005075FB">
                <w:rPr>
                  <w:rFonts w:ascii="Times New Roman" w:hAnsi="Times New Roman" w:cs="Times New Roman"/>
                  <w:color w:val="0000FF"/>
                  <w:sz w:val="28"/>
                  <w:szCs w:val="28"/>
                </w:rPr>
                <w:t>&lt;***&gt;</w:t>
              </w:r>
            </w:hyperlink>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7.</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Среднесписочная численность работников </w:t>
            </w:r>
            <w:r w:rsidRPr="005075FB">
              <w:rPr>
                <w:rFonts w:ascii="Times New Roman" w:hAnsi="Times New Roman" w:cs="Times New Roman"/>
                <w:sz w:val="28"/>
                <w:szCs w:val="28"/>
              </w:rPr>
              <w:lastRenderedPageBreak/>
              <w:t xml:space="preserve">организации, человек </w:t>
            </w:r>
            <w:hyperlink w:anchor="Par521" w:history="1">
              <w:r w:rsidRPr="005075FB">
                <w:rPr>
                  <w:rFonts w:ascii="Times New Roman" w:hAnsi="Times New Roman" w:cs="Times New Roman"/>
                  <w:color w:val="0000FF"/>
                  <w:sz w:val="28"/>
                  <w:szCs w:val="28"/>
                </w:rPr>
                <w:t>&lt;****&gt;</w:t>
              </w:r>
            </w:hyperlink>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8.</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Количество создаваемых новых рабочих мест, единиц </w:t>
            </w:r>
            <w:hyperlink w:anchor="Par522" w:history="1">
              <w:r w:rsidRPr="005075FB">
                <w:rPr>
                  <w:rFonts w:ascii="Times New Roman" w:hAnsi="Times New Roman" w:cs="Times New Roman"/>
                  <w:color w:val="0000FF"/>
                  <w:sz w:val="28"/>
                  <w:szCs w:val="28"/>
                </w:rPr>
                <w:t>&lt;*****&gt;</w:t>
              </w:r>
            </w:hyperlink>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9.</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Количество сохраняемых рабочих мест, единиц </w:t>
            </w:r>
            <w:hyperlink w:anchor="Par523" w:history="1">
              <w:r w:rsidRPr="005075FB">
                <w:rPr>
                  <w:rFonts w:ascii="Times New Roman" w:hAnsi="Times New Roman" w:cs="Times New Roman"/>
                  <w:color w:val="0000FF"/>
                  <w:sz w:val="28"/>
                  <w:szCs w:val="28"/>
                </w:rPr>
                <w:t>&lt;******&gt;</w:t>
              </w:r>
            </w:hyperlink>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10.</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Объем экспорта продукции за пределы Российской Федерации, тыс. рублей</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11.</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Доля объема экспорта в объеме отгруженной продукции, %</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12.</w:t>
            </w:r>
          </w:p>
        </w:tc>
        <w:tc>
          <w:tcPr>
            <w:tcW w:w="2211"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Страны, в которые экспортируются товары</w:t>
            </w:r>
          </w:p>
        </w:tc>
        <w:tc>
          <w:tcPr>
            <w:tcW w:w="204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70"/>
        <w:gridCol w:w="1603"/>
        <w:gridCol w:w="2697"/>
      </w:tblGrid>
      <w:tr w:rsidR="00114582" w:rsidRPr="005075FB">
        <w:tc>
          <w:tcPr>
            <w:tcW w:w="9070" w:type="dxa"/>
            <w:gridSpan w:val="3"/>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rmal"/>
              <w:ind w:firstLine="283"/>
              <w:jc w:val="both"/>
              <w:rPr>
                <w:rFonts w:ascii="Times New Roman" w:hAnsi="Times New Roman" w:cs="Times New Roman"/>
                <w:sz w:val="28"/>
                <w:szCs w:val="28"/>
              </w:rPr>
            </w:pPr>
            <w:bookmarkStart w:id="22" w:name="Par518"/>
            <w:bookmarkEnd w:id="22"/>
            <w:r w:rsidRPr="005075FB">
              <w:rPr>
                <w:rFonts w:ascii="Times New Roman" w:hAnsi="Times New Roman" w:cs="Times New Roman"/>
                <w:sz w:val="28"/>
                <w:szCs w:val="28"/>
              </w:rPr>
              <w:t>&lt;*&gt; Заполнению подлежат все строки, в случае отсутствия информации ставится прочерк.</w:t>
            </w:r>
          </w:p>
          <w:p w:rsidR="00114582" w:rsidRPr="005075FB" w:rsidRDefault="005B2300">
            <w:pPr>
              <w:pStyle w:val="ConsPlusNormal"/>
              <w:ind w:firstLine="283"/>
              <w:jc w:val="both"/>
              <w:rPr>
                <w:rFonts w:ascii="Times New Roman" w:hAnsi="Times New Roman" w:cs="Times New Roman"/>
                <w:sz w:val="28"/>
                <w:szCs w:val="28"/>
              </w:rPr>
            </w:pPr>
            <w:bookmarkStart w:id="23" w:name="Par519"/>
            <w:bookmarkEnd w:id="23"/>
            <w:r w:rsidRPr="005075FB">
              <w:rPr>
                <w:rFonts w:ascii="Times New Roman" w:hAnsi="Times New Roman" w:cs="Times New Roman"/>
                <w:sz w:val="28"/>
                <w:szCs w:val="28"/>
              </w:rPr>
              <w:t>&lt;**&gt; Указывается размер субсидии, рассчитанный согласно расчету размера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 (графа 18 позиции ИТОГО).</w:t>
            </w:r>
          </w:p>
          <w:p w:rsidR="00114582" w:rsidRPr="005075FB" w:rsidRDefault="005B2300">
            <w:pPr>
              <w:pStyle w:val="ConsPlusNormal"/>
              <w:ind w:firstLine="283"/>
              <w:jc w:val="both"/>
              <w:rPr>
                <w:rFonts w:ascii="Times New Roman" w:hAnsi="Times New Roman" w:cs="Times New Roman"/>
                <w:sz w:val="28"/>
                <w:szCs w:val="28"/>
              </w:rPr>
            </w:pPr>
            <w:bookmarkStart w:id="24" w:name="Par520"/>
            <w:bookmarkEnd w:id="24"/>
            <w:r w:rsidRPr="005075FB">
              <w:rPr>
                <w:rFonts w:ascii="Times New Roman" w:hAnsi="Times New Roman" w:cs="Times New Roman"/>
                <w:sz w:val="28"/>
                <w:szCs w:val="28"/>
              </w:rPr>
              <w:t xml:space="preserve">&lt;***&gt; Рассчитывается на основании данных, указанных в форме 4-ФСС, за соответствующий отчетный период, а именно как отношение показателя "Суммы выплат и иных вознаграждений, начисленных в пользу физических лиц" (графа 3 строки 1 таблицы "Расчет базы для начисления </w:t>
            </w:r>
            <w:r w:rsidRPr="005075FB">
              <w:rPr>
                <w:rFonts w:ascii="Times New Roman" w:hAnsi="Times New Roman" w:cs="Times New Roman"/>
                <w:sz w:val="28"/>
                <w:szCs w:val="28"/>
              </w:rPr>
              <w:lastRenderedPageBreak/>
              <w:t>страховых взносов" формы 4-ФСС) к произведению показателя "Среднесписочная численность работников" (поле "Среднесписочная численность работников" титульного листа формы 4-ФСС) и количества месяцев соответствующего отчетного периода (3, 6, 9, 12 месяцев).</w:t>
            </w:r>
          </w:p>
          <w:p w:rsidR="00114582" w:rsidRPr="005075FB" w:rsidRDefault="005B2300">
            <w:pPr>
              <w:pStyle w:val="ConsPlusNormal"/>
              <w:ind w:firstLine="283"/>
              <w:jc w:val="both"/>
              <w:rPr>
                <w:rFonts w:ascii="Times New Roman" w:hAnsi="Times New Roman" w:cs="Times New Roman"/>
                <w:sz w:val="28"/>
                <w:szCs w:val="28"/>
              </w:rPr>
            </w:pPr>
            <w:bookmarkStart w:id="25" w:name="Par521"/>
            <w:bookmarkEnd w:id="25"/>
            <w:r w:rsidRPr="005075FB">
              <w:rPr>
                <w:rFonts w:ascii="Times New Roman" w:hAnsi="Times New Roman" w:cs="Times New Roman"/>
                <w:sz w:val="28"/>
                <w:szCs w:val="28"/>
              </w:rPr>
              <w:t>&lt;****&gt; Указывается в соответствии с показателем "Среднесписочная численность работников" формы 4-ФСС за соответствующий отчетный период.</w:t>
            </w:r>
          </w:p>
          <w:p w:rsidR="00114582" w:rsidRPr="005075FB" w:rsidRDefault="005B2300">
            <w:pPr>
              <w:pStyle w:val="ConsPlusNormal"/>
              <w:ind w:firstLine="283"/>
              <w:jc w:val="both"/>
              <w:rPr>
                <w:rFonts w:ascii="Times New Roman" w:hAnsi="Times New Roman" w:cs="Times New Roman"/>
                <w:sz w:val="28"/>
                <w:szCs w:val="28"/>
              </w:rPr>
            </w:pPr>
            <w:bookmarkStart w:id="26" w:name="Par522"/>
            <w:bookmarkEnd w:id="26"/>
            <w:r w:rsidRPr="005075FB">
              <w:rPr>
                <w:rFonts w:ascii="Times New Roman" w:hAnsi="Times New Roman" w:cs="Times New Roman"/>
                <w:sz w:val="28"/>
                <w:szCs w:val="28"/>
              </w:rPr>
              <w:t>&lt;*****&gt; Рассчитывается как разность между среднесписочной численностью работников за отчетный период и среднесписочной численностью работников за год, предшествующий отчетному периоду, в соответствии с показателем "Среднесписочная численность работников" формы 4-ФСС за соответствующий отчетный период (в случае если значение отрицательное, показатель принимается равным нулю).</w:t>
            </w:r>
          </w:p>
          <w:p w:rsidR="00114582" w:rsidRPr="005075FB" w:rsidRDefault="005B2300">
            <w:pPr>
              <w:pStyle w:val="ConsPlusNormal"/>
              <w:ind w:firstLine="283"/>
              <w:jc w:val="both"/>
              <w:rPr>
                <w:rFonts w:ascii="Times New Roman" w:hAnsi="Times New Roman" w:cs="Times New Roman"/>
                <w:sz w:val="28"/>
                <w:szCs w:val="28"/>
              </w:rPr>
            </w:pPr>
            <w:bookmarkStart w:id="27" w:name="Par523"/>
            <w:bookmarkEnd w:id="27"/>
            <w:r w:rsidRPr="005075FB">
              <w:rPr>
                <w:rFonts w:ascii="Times New Roman" w:hAnsi="Times New Roman" w:cs="Times New Roman"/>
                <w:sz w:val="28"/>
                <w:szCs w:val="28"/>
              </w:rPr>
              <w:t>&lt;******&gt; Указывается среднесписочная численность работников за год, предшествующий отчетному периоду, в соответствии с показателем "Среднесписочная численность работников" формы 4-ФСС за соответствующий отчетный период (в случае если происходит снижение среднесписочной численности работников, указывается среднесписочная численность работников за отчетный период в соответствии с показателем "Среднесписочная численность работников" формы 4-ФСС за соответствующий отчетный период).</w:t>
            </w:r>
          </w:p>
        </w:tc>
      </w:tr>
      <w:tr w:rsidR="00114582" w:rsidRPr="005075FB">
        <w:tc>
          <w:tcPr>
            <w:tcW w:w="9070"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_______________________________________ _____________/_____________________/</w:t>
            </w:r>
          </w:p>
        </w:tc>
      </w:tr>
      <w:tr w:rsidR="00114582" w:rsidRPr="005075FB">
        <w:tc>
          <w:tcPr>
            <w:tcW w:w="4770"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малого или среднего предпринимательства)</w:t>
            </w:r>
          </w:p>
        </w:tc>
        <w:tc>
          <w:tcPr>
            <w:tcW w:w="1603"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269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(расшифровка подписи)</w:t>
            </w:r>
          </w:p>
        </w:tc>
      </w:tr>
      <w:tr w:rsidR="00114582" w:rsidRPr="005075FB">
        <w:tc>
          <w:tcPr>
            <w:tcW w:w="9070"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3</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lastRenderedPageBreak/>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14"/>
        <w:gridCol w:w="2309"/>
        <w:gridCol w:w="794"/>
        <w:gridCol w:w="1754"/>
        <w:gridCol w:w="719"/>
        <w:gridCol w:w="2880"/>
      </w:tblGrid>
      <w:tr w:rsidR="00114582" w:rsidRPr="005075FB">
        <w:tc>
          <w:tcPr>
            <w:tcW w:w="9070" w:type="dxa"/>
            <w:gridSpan w:val="6"/>
          </w:tcPr>
          <w:p w:rsidR="00114582" w:rsidRPr="005075FB" w:rsidRDefault="005B2300">
            <w:pPr>
              <w:pStyle w:val="ConsPlusNormal"/>
              <w:jc w:val="center"/>
              <w:rPr>
                <w:rFonts w:ascii="Times New Roman" w:hAnsi="Times New Roman" w:cs="Times New Roman"/>
                <w:sz w:val="28"/>
                <w:szCs w:val="28"/>
              </w:rPr>
            </w:pPr>
            <w:bookmarkStart w:id="28" w:name="Par553"/>
            <w:bookmarkEnd w:id="28"/>
            <w:r w:rsidRPr="005075FB">
              <w:rPr>
                <w:rFonts w:ascii="Times New Roman" w:hAnsi="Times New Roman" w:cs="Times New Roman"/>
                <w:sz w:val="28"/>
                <w:szCs w:val="28"/>
              </w:rPr>
              <w:t>ЗАЯВЛЕНИЕ</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о соответствии вновь созданного юридического лица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и вновь зарегистрированного индивидуального предпринимателя</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условиям отнесения к субъектам малого и среднего</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предпринимательства, установленным Федеральным законом</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от 24 июля 2007 года N 209-ФЗ "О развитии малого и среднего</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предпринимательства в Российской Федерации"</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Настоящим заявляю, что __________________________________________________,</w:t>
            </w:r>
          </w:p>
        </w:tc>
      </w:tr>
      <w:tr w:rsidR="00114582" w:rsidRPr="005075FB">
        <w:tc>
          <w:tcPr>
            <w:tcW w:w="2923" w:type="dxa"/>
            <w:gridSpan w:val="2"/>
          </w:tcPr>
          <w:p w:rsidR="00114582" w:rsidRPr="005075FB" w:rsidRDefault="00114582">
            <w:pPr>
              <w:pStyle w:val="ConsPlusNormal"/>
              <w:rPr>
                <w:rFonts w:ascii="Times New Roman" w:hAnsi="Times New Roman" w:cs="Times New Roman"/>
                <w:sz w:val="28"/>
                <w:szCs w:val="28"/>
              </w:rPr>
            </w:pPr>
          </w:p>
        </w:tc>
        <w:tc>
          <w:tcPr>
            <w:tcW w:w="6147" w:type="dxa"/>
            <w:gridSpan w:val="4"/>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(указывается полное наименование юридического лица, фамилия, имя, отчество (последнее - при наличии) индивидуального предпринимателя)</w:t>
            </w:r>
          </w:p>
        </w:tc>
      </w:tr>
      <w:tr w:rsidR="00114582" w:rsidRPr="005075FB">
        <w:tc>
          <w:tcPr>
            <w:tcW w:w="9070" w:type="dxa"/>
            <w:gridSpan w:val="6"/>
          </w:tcPr>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ИНН: _____________________________________________________________________,</w:t>
            </w:r>
          </w:p>
        </w:tc>
      </w:tr>
      <w:tr w:rsidR="00114582" w:rsidRPr="005075FB">
        <w:tc>
          <w:tcPr>
            <w:tcW w:w="614" w:type="dxa"/>
          </w:tcPr>
          <w:p w:rsidR="00114582" w:rsidRPr="005075FB" w:rsidRDefault="00114582">
            <w:pPr>
              <w:pStyle w:val="ConsPlusNormal"/>
              <w:rPr>
                <w:rFonts w:ascii="Times New Roman" w:hAnsi="Times New Roman" w:cs="Times New Roman"/>
                <w:sz w:val="28"/>
                <w:szCs w:val="28"/>
              </w:rPr>
            </w:pPr>
          </w:p>
        </w:tc>
        <w:tc>
          <w:tcPr>
            <w:tcW w:w="8456" w:type="dxa"/>
            <w:gridSpan w:val="5"/>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114582" w:rsidRPr="005075FB">
        <w:tc>
          <w:tcPr>
            <w:tcW w:w="9070" w:type="dxa"/>
            <w:gridSpan w:val="6"/>
          </w:tcPr>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дата государственной регистрации: ___________________________________________,</w:t>
            </w:r>
          </w:p>
        </w:tc>
      </w:tr>
      <w:tr w:rsidR="00114582" w:rsidRPr="005075FB">
        <w:tc>
          <w:tcPr>
            <w:tcW w:w="3717" w:type="dxa"/>
            <w:gridSpan w:val="3"/>
          </w:tcPr>
          <w:p w:rsidR="00114582" w:rsidRPr="005075FB" w:rsidRDefault="00114582">
            <w:pPr>
              <w:pStyle w:val="ConsPlusNormal"/>
              <w:rPr>
                <w:rFonts w:ascii="Times New Roman" w:hAnsi="Times New Roman" w:cs="Times New Roman"/>
                <w:sz w:val="28"/>
                <w:szCs w:val="28"/>
              </w:rPr>
            </w:pPr>
          </w:p>
        </w:tc>
        <w:tc>
          <w:tcPr>
            <w:tcW w:w="5353" w:type="dxa"/>
            <w:gridSpan w:val="3"/>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(указывается дата государственной регистрации юридического лица или индивидуального предпринимателя)</w:t>
            </w:r>
          </w:p>
        </w:tc>
      </w:tr>
      <w:tr w:rsidR="00114582" w:rsidRPr="005075FB">
        <w:tc>
          <w:tcPr>
            <w:tcW w:w="9070" w:type="dxa"/>
            <w:gridSpan w:val="6"/>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hyperlink r:id="rId53"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tc>
      </w:tr>
      <w:tr w:rsidR="00114582" w:rsidRPr="005075FB">
        <w:tc>
          <w:tcPr>
            <w:tcW w:w="5471"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(фамилия, имя, отчество (последнее - при </w:t>
            </w:r>
            <w:r w:rsidRPr="005075FB">
              <w:rPr>
                <w:rFonts w:ascii="Times New Roman" w:hAnsi="Times New Roman" w:cs="Times New Roman"/>
                <w:sz w:val="28"/>
                <w:szCs w:val="28"/>
              </w:rPr>
              <w:lastRenderedPageBreak/>
              <w:t>наличии)</w:t>
            </w: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подписавшего заявление, должность)</w:t>
            </w:r>
          </w:p>
        </w:tc>
        <w:tc>
          <w:tcPr>
            <w:tcW w:w="719" w:type="dxa"/>
          </w:tcPr>
          <w:p w:rsidR="00114582" w:rsidRPr="005075FB" w:rsidRDefault="00114582">
            <w:pPr>
              <w:pStyle w:val="ConsPlusNormal"/>
              <w:rPr>
                <w:rFonts w:ascii="Times New Roman" w:hAnsi="Times New Roman" w:cs="Times New Roman"/>
                <w:sz w:val="28"/>
                <w:szCs w:val="28"/>
              </w:rPr>
            </w:pPr>
          </w:p>
        </w:tc>
        <w:tc>
          <w:tcPr>
            <w:tcW w:w="2880"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r>
      <w:tr w:rsidR="00114582" w:rsidRPr="005075FB">
        <w:tc>
          <w:tcPr>
            <w:tcW w:w="9070" w:type="dxa"/>
            <w:gridSpan w:val="6"/>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4</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center"/>
              <w:rPr>
                <w:rFonts w:ascii="Times New Roman" w:hAnsi="Times New Roman" w:cs="Times New Roman"/>
                <w:sz w:val="28"/>
                <w:szCs w:val="28"/>
              </w:rPr>
            </w:pPr>
            <w:bookmarkStart w:id="29" w:name="Par602"/>
            <w:bookmarkEnd w:id="29"/>
            <w:r w:rsidRPr="005075FB">
              <w:rPr>
                <w:rFonts w:ascii="Times New Roman" w:hAnsi="Times New Roman" w:cs="Times New Roman"/>
                <w:sz w:val="28"/>
                <w:szCs w:val="28"/>
              </w:rPr>
              <w:t>АНКЕТА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субъекта малого или среднего предпринимательства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(полное наименование субъекта малого или среднего предпринимательства)</w:t>
            </w: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Дата государственной регистрации ___________________________________________,</w:t>
            </w: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ОГРН ____________________________________________________________________,</w:t>
            </w: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 xml:space="preserve">ИНН ______________________, КПП __________________, </w:t>
            </w:r>
            <w:hyperlink r:id="rId54" w:history="1">
              <w:r w:rsidRPr="005075FB">
                <w:rPr>
                  <w:rFonts w:ascii="Times New Roman" w:hAnsi="Times New Roman" w:cs="Times New Roman"/>
                  <w:color w:val="0000FF"/>
                  <w:sz w:val="28"/>
                  <w:szCs w:val="28"/>
                </w:rPr>
                <w:t>ОКТМО</w:t>
              </w:r>
            </w:hyperlink>
            <w:r w:rsidRPr="005075FB">
              <w:rPr>
                <w:rFonts w:ascii="Times New Roman" w:hAnsi="Times New Roman" w:cs="Times New Roman"/>
                <w:sz w:val="28"/>
                <w:szCs w:val="28"/>
              </w:rPr>
              <w:t xml:space="preserve"> ______________.</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64"/>
        <w:gridCol w:w="6406"/>
      </w:tblGrid>
      <w:tr w:rsidR="00114582" w:rsidRPr="005075FB">
        <w:tc>
          <w:tcPr>
            <w:tcW w:w="9070" w:type="dxa"/>
            <w:gridSpan w:val="2"/>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Руководитель субъекта малого или среднего предпринимательства</w:t>
            </w: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Фамилия, имя, отчество</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Телефон</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proofErr w:type="spellStart"/>
            <w:r w:rsidRPr="005075FB">
              <w:rPr>
                <w:rFonts w:ascii="Times New Roman" w:hAnsi="Times New Roman" w:cs="Times New Roman"/>
                <w:sz w:val="28"/>
                <w:szCs w:val="28"/>
              </w:rPr>
              <w:t>E-mail</w:t>
            </w:r>
            <w:proofErr w:type="spellEnd"/>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9070" w:type="dxa"/>
            <w:gridSpan w:val="2"/>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Контактное лицо (исполнитель)</w:t>
            </w: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Фамилия, имя, отчество</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Телефон</w:t>
            </w:r>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proofErr w:type="spellStart"/>
            <w:r w:rsidRPr="005075FB">
              <w:rPr>
                <w:rFonts w:ascii="Times New Roman" w:hAnsi="Times New Roman" w:cs="Times New Roman"/>
                <w:sz w:val="28"/>
                <w:szCs w:val="28"/>
              </w:rPr>
              <w:t>E-mail</w:t>
            </w:r>
            <w:proofErr w:type="spellEnd"/>
          </w:p>
        </w:tc>
        <w:tc>
          <w:tcPr>
            <w:tcW w:w="6406"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Юридический адрес: ________________________________________________________</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Адрес(а) осуществления предпринимательской деятельности:</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3798"/>
        <w:gridCol w:w="2664"/>
        <w:gridCol w:w="2154"/>
      </w:tblGrid>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N </w:t>
            </w:r>
            <w:proofErr w:type="spellStart"/>
            <w:r w:rsidRPr="005075FB">
              <w:rPr>
                <w:rFonts w:ascii="Times New Roman" w:hAnsi="Times New Roman" w:cs="Times New Roman"/>
                <w:sz w:val="28"/>
                <w:szCs w:val="28"/>
              </w:rPr>
              <w:t>п</w:t>
            </w:r>
            <w:proofErr w:type="spellEnd"/>
            <w:r w:rsidRPr="005075FB">
              <w:rPr>
                <w:rFonts w:ascii="Times New Roman" w:hAnsi="Times New Roman" w:cs="Times New Roman"/>
                <w:sz w:val="28"/>
                <w:szCs w:val="28"/>
              </w:rPr>
              <w:t>/</w:t>
            </w:r>
            <w:proofErr w:type="spellStart"/>
            <w:r w:rsidRPr="005075FB">
              <w:rPr>
                <w:rFonts w:ascii="Times New Roman" w:hAnsi="Times New Roman" w:cs="Times New Roman"/>
                <w:sz w:val="28"/>
                <w:szCs w:val="28"/>
              </w:rPr>
              <w:t>п</w:t>
            </w:r>
            <w:proofErr w:type="spellEnd"/>
          </w:p>
        </w:tc>
        <w:tc>
          <w:tcPr>
            <w:tcW w:w="379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Вид объекта (офис, производственное помещение, филиал, представительство, иное обособленное подразделение и т.д.)</w:t>
            </w:r>
          </w:p>
        </w:tc>
        <w:tc>
          <w:tcPr>
            <w:tcW w:w="26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Адрес объекта</w:t>
            </w:r>
          </w:p>
        </w:tc>
        <w:tc>
          <w:tcPr>
            <w:tcW w:w="21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Выделен на отдельный баланс и имеет расчетный счет (да/нет)</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w:t>
            </w:r>
          </w:p>
        </w:tc>
        <w:tc>
          <w:tcPr>
            <w:tcW w:w="3798"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w:t>
            </w:r>
          </w:p>
        </w:tc>
        <w:tc>
          <w:tcPr>
            <w:tcW w:w="3798"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Категория   субъекта   малого   или   среднего  предпринимательства  (в</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соответствии    с    единым    реестром   субъектов   малого   и   среднего</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предпринимательства (https://rmsp.nalog.ru/):</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микропредприятие</w:t>
      </w:r>
      <w:proofErr w:type="spellEnd"/>
      <w:r w:rsidRPr="005075FB">
        <w:rPr>
          <w:rFonts w:ascii="Times New Roman" w:hAnsi="Times New Roman" w:cs="Times New Roman"/>
          <w:sz w:val="28"/>
          <w:szCs w:val="28"/>
        </w:rPr>
        <w:t>;</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lastRenderedPageBreak/>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является вновь созданным/вновь зарегистрированным;</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малое предприятие;</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среднее предприятие.</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Применяемая система (режим) налогообложения:</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общий режим налогообложения (ОСН);</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упрощенная система налогообложения (УСН);</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система     налогообложения     для     сельскохозяйственных</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товаропроизводителей (ЕСХН);</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патентная система налогообложения (ПСН).</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Осуществляет  следующие  виды  экономической  деятельности (с указанием</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кодов </w:t>
      </w:r>
      <w:hyperlink r:id="rId55" w:history="1">
        <w:r w:rsidRPr="005075FB">
          <w:rPr>
            <w:rFonts w:ascii="Times New Roman" w:hAnsi="Times New Roman" w:cs="Times New Roman"/>
            <w:color w:val="0000FF"/>
            <w:sz w:val="28"/>
            <w:szCs w:val="28"/>
          </w:rPr>
          <w:t>ОКВЭД2</w:t>
        </w:r>
      </w:hyperlink>
      <w:r w:rsidRPr="005075FB">
        <w:rPr>
          <w:rFonts w:ascii="Times New Roman" w:hAnsi="Times New Roman" w:cs="Times New Roman"/>
          <w:sz w:val="28"/>
          <w:szCs w:val="28"/>
        </w:rPr>
        <w:t>): основной (с "___" __________ ____ года): 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дополнительные (по которым осуществляется деятельность): 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Основные виды выпускаемой продукции (работ, услуг): 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Торговая(</w:t>
      </w:r>
      <w:proofErr w:type="spellStart"/>
      <w:r w:rsidRPr="005075FB">
        <w:rPr>
          <w:rFonts w:ascii="Times New Roman" w:hAnsi="Times New Roman" w:cs="Times New Roman"/>
          <w:sz w:val="28"/>
          <w:szCs w:val="28"/>
        </w:rPr>
        <w:t>ые</w:t>
      </w:r>
      <w:proofErr w:type="spellEnd"/>
      <w:r w:rsidRPr="005075FB">
        <w:rPr>
          <w:rFonts w:ascii="Times New Roman" w:hAnsi="Times New Roman" w:cs="Times New Roman"/>
          <w:sz w:val="28"/>
          <w:szCs w:val="28"/>
        </w:rPr>
        <w:t>) марка(и) (при наличии):___________________________________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Субъект малого и среднего предпринимательства осуществляет инновации:</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осуществляет  (при наличии указать, какие имеются подтверждающие</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документы):</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патент;</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лицензия;</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свидетельство;</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заявка на выдачу патента/свидетельства;</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иное _______________________________________________________;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планирует осуществлять;</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не осуществляет.</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Субъект   малого   и  среднего  предпринимательства  осуществляет  свою</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деятельность  на  территории  моногорода  Дорогобужа  и (или) на территории</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муниципальных  районов  со  среднегодовой  численностью  населения  за год,</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предшествующий году подачи заявки, менее 15 тыс. человек:</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осуществляет/ планирует осуществлять (указать, где именно) 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__________________________________________________________________;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 </w:t>
      </w:r>
      <w:proofErr w:type="spellStart"/>
      <w:r w:rsidRPr="005075FB">
        <w:rPr>
          <w:rFonts w:ascii="Times New Roman" w:hAnsi="Times New Roman" w:cs="Times New Roman"/>
          <w:sz w:val="28"/>
          <w:szCs w:val="28"/>
        </w:rPr>
        <w:t>│</w:t>
      </w:r>
      <w:proofErr w:type="spellEnd"/>
      <w:r w:rsidRPr="005075FB">
        <w:rPr>
          <w:rFonts w:ascii="Times New Roman" w:hAnsi="Times New Roman" w:cs="Times New Roman"/>
          <w:sz w:val="28"/>
          <w:szCs w:val="28"/>
        </w:rPr>
        <w:t xml:space="preserve"> - не осуществляет.</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 xml:space="preserve">    └─┘</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Достоверность представленных сведений гарантирую.</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  ________________/_____________________/</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(подпись)    (расшифровка подписи)</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малого и среднего предпринимательства)</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"___" __________ 20__ г.</w:t>
      </w: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114582">
      <w:pPr>
        <w:pStyle w:val="ConsPlusNonformat"/>
        <w:jc w:val="both"/>
        <w:rPr>
          <w:rFonts w:ascii="Times New Roman" w:hAnsi="Times New Roman" w:cs="Times New Roman"/>
          <w:sz w:val="28"/>
          <w:szCs w:val="28"/>
        </w:rPr>
      </w:pPr>
    </w:p>
    <w:p w:rsidR="00114582" w:rsidRPr="005075FB" w:rsidRDefault="005B2300">
      <w:pPr>
        <w:pStyle w:val="ConsPlusNonformat"/>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5</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 1</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94"/>
        <w:gridCol w:w="1360"/>
        <w:gridCol w:w="2154"/>
        <w:gridCol w:w="3063"/>
      </w:tblGrid>
      <w:tr w:rsidR="00114582" w:rsidRPr="005075FB">
        <w:tc>
          <w:tcPr>
            <w:tcW w:w="9071" w:type="dxa"/>
            <w:gridSpan w:val="4"/>
          </w:tcPr>
          <w:p w:rsidR="00114582" w:rsidRPr="005075FB" w:rsidRDefault="005B2300">
            <w:pPr>
              <w:pStyle w:val="ConsPlusNormal"/>
              <w:jc w:val="center"/>
              <w:rPr>
                <w:rFonts w:ascii="Times New Roman" w:hAnsi="Times New Roman" w:cs="Times New Roman"/>
                <w:sz w:val="28"/>
                <w:szCs w:val="28"/>
              </w:rPr>
            </w:pPr>
            <w:bookmarkStart w:id="30" w:name="Par760"/>
            <w:bookmarkEnd w:id="30"/>
            <w:r w:rsidRPr="005075FB">
              <w:rPr>
                <w:rFonts w:ascii="Times New Roman" w:hAnsi="Times New Roman" w:cs="Times New Roman"/>
                <w:sz w:val="28"/>
                <w:szCs w:val="28"/>
              </w:rPr>
              <w:t>СОГЛАСИЕ</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 обработку персональных данных</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Я, 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(Ф.И.О. полностью)</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зарегистрированный(</w:t>
            </w:r>
            <w:proofErr w:type="spellStart"/>
            <w:r w:rsidRPr="005075FB">
              <w:rPr>
                <w:rFonts w:ascii="Times New Roman" w:hAnsi="Times New Roman" w:cs="Times New Roman"/>
                <w:sz w:val="28"/>
                <w:szCs w:val="28"/>
              </w:rPr>
              <w:t>ая</w:t>
            </w:r>
            <w:proofErr w:type="spellEnd"/>
            <w:r w:rsidRPr="005075FB">
              <w:rPr>
                <w:rFonts w:ascii="Times New Roman" w:hAnsi="Times New Roman" w:cs="Times New Roman"/>
                <w:sz w:val="28"/>
                <w:szCs w:val="28"/>
              </w:rPr>
              <w:t>) по адресу: ____________________________________________</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__________________________________________________________________________,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(индекс и адрес места регистрации согласно паспорту)</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паспорт серия _______ N _____________, выдан ________________________________</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(орган, выдавший паспорт, и дата выдачи)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на основании Федерального </w:t>
            </w:r>
            <w:hyperlink r:id="rId56" w:history="1">
              <w:r w:rsidRPr="005075FB">
                <w:rPr>
                  <w:rFonts w:ascii="Times New Roman" w:hAnsi="Times New Roman" w:cs="Times New Roman"/>
                  <w:color w:val="0000FF"/>
                  <w:sz w:val="28"/>
                  <w:szCs w:val="28"/>
                </w:rPr>
                <w:t>закона</w:t>
              </w:r>
            </w:hyperlink>
            <w:r w:rsidRPr="005075FB">
              <w:rPr>
                <w:rFonts w:ascii="Times New Roman" w:hAnsi="Times New Roman" w:cs="Times New Roman"/>
                <w:sz w:val="28"/>
                <w:szCs w:val="28"/>
              </w:rPr>
              <w:t xml:space="preserve"> от 27.07.2006 N 152-ФЗ "О персональных данных" даю свое согласие уполномоченным должностным лицам Департамента инвестиционного развития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
        </w:tc>
      </w:tr>
      <w:tr w:rsidR="00114582" w:rsidRPr="005075FB">
        <w:tc>
          <w:tcPr>
            <w:tcW w:w="2494"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(дата)</w:t>
            </w:r>
          </w:p>
        </w:tc>
        <w:tc>
          <w:tcPr>
            <w:tcW w:w="1360" w:type="dxa"/>
          </w:tcPr>
          <w:p w:rsidR="00114582" w:rsidRPr="005075FB" w:rsidRDefault="00114582">
            <w:pPr>
              <w:pStyle w:val="ConsPlusNormal"/>
              <w:rPr>
                <w:rFonts w:ascii="Times New Roman" w:hAnsi="Times New Roman" w:cs="Times New Roman"/>
                <w:sz w:val="28"/>
                <w:szCs w:val="28"/>
              </w:rPr>
            </w:pPr>
          </w:p>
        </w:tc>
        <w:tc>
          <w:tcPr>
            <w:tcW w:w="2154"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3063"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(Ф.И.О.)</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6</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center"/>
              <w:rPr>
                <w:rFonts w:ascii="Times New Roman" w:hAnsi="Times New Roman" w:cs="Times New Roman"/>
                <w:sz w:val="28"/>
                <w:szCs w:val="28"/>
              </w:rPr>
            </w:pPr>
            <w:bookmarkStart w:id="31" w:name="Par801"/>
            <w:bookmarkEnd w:id="31"/>
            <w:r w:rsidRPr="005075FB">
              <w:rPr>
                <w:rFonts w:ascii="Times New Roman" w:hAnsi="Times New Roman" w:cs="Times New Roman"/>
                <w:sz w:val="28"/>
                <w:szCs w:val="28"/>
              </w:rPr>
              <w:t>РАСЧЕТ</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размера субсидий субъектам малого и среднего предпринимательства, заключившим договор (договоры) лизинга оборудования с российскими </w:t>
            </w:r>
            <w:r w:rsidRPr="005075FB">
              <w:rPr>
                <w:rFonts w:ascii="Times New Roman" w:hAnsi="Times New Roman" w:cs="Times New Roman"/>
                <w:sz w:val="28"/>
                <w:szCs w:val="28"/>
              </w:rPr>
              <w:lastRenderedPageBreak/>
              <w:t>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__________________________________________________________________________</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(сокращенное наименование субъекта малого или среднего предпринимательства)</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rPr>
          <w:rFonts w:ascii="Times New Roman" w:hAnsi="Times New Roman" w:cs="Times New Roman"/>
          <w:sz w:val="28"/>
          <w:szCs w:val="28"/>
        </w:rPr>
        <w:sectPr w:rsidR="00114582" w:rsidRPr="005075FB">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639"/>
        <w:gridCol w:w="1039"/>
        <w:gridCol w:w="1639"/>
        <w:gridCol w:w="1639"/>
        <w:gridCol w:w="1339"/>
        <w:gridCol w:w="844"/>
        <w:gridCol w:w="1714"/>
        <w:gridCol w:w="1714"/>
        <w:gridCol w:w="1204"/>
        <w:gridCol w:w="1909"/>
        <w:gridCol w:w="1669"/>
        <w:gridCol w:w="739"/>
        <w:gridCol w:w="694"/>
        <w:gridCol w:w="1504"/>
        <w:gridCol w:w="1984"/>
        <w:gridCol w:w="1864"/>
        <w:gridCol w:w="1084"/>
      </w:tblGrid>
      <w:tr w:rsidR="00114582" w:rsidRPr="005075FB">
        <w:tc>
          <w:tcPr>
            <w:tcW w:w="45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 xml:space="preserve">N </w:t>
            </w:r>
            <w:proofErr w:type="spellStart"/>
            <w:r w:rsidRPr="005075FB">
              <w:rPr>
                <w:rFonts w:ascii="Times New Roman" w:hAnsi="Times New Roman" w:cs="Times New Roman"/>
                <w:sz w:val="28"/>
                <w:szCs w:val="28"/>
              </w:rPr>
              <w:t>п</w:t>
            </w:r>
            <w:proofErr w:type="spellEnd"/>
            <w:r w:rsidRPr="005075FB">
              <w:rPr>
                <w:rFonts w:ascii="Times New Roman" w:hAnsi="Times New Roman" w:cs="Times New Roman"/>
                <w:sz w:val="28"/>
                <w:szCs w:val="28"/>
              </w:rPr>
              <w:t>/</w:t>
            </w:r>
            <w:proofErr w:type="spellStart"/>
            <w:r w:rsidRPr="005075FB">
              <w:rPr>
                <w:rFonts w:ascii="Times New Roman" w:hAnsi="Times New Roman" w:cs="Times New Roman"/>
                <w:sz w:val="28"/>
                <w:szCs w:val="28"/>
              </w:rPr>
              <w:t>п</w:t>
            </w:r>
            <w:proofErr w:type="spellEnd"/>
          </w:p>
        </w:tc>
        <w:tc>
          <w:tcPr>
            <w:tcW w:w="163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российской лизинговой организации</w:t>
            </w:r>
          </w:p>
        </w:tc>
        <w:tc>
          <w:tcPr>
            <w:tcW w:w="103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Номер, дата договора лизинга</w:t>
            </w:r>
          </w:p>
        </w:tc>
        <w:tc>
          <w:tcPr>
            <w:tcW w:w="163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поставщика оборудования &lt;*&gt;</w:t>
            </w:r>
          </w:p>
        </w:tc>
        <w:tc>
          <w:tcPr>
            <w:tcW w:w="163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оборудования (марка, модель и т.п.)</w:t>
            </w:r>
          </w:p>
        </w:tc>
        <w:tc>
          <w:tcPr>
            <w:tcW w:w="133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Количество (ед.)</w:t>
            </w:r>
          </w:p>
        </w:tc>
        <w:tc>
          <w:tcPr>
            <w:tcW w:w="84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Код </w:t>
            </w:r>
            <w:hyperlink r:id="rId57" w:history="1">
              <w:r w:rsidRPr="005075FB">
                <w:rPr>
                  <w:rFonts w:ascii="Times New Roman" w:hAnsi="Times New Roman" w:cs="Times New Roman"/>
                  <w:color w:val="0000FF"/>
                  <w:sz w:val="28"/>
                  <w:szCs w:val="28"/>
                </w:rPr>
                <w:t>ОКОФ</w:t>
              </w:r>
            </w:hyperlink>
            <w:r w:rsidRPr="005075FB">
              <w:rPr>
                <w:rFonts w:ascii="Times New Roman" w:hAnsi="Times New Roman" w:cs="Times New Roman"/>
                <w:sz w:val="28"/>
                <w:szCs w:val="28"/>
              </w:rPr>
              <w:t xml:space="preserve"> &lt;**&gt;</w:t>
            </w:r>
          </w:p>
        </w:tc>
        <w:tc>
          <w:tcPr>
            <w:tcW w:w="171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Стоимость предмета лизинга в соответствии с договором купли-продажи (с НДС), рублей</w:t>
            </w:r>
          </w:p>
        </w:tc>
        <w:tc>
          <w:tcPr>
            <w:tcW w:w="171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Суммарная стоимость предметов лизинга в соответствии с договорами купли-продажи по каждому договору лизинга (с НДС), рублей</w:t>
            </w:r>
          </w:p>
        </w:tc>
        <w:tc>
          <w:tcPr>
            <w:tcW w:w="120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Доля стоимости каждого предмета лизинга в общей стоимости (гр. 8 / гр. 9), %</w:t>
            </w:r>
          </w:p>
        </w:tc>
        <w:tc>
          <w:tcPr>
            <w:tcW w:w="1909"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Номер и дата акта приема-передачи</w:t>
            </w:r>
          </w:p>
        </w:tc>
        <w:tc>
          <w:tcPr>
            <w:tcW w:w="3102" w:type="dxa"/>
            <w:gridSpan w:val="3"/>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Платежные (расчетные) документы, подтверждающие фактическую оплату первого взноса (аванса) по договору лизинга, рублей ***</w:t>
            </w:r>
          </w:p>
        </w:tc>
        <w:tc>
          <w:tcPr>
            <w:tcW w:w="150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Размер первого взноса (аванса) в соответствии с договором лизинга, но не более 50% гр. 9 &lt;****&gt; (с НДС), рублей</w:t>
            </w:r>
          </w:p>
        </w:tc>
        <w:tc>
          <w:tcPr>
            <w:tcW w:w="198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Размер первого взноса (аванса), рассчитанный пропорционально каждому предмету лизинга (без НДС) ((гр. 15 </w:t>
            </w:r>
            <w:proofErr w:type="spellStart"/>
            <w:r w:rsidRPr="005075FB">
              <w:rPr>
                <w:rFonts w:ascii="Times New Roman" w:hAnsi="Times New Roman" w:cs="Times New Roman"/>
                <w:sz w:val="28"/>
                <w:szCs w:val="28"/>
              </w:rPr>
              <w:t>x</w:t>
            </w:r>
            <w:proofErr w:type="spellEnd"/>
            <w:r w:rsidRPr="005075FB">
              <w:rPr>
                <w:rFonts w:ascii="Times New Roman" w:hAnsi="Times New Roman" w:cs="Times New Roman"/>
                <w:sz w:val="28"/>
                <w:szCs w:val="28"/>
              </w:rPr>
              <w:t xml:space="preserve"> гр. 10) / 120), рублей</w:t>
            </w:r>
          </w:p>
        </w:tc>
        <w:tc>
          <w:tcPr>
            <w:tcW w:w="186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Размер первого взноса (аванса), принимаемый к субсидированию (гр. 16 по каждому договору лизинга с учетом гр. 11) &lt;*****&gt; (без НДС), рублей</w:t>
            </w:r>
          </w:p>
        </w:tc>
        <w:tc>
          <w:tcPr>
            <w:tcW w:w="108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Размер субсидии (70% от гр. 17 позиции ИТОГО) (не более 2,5 млн. рублей), рублей</w:t>
            </w:r>
          </w:p>
        </w:tc>
      </w:tr>
      <w:tr w:rsidR="00114582" w:rsidRPr="005075FB">
        <w:tc>
          <w:tcPr>
            <w:tcW w:w="45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0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3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84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71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71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20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90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дата и номер</w:t>
            </w: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сумма (с НДС)</w:t>
            </w: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итого (с НДС)</w:t>
            </w:r>
          </w:p>
        </w:tc>
        <w:tc>
          <w:tcPr>
            <w:tcW w:w="150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86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r>
      <w:tr w:rsidR="00114582" w:rsidRPr="005075FB">
        <w:tc>
          <w:tcPr>
            <w:tcW w:w="4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4</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6</w:t>
            </w: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8</w:t>
            </w: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9</w:t>
            </w: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10</w:t>
            </w: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11</w:t>
            </w: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12</w:t>
            </w: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13</w:t>
            </w: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14</w:t>
            </w:r>
          </w:p>
        </w:tc>
        <w:tc>
          <w:tcPr>
            <w:tcW w:w="150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16</w:t>
            </w:r>
          </w:p>
        </w:tc>
        <w:tc>
          <w:tcPr>
            <w:tcW w:w="186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17</w:t>
            </w:r>
          </w:p>
        </w:tc>
        <w:tc>
          <w:tcPr>
            <w:tcW w:w="108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18</w:t>
            </w:r>
          </w:p>
        </w:tc>
      </w:tr>
      <w:tr w:rsidR="00114582" w:rsidRPr="005075FB">
        <w:tc>
          <w:tcPr>
            <w:tcW w:w="45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w:t>
            </w:r>
          </w:p>
        </w:tc>
        <w:tc>
          <w:tcPr>
            <w:tcW w:w="163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2.</w:t>
            </w:r>
          </w:p>
        </w:tc>
        <w:tc>
          <w:tcPr>
            <w:tcW w:w="163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vMerge w:val="restart"/>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3.</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4.</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4"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5.</w:t>
            </w: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0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8593" w:type="dxa"/>
            <w:gridSpan w:val="7"/>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ИТОГО</w:t>
            </w: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4782" w:type="dxa"/>
            <w:gridSpan w:val="3"/>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69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rPr>
          <w:rFonts w:ascii="Times New Roman" w:hAnsi="Times New Roman" w:cs="Times New Roman"/>
          <w:sz w:val="28"/>
          <w:szCs w:val="28"/>
        </w:rPr>
        <w:sectPr w:rsidR="00114582" w:rsidRPr="005075FB">
          <w:pgSz w:w="16838" w:h="11906" w:orient="landscape"/>
          <w:pgMar w:top="1701" w:right="1134" w:bottom="850" w:left="1134" w:header="0" w:footer="0" w:gutter="0"/>
          <w:cols w:space="720"/>
          <w:noEndnote/>
        </w:sectPr>
      </w:pP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82"/>
        <w:gridCol w:w="288"/>
        <w:gridCol w:w="1603"/>
        <w:gridCol w:w="2697"/>
      </w:tblGrid>
      <w:tr w:rsidR="00114582" w:rsidRPr="005075FB">
        <w:tc>
          <w:tcPr>
            <w:tcW w:w="9070" w:type="dxa"/>
            <w:gridSpan w:val="4"/>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&lt;*&gt; Поставщиком предмета лизинга не может являться лизингополучатель.</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&lt;**&gt; К субсидированию принимается оборудование, относящееся ко второй и выше амортизационным группам </w:t>
            </w:r>
            <w:hyperlink r:id="rId58" w:history="1">
              <w:r w:rsidRPr="005075FB">
                <w:rPr>
                  <w:rFonts w:ascii="Times New Roman" w:hAnsi="Times New Roman" w:cs="Times New Roman"/>
                  <w:color w:val="0000FF"/>
                  <w:sz w:val="28"/>
                  <w:szCs w:val="28"/>
                </w:rPr>
                <w:t>Классификации</w:t>
              </w:r>
            </w:hyperlink>
            <w:r w:rsidRPr="005075FB">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N 1.</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&lt;***&gt; В случае если первый взнос (аванс) оплачивается частями, необходимо указывать реквизиты и суммы по всем платежным (расчетным) документам.</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&lt;****&gt; Затраты на уплату первого взноса (аванса) при заключении договора лизинга оборудования не должны превышать 50 процентов от суммарной стоимости предметов лизинга по каждому договору лизинга (с учетом НДС) в соответствии с договором (договорами) купли-продажи, в противном случае при расчете размера субсидии первый взнос (аванс) принимается равным 50 процентам от суммарной стоимости предметов лизинга по каждому договору лизинга.</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&lt;*****&gt; В расчет субсидии берутся предметы лизинга, по которым имеется акт приема-передачи.</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Размер субсидии, рассчитанный в пределах сумм, подтверждающих целевое использование, и предельного размера субсидии на одного субъекта малого или среднего предпринимательства, составляет ____________________ рублей ___ копеек.</w:t>
            </w:r>
          </w:p>
        </w:tc>
      </w:tr>
      <w:tr w:rsidR="00114582" w:rsidRPr="005075FB">
        <w:tc>
          <w:tcPr>
            <w:tcW w:w="4482" w:type="dxa"/>
          </w:tcPr>
          <w:p w:rsidR="00114582" w:rsidRPr="005075FB" w:rsidRDefault="00114582">
            <w:pPr>
              <w:pStyle w:val="ConsPlusNormal"/>
              <w:rPr>
                <w:rFonts w:ascii="Times New Roman" w:hAnsi="Times New Roman" w:cs="Times New Roman"/>
                <w:sz w:val="28"/>
                <w:szCs w:val="28"/>
              </w:rPr>
            </w:pPr>
          </w:p>
        </w:tc>
        <w:tc>
          <w:tcPr>
            <w:tcW w:w="4588"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(графа 18 позиции ИТОГО)</w:t>
            </w:r>
          </w:p>
        </w:tc>
      </w:tr>
      <w:tr w:rsidR="00114582" w:rsidRPr="005075FB">
        <w:tc>
          <w:tcPr>
            <w:tcW w:w="9070" w:type="dxa"/>
            <w:gridSpan w:val="4"/>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Приложение: фотоматериалы приобретенного по договорам лизинга оборудования на _____ л. (по всем предметам лизинга).</w:t>
            </w:r>
          </w:p>
        </w:tc>
      </w:tr>
      <w:tr w:rsidR="00114582" w:rsidRPr="005075FB">
        <w:tc>
          <w:tcPr>
            <w:tcW w:w="9070"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 _____________/_____________________/</w:t>
            </w:r>
          </w:p>
        </w:tc>
      </w:tr>
      <w:tr w:rsidR="00114582" w:rsidRPr="005075FB">
        <w:tc>
          <w:tcPr>
            <w:tcW w:w="4770" w:type="dxa"/>
            <w:gridSpan w:val="2"/>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малого или среднего предпринимательства)</w:t>
            </w:r>
          </w:p>
        </w:tc>
        <w:tc>
          <w:tcPr>
            <w:tcW w:w="1603"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269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(расшифровка подписи)</w:t>
            </w:r>
          </w:p>
        </w:tc>
      </w:tr>
      <w:tr w:rsidR="00114582" w:rsidRPr="005075FB">
        <w:tc>
          <w:tcPr>
            <w:tcW w:w="9070" w:type="dxa"/>
            <w:gridSpan w:val="4"/>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lastRenderedPageBreak/>
        <w:t>Приложение N 7</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Форма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center"/>
              <w:rPr>
                <w:rFonts w:ascii="Times New Roman" w:hAnsi="Times New Roman" w:cs="Times New Roman"/>
                <w:sz w:val="28"/>
                <w:szCs w:val="28"/>
              </w:rPr>
            </w:pPr>
            <w:bookmarkStart w:id="32" w:name="Par1007"/>
            <w:bookmarkEnd w:id="32"/>
            <w:r w:rsidRPr="005075FB">
              <w:rPr>
                <w:rFonts w:ascii="Times New Roman" w:hAnsi="Times New Roman" w:cs="Times New Roman"/>
                <w:sz w:val="28"/>
                <w:szCs w:val="28"/>
              </w:rPr>
              <w:t>СПРАВКА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об уплаченных налогах, сборах и иных обязательных платежах</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в бюджетную систему Российской Федерации (без учета налога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 добавленную стоимость и акцизов) в 20__ году</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Применяемая система налогообложения _________________________________</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4988"/>
        <w:gridCol w:w="907"/>
        <w:gridCol w:w="907"/>
        <w:gridCol w:w="907"/>
        <w:gridCol w:w="907"/>
      </w:tblGrid>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N </w:t>
            </w:r>
            <w:proofErr w:type="spellStart"/>
            <w:r w:rsidRPr="005075FB">
              <w:rPr>
                <w:rFonts w:ascii="Times New Roman" w:hAnsi="Times New Roman" w:cs="Times New Roman"/>
                <w:sz w:val="28"/>
                <w:szCs w:val="28"/>
              </w:rPr>
              <w:t>п</w:t>
            </w:r>
            <w:proofErr w:type="spellEnd"/>
            <w:r w:rsidRPr="005075FB">
              <w:rPr>
                <w:rFonts w:ascii="Times New Roman" w:hAnsi="Times New Roman" w:cs="Times New Roman"/>
                <w:sz w:val="28"/>
                <w:szCs w:val="28"/>
              </w:rPr>
              <w:t>/</w:t>
            </w:r>
            <w:proofErr w:type="spellStart"/>
            <w:r w:rsidRPr="005075FB">
              <w:rPr>
                <w:rFonts w:ascii="Times New Roman" w:hAnsi="Times New Roman" w:cs="Times New Roman"/>
                <w:sz w:val="28"/>
                <w:szCs w:val="28"/>
              </w:rPr>
              <w:t>п</w:t>
            </w:r>
            <w:proofErr w:type="spellEnd"/>
          </w:p>
        </w:tc>
        <w:tc>
          <w:tcPr>
            <w:tcW w:w="4988"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Наименование налогов, сборов и иных обязательных платежей</w:t>
            </w:r>
          </w:p>
        </w:tc>
        <w:tc>
          <w:tcPr>
            <w:tcW w:w="3628" w:type="dxa"/>
            <w:gridSpan w:val="4"/>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Сумма налогов, сборов и иных обязательных платежей (рублей)</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4988"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I квартал</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II квартал</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III квартал</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IV квартал</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6</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взимаемый в связи с применением специального режима налогообложения, всего</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в том числе:</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единый сельскохозяйственный налог (ЕСХН)</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налог, взимаемый в связи с </w:t>
            </w:r>
            <w:r w:rsidRPr="005075FB">
              <w:rPr>
                <w:rFonts w:ascii="Times New Roman" w:hAnsi="Times New Roman" w:cs="Times New Roman"/>
                <w:sz w:val="28"/>
                <w:szCs w:val="28"/>
              </w:rPr>
              <w:lastRenderedPageBreak/>
              <w:t>применением упрощенной системы налогообложения (УСН)</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взимаемый в связи с применением патентной системы налогообложения (патент)</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2.</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на доходы физических лиц (НДФЛ)</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3.</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Страховые взносы, всего</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4.</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на прибыль организаций</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5.</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на имущество организаций</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6.</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Земельный налог/арендная плата</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7.</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Транспортный налог</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8.</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Водный налог</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9.</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Налог на добычу полезных ископаемых</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10.</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Плата за негативное воздействие на окружающую среду</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11.</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Сбор за пользование объектами животного мира</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12.</w:t>
            </w:r>
          </w:p>
        </w:tc>
        <w:tc>
          <w:tcPr>
            <w:tcW w:w="4988"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5441" w:type="dxa"/>
            <w:gridSpan w:val="2"/>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Итого</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8162" w:type="dxa"/>
            <w:gridSpan w:val="5"/>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Всего</w:t>
            </w:r>
          </w:p>
        </w:tc>
        <w:tc>
          <w:tcPr>
            <w:tcW w:w="907"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70"/>
        <w:gridCol w:w="1603"/>
        <w:gridCol w:w="2697"/>
      </w:tblGrid>
      <w:tr w:rsidR="00114582" w:rsidRPr="005075FB">
        <w:tc>
          <w:tcPr>
            <w:tcW w:w="9070" w:type="dxa"/>
            <w:gridSpan w:val="3"/>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Достоверность данных подтверждаю.</w:t>
            </w:r>
          </w:p>
          <w:p w:rsidR="00114582" w:rsidRPr="005075FB" w:rsidRDefault="00114582">
            <w:pPr>
              <w:pStyle w:val="ConsPlusNormal"/>
              <w:rPr>
                <w:rFonts w:ascii="Times New Roman" w:hAnsi="Times New Roman" w:cs="Times New Roman"/>
                <w:sz w:val="28"/>
                <w:szCs w:val="28"/>
              </w:rPr>
            </w:pP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_______________________________________ _____________/_____________________/</w:t>
            </w:r>
          </w:p>
        </w:tc>
      </w:tr>
      <w:tr w:rsidR="00114582" w:rsidRPr="005075FB">
        <w:tc>
          <w:tcPr>
            <w:tcW w:w="4770" w:type="dxa"/>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(должность руководителя субъекта малого или среднего предпринимательства)</w:t>
            </w:r>
          </w:p>
        </w:tc>
        <w:tc>
          <w:tcPr>
            <w:tcW w:w="1603"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(подпись)</w:t>
            </w:r>
          </w:p>
        </w:tc>
        <w:tc>
          <w:tcPr>
            <w:tcW w:w="2697" w:type="dxa"/>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(расшифровка подписи)</w:t>
            </w:r>
          </w:p>
        </w:tc>
      </w:tr>
      <w:tr w:rsidR="00114582" w:rsidRPr="005075FB">
        <w:tc>
          <w:tcPr>
            <w:tcW w:w="9070" w:type="dxa"/>
            <w:gridSpan w:val="3"/>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"__" __________ 20__ г.</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(указывается дата подачи заявки)</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М.П. (при наличии)</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114582" w:rsidRPr="005075FB" w:rsidRDefault="005B2300">
      <w:pPr>
        <w:pStyle w:val="ConsPlusNormal"/>
        <w:jc w:val="right"/>
        <w:outlineLvl w:val="1"/>
        <w:rPr>
          <w:rFonts w:ascii="Times New Roman" w:hAnsi="Times New Roman" w:cs="Times New Roman"/>
          <w:sz w:val="28"/>
          <w:szCs w:val="28"/>
        </w:rPr>
      </w:pPr>
      <w:r w:rsidRPr="005075FB">
        <w:rPr>
          <w:rFonts w:ascii="Times New Roman" w:hAnsi="Times New Roman" w:cs="Times New Roman"/>
          <w:sz w:val="28"/>
          <w:szCs w:val="28"/>
        </w:rPr>
        <w:t>Приложение N 8</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к Порядку</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предоставления субсидий в рамках</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реализации областной государственной программы</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"Экономическое развитие Смоленской области,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включая создание благоприятного предпринимательского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инвестиционного климата" субъектам малого</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среднего предпринимательства, заключившим договор</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(договоры) лизинга оборудования с российскими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лизинговыми организациями в целях создания,</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и (или) развития, и (или) модернизации</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производства товаров (работ, услуг),</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возмещение части затрат</w:t>
      </w:r>
    </w:p>
    <w:p w:rsidR="00114582" w:rsidRPr="005075FB" w:rsidRDefault="005B2300">
      <w:pPr>
        <w:pStyle w:val="ConsPlusNormal"/>
        <w:jc w:val="right"/>
        <w:rPr>
          <w:rFonts w:ascii="Times New Roman" w:hAnsi="Times New Roman" w:cs="Times New Roman"/>
          <w:sz w:val="28"/>
          <w:szCs w:val="28"/>
        </w:rPr>
      </w:pPr>
      <w:r w:rsidRPr="005075FB">
        <w:rPr>
          <w:rFonts w:ascii="Times New Roman" w:hAnsi="Times New Roman" w:cs="Times New Roman"/>
          <w:sz w:val="28"/>
          <w:szCs w:val="28"/>
        </w:rPr>
        <w:t>на уплату первого взноса (аванса)</w:t>
      </w:r>
    </w:p>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jc w:val="center"/>
              <w:rPr>
                <w:rFonts w:ascii="Times New Roman" w:hAnsi="Times New Roman" w:cs="Times New Roman"/>
                <w:sz w:val="28"/>
                <w:szCs w:val="28"/>
              </w:rPr>
            </w:pPr>
            <w:bookmarkStart w:id="33" w:name="Par1156"/>
            <w:bookmarkEnd w:id="33"/>
            <w:r w:rsidRPr="005075FB">
              <w:rPr>
                <w:rFonts w:ascii="Times New Roman" w:hAnsi="Times New Roman" w:cs="Times New Roman"/>
                <w:sz w:val="28"/>
                <w:szCs w:val="28"/>
              </w:rPr>
              <w:t>БАЛЛЬНАЯ ШКАЛА</w:t>
            </w:r>
          </w:p>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критериев оценки участников отбора, претендующих на получение субсидий</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7256"/>
        <w:gridCol w:w="1360"/>
      </w:tblGrid>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 xml:space="preserve">N </w:t>
            </w:r>
            <w:proofErr w:type="spellStart"/>
            <w:r w:rsidRPr="005075FB">
              <w:rPr>
                <w:rFonts w:ascii="Times New Roman" w:hAnsi="Times New Roman" w:cs="Times New Roman"/>
                <w:sz w:val="28"/>
                <w:szCs w:val="28"/>
              </w:rPr>
              <w:t>п</w:t>
            </w:r>
            <w:proofErr w:type="spellEnd"/>
            <w:r w:rsidRPr="005075FB">
              <w:rPr>
                <w:rFonts w:ascii="Times New Roman" w:hAnsi="Times New Roman" w:cs="Times New Roman"/>
                <w:sz w:val="28"/>
                <w:szCs w:val="28"/>
              </w:rPr>
              <w:t>/</w:t>
            </w:r>
            <w:proofErr w:type="spellStart"/>
            <w:r w:rsidRPr="005075FB">
              <w:rPr>
                <w:rFonts w:ascii="Times New Roman" w:hAnsi="Times New Roman" w:cs="Times New Roman"/>
                <w:sz w:val="28"/>
                <w:szCs w:val="28"/>
              </w:rPr>
              <w:t>п</w:t>
            </w:r>
            <w:proofErr w:type="spellEnd"/>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Критерий оценки</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Количество баллов</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кодам (в соответствии с </w:t>
            </w:r>
            <w:hyperlink r:id="rId59" w:history="1">
              <w:r w:rsidRPr="005075FB">
                <w:rPr>
                  <w:rFonts w:ascii="Times New Roman" w:hAnsi="Times New Roman" w:cs="Times New Roman"/>
                  <w:color w:val="0000FF"/>
                  <w:sz w:val="28"/>
                  <w:szCs w:val="28"/>
                </w:rPr>
                <w:t>ОКВЭД2</w:t>
              </w:r>
            </w:hyperlink>
            <w:r w:rsidRPr="005075FB">
              <w:rPr>
                <w:rFonts w:ascii="Times New Roman" w:hAnsi="Times New Roman" w:cs="Times New Roman"/>
                <w:sz w:val="28"/>
                <w:szCs w:val="28"/>
              </w:rPr>
              <w:t xml:space="preserve">) </w:t>
            </w:r>
            <w:hyperlink w:anchor="Par1253" w:history="1">
              <w:r w:rsidRPr="005075FB">
                <w:rPr>
                  <w:rFonts w:ascii="Times New Roman" w:hAnsi="Times New Roman" w:cs="Times New Roman"/>
                  <w:color w:val="0000FF"/>
                  <w:sz w:val="28"/>
                  <w:szCs w:val="28"/>
                </w:rPr>
                <w:t>&lt;*&gt;</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пищевых продуктов (</w:t>
            </w:r>
            <w:hyperlink r:id="rId60" w:history="1">
              <w:r w:rsidRPr="005075FB">
                <w:rPr>
                  <w:rFonts w:ascii="Times New Roman" w:hAnsi="Times New Roman" w:cs="Times New Roman"/>
                  <w:color w:val="0000FF"/>
                  <w:sz w:val="28"/>
                  <w:szCs w:val="28"/>
                </w:rPr>
                <w:t>код 10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текстильных изделий, одежды (</w:t>
            </w:r>
            <w:hyperlink r:id="rId61" w:history="1">
              <w:r w:rsidRPr="005075FB">
                <w:rPr>
                  <w:rFonts w:ascii="Times New Roman" w:hAnsi="Times New Roman" w:cs="Times New Roman"/>
                  <w:color w:val="0000FF"/>
                  <w:sz w:val="28"/>
                  <w:szCs w:val="28"/>
                </w:rPr>
                <w:t>коды 13</w:t>
              </w:r>
            </w:hyperlink>
            <w:r w:rsidRPr="005075FB">
              <w:rPr>
                <w:rFonts w:ascii="Times New Roman" w:hAnsi="Times New Roman" w:cs="Times New Roman"/>
                <w:sz w:val="28"/>
                <w:szCs w:val="28"/>
              </w:rPr>
              <w:t xml:space="preserve">, </w:t>
            </w:r>
            <w:hyperlink r:id="rId62" w:history="1">
              <w:r w:rsidRPr="005075FB">
                <w:rPr>
                  <w:rFonts w:ascii="Times New Roman" w:hAnsi="Times New Roman" w:cs="Times New Roman"/>
                  <w:color w:val="0000FF"/>
                  <w:sz w:val="28"/>
                  <w:szCs w:val="28"/>
                </w:rPr>
                <w:t>14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обработка древесины и производство изделий из дерева (</w:t>
            </w:r>
            <w:hyperlink r:id="rId63" w:history="1">
              <w:r w:rsidRPr="005075FB">
                <w:rPr>
                  <w:rFonts w:ascii="Times New Roman" w:hAnsi="Times New Roman" w:cs="Times New Roman"/>
                  <w:color w:val="0000FF"/>
                  <w:sz w:val="28"/>
                  <w:szCs w:val="28"/>
                </w:rPr>
                <w:t>коды 16.21</w:t>
              </w:r>
            </w:hyperlink>
            <w:r w:rsidRPr="005075FB">
              <w:rPr>
                <w:rFonts w:ascii="Times New Roman" w:hAnsi="Times New Roman" w:cs="Times New Roman"/>
                <w:sz w:val="28"/>
                <w:szCs w:val="28"/>
              </w:rPr>
              <w:t xml:space="preserve"> - </w:t>
            </w:r>
            <w:hyperlink r:id="rId64" w:history="1">
              <w:r w:rsidRPr="005075FB">
                <w:rPr>
                  <w:rFonts w:ascii="Times New Roman" w:hAnsi="Times New Roman" w:cs="Times New Roman"/>
                  <w:color w:val="0000FF"/>
                  <w:sz w:val="28"/>
                  <w:szCs w:val="28"/>
                </w:rPr>
                <w:t>16.23</w:t>
              </w:r>
            </w:hyperlink>
            <w:r w:rsidRPr="005075FB">
              <w:rPr>
                <w:rFonts w:ascii="Times New Roman" w:hAnsi="Times New Roman" w:cs="Times New Roman"/>
                <w:sz w:val="28"/>
                <w:szCs w:val="28"/>
              </w:rPr>
              <w:t xml:space="preserve">, </w:t>
            </w:r>
            <w:hyperlink r:id="rId65" w:history="1">
              <w:r w:rsidRPr="005075FB">
                <w:rPr>
                  <w:rFonts w:ascii="Times New Roman" w:hAnsi="Times New Roman" w:cs="Times New Roman"/>
                  <w:color w:val="0000FF"/>
                  <w:sz w:val="28"/>
                  <w:szCs w:val="28"/>
                </w:rPr>
                <w:t>16.29.15</w:t>
              </w:r>
            </w:hyperlink>
            <w:r w:rsidRPr="005075FB">
              <w:rPr>
                <w:rFonts w:ascii="Times New Roman" w:hAnsi="Times New Roman" w:cs="Times New Roman"/>
                <w:sz w:val="28"/>
                <w:szCs w:val="28"/>
              </w:rPr>
              <w:t xml:space="preserve"> </w:t>
            </w:r>
            <w:hyperlink r:id="rId66" w:history="1">
              <w:r w:rsidRPr="005075FB">
                <w:rPr>
                  <w:rFonts w:ascii="Times New Roman" w:hAnsi="Times New Roman" w:cs="Times New Roman"/>
                  <w:color w:val="0000FF"/>
                  <w:sz w:val="28"/>
                  <w:szCs w:val="28"/>
                </w:rPr>
                <w:t>кода 16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лекарственных средств и материалов, применяемых в медицинских целях (</w:t>
            </w:r>
            <w:hyperlink r:id="rId67" w:history="1">
              <w:r w:rsidRPr="005075FB">
                <w:rPr>
                  <w:rFonts w:ascii="Times New Roman" w:hAnsi="Times New Roman" w:cs="Times New Roman"/>
                  <w:color w:val="0000FF"/>
                  <w:sz w:val="28"/>
                  <w:szCs w:val="28"/>
                </w:rPr>
                <w:t>код 21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lastRenderedPageBreak/>
              <w:t>- производство резиновых и пластмассовых изделий (</w:t>
            </w:r>
            <w:hyperlink r:id="rId68" w:history="1">
              <w:r w:rsidRPr="005075FB">
                <w:rPr>
                  <w:rFonts w:ascii="Times New Roman" w:hAnsi="Times New Roman" w:cs="Times New Roman"/>
                  <w:color w:val="0000FF"/>
                  <w:sz w:val="28"/>
                  <w:szCs w:val="28"/>
                </w:rPr>
                <w:t>код 22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прочей неметаллической минеральной продукции (</w:t>
            </w:r>
            <w:hyperlink r:id="rId69" w:history="1">
              <w:r w:rsidRPr="005075FB">
                <w:rPr>
                  <w:rFonts w:ascii="Times New Roman" w:hAnsi="Times New Roman" w:cs="Times New Roman"/>
                  <w:color w:val="0000FF"/>
                  <w:sz w:val="28"/>
                  <w:szCs w:val="28"/>
                </w:rPr>
                <w:t>код 23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чугунных и стальных труб (</w:t>
            </w:r>
            <w:hyperlink r:id="rId70" w:history="1">
              <w:r w:rsidRPr="005075FB">
                <w:rPr>
                  <w:rFonts w:ascii="Times New Roman" w:hAnsi="Times New Roman" w:cs="Times New Roman"/>
                  <w:color w:val="0000FF"/>
                  <w:sz w:val="28"/>
                  <w:szCs w:val="28"/>
                </w:rPr>
                <w:t>коды 24.20</w:t>
              </w:r>
            </w:hyperlink>
            <w:r w:rsidRPr="005075FB">
              <w:rPr>
                <w:rFonts w:ascii="Times New Roman" w:hAnsi="Times New Roman" w:cs="Times New Roman"/>
                <w:sz w:val="28"/>
                <w:szCs w:val="28"/>
              </w:rPr>
              <w:t xml:space="preserve">, </w:t>
            </w:r>
            <w:hyperlink r:id="rId71" w:history="1">
              <w:r w:rsidRPr="005075FB">
                <w:rPr>
                  <w:rFonts w:ascii="Times New Roman" w:hAnsi="Times New Roman" w:cs="Times New Roman"/>
                  <w:color w:val="0000FF"/>
                  <w:sz w:val="28"/>
                  <w:szCs w:val="28"/>
                </w:rPr>
                <w:t>24.51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готовых металлических изделий, машин и оборудования (</w:t>
            </w:r>
            <w:hyperlink r:id="rId72" w:history="1">
              <w:r w:rsidRPr="005075FB">
                <w:rPr>
                  <w:rFonts w:ascii="Times New Roman" w:hAnsi="Times New Roman" w:cs="Times New Roman"/>
                  <w:color w:val="0000FF"/>
                  <w:sz w:val="28"/>
                  <w:szCs w:val="28"/>
                </w:rPr>
                <w:t>коды 25</w:t>
              </w:r>
            </w:hyperlink>
            <w:r w:rsidRPr="005075FB">
              <w:rPr>
                <w:rFonts w:ascii="Times New Roman" w:hAnsi="Times New Roman" w:cs="Times New Roman"/>
                <w:sz w:val="28"/>
                <w:szCs w:val="28"/>
              </w:rPr>
              <w:t xml:space="preserve">, </w:t>
            </w:r>
            <w:hyperlink r:id="rId73" w:history="1">
              <w:r w:rsidRPr="005075FB">
                <w:rPr>
                  <w:rFonts w:ascii="Times New Roman" w:hAnsi="Times New Roman" w:cs="Times New Roman"/>
                  <w:color w:val="0000FF"/>
                  <w:sz w:val="28"/>
                  <w:szCs w:val="28"/>
                </w:rPr>
                <w:t>28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электрического оборудования, компьютеров, электронных и оптических изделий (</w:t>
            </w:r>
            <w:hyperlink r:id="rId74" w:history="1">
              <w:r w:rsidRPr="005075FB">
                <w:rPr>
                  <w:rFonts w:ascii="Times New Roman" w:hAnsi="Times New Roman" w:cs="Times New Roman"/>
                  <w:color w:val="0000FF"/>
                  <w:sz w:val="28"/>
                  <w:szCs w:val="28"/>
                </w:rPr>
                <w:t>коды 26</w:t>
              </w:r>
            </w:hyperlink>
            <w:r w:rsidRPr="005075FB">
              <w:rPr>
                <w:rFonts w:ascii="Times New Roman" w:hAnsi="Times New Roman" w:cs="Times New Roman"/>
                <w:sz w:val="28"/>
                <w:szCs w:val="28"/>
              </w:rPr>
              <w:t xml:space="preserve">, </w:t>
            </w:r>
            <w:hyperlink r:id="rId75" w:history="1">
              <w:r w:rsidRPr="005075FB">
                <w:rPr>
                  <w:rFonts w:ascii="Times New Roman" w:hAnsi="Times New Roman" w:cs="Times New Roman"/>
                  <w:color w:val="0000FF"/>
                  <w:sz w:val="28"/>
                  <w:szCs w:val="28"/>
                </w:rPr>
                <w:t>27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транспортных средств и оборудования (</w:t>
            </w:r>
            <w:hyperlink r:id="rId76" w:history="1">
              <w:r w:rsidRPr="005075FB">
                <w:rPr>
                  <w:rFonts w:ascii="Times New Roman" w:hAnsi="Times New Roman" w:cs="Times New Roman"/>
                  <w:color w:val="0000FF"/>
                  <w:sz w:val="28"/>
                  <w:szCs w:val="28"/>
                </w:rPr>
                <w:t>коды 29</w:t>
              </w:r>
            </w:hyperlink>
            <w:r w:rsidRPr="005075FB">
              <w:rPr>
                <w:rFonts w:ascii="Times New Roman" w:hAnsi="Times New Roman" w:cs="Times New Roman"/>
                <w:sz w:val="28"/>
                <w:szCs w:val="28"/>
              </w:rPr>
              <w:t xml:space="preserve">, </w:t>
            </w:r>
            <w:hyperlink r:id="rId77" w:history="1">
              <w:r w:rsidRPr="005075FB">
                <w:rPr>
                  <w:rFonts w:ascii="Times New Roman" w:hAnsi="Times New Roman" w:cs="Times New Roman"/>
                  <w:color w:val="0000FF"/>
                  <w:sz w:val="28"/>
                  <w:szCs w:val="28"/>
                </w:rPr>
                <w:t>30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игр и игрушек (</w:t>
            </w:r>
            <w:hyperlink r:id="rId78" w:history="1">
              <w:r w:rsidRPr="005075FB">
                <w:rPr>
                  <w:rFonts w:ascii="Times New Roman" w:hAnsi="Times New Roman" w:cs="Times New Roman"/>
                  <w:color w:val="0000FF"/>
                  <w:sz w:val="28"/>
                  <w:szCs w:val="28"/>
                </w:rPr>
                <w:t>код 32.4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производство медицинских инструментов и оборудования (</w:t>
            </w:r>
            <w:hyperlink r:id="rId79" w:history="1">
              <w:r w:rsidRPr="005075FB">
                <w:rPr>
                  <w:rFonts w:ascii="Times New Roman" w:hAnsi="Times New Roman" w:cs="Times New Roman"/>
                  <w:color w:val="0000FF"/>
                  <w:sz w:val="28"/>
                  <w:szCs w:val="28"/>
                </w:rPr>
                <w:t>код 32.5 раздела C</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деятельность по складированию и хранению, а также связанная с перевозками (</w:t>
            </w:r>
            <w:hyperlink r:id="rId80" w:history="1">
              <w:r w:rsidRPr="005075FB">
                <w:rPr>
                  <w:rFonts w:ascii="Times New Roman" w:hAnsi="Times New Roman" w:cs="Times New Roman"/>
                  <w:color w:val="0000FF"/>
                  <w:sz w:val="28"/>
                  <w:szCs w:val="28"/>
                </w:rPr>
                <w:t>коды 52.10</w:t>
              </w:r>
            </w:hyperlink>
            <w:r w:rsidRPr="005075FB">
              <w:rPr>
                <w:rFonts w:ascii="Times New Roman" w:hAnsi="Times New Roman" w:cs="Times New Roman"/>
                <w:sz w:val="28"/>
                <w:szCs w:val="28"/>
              </w:rPr>
              <w:t xml:space="preserve">, </w:t>
            </w:r>
            <w:hyperlink r:id="rId81" w:history="1">
              <w:r w:rsidRPr="005075FB">
                <w:rPr>
                  <w:rFonts w:ascii="Times New Roman" w:hAnsi="Times New Roman" w:cs="Times New Roman"/>
                  <w:color w:val="0000FF"/>
                  <w:sz w:val="28"/>
                  <w:szCs w:val="28"/>
                </w:rPr>
                <w:t>52.29 раздела Н</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деятельность по предоставлению мест для временного проживания (</w:t>
            </w:r>
            <w:hyperlink r:id="rId82" w:history="1">
              <w:r w:rsidRPr="005075FB">
                <w:rPr>
                  <w:rFonts w:ascii="Times New Roman" w:hAnsi="Times New Roman" w:cs="Times New Roman"/>
                  <w:color w:val="0000FF"/>
                  <w:sz w:val="28"/>
                  <w:szCs w:val="28"/>
                </w:rPr>
                <w:t>код 55 раздела I</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деятельность по предоставлению продуктов питания и напитков (</w:t>
            </w:r>
            <w:hyperlink r:id="rId83" w:history="1">
              <w:r w:rsidRPr="005075FB">
                <w:rPr>
                  <w:rFonts w:ascii="Times New Roman" w:hAnsi="Times New Roman" w:cs="Times New Roman"/>
                  <w:color w:val="0000FF"/>
                  <w:sz w:val="28"/>
                  <w:szCs w:val="28"/>
                </w:rPr>
                <w:t>код 56 раздела I</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разработка компьютерного программного обеспечения, консультационные услуги в данной области и другие сопутствующие услуги (</w:t>
            </w:r>
            <w:hyperlink r:id="rId84" w:history="1">
              <w:r w:rsidRPr="005075FB">
                <w:rPr>
                  <w:rFonts w:ascii="Times New Roman" w:hAnsi="Times New Roman" w:cs="Times New Roman"/>
                  <w:color w:val="0000FF"/>
                  <w:sz w:val="28"/>
                  <w:szCs w:val="28"/>
                </w:rPr>
                <w:t>код 62 раздела J</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деятельность в области информационных технологий (</w:t>
            </w:r>
            <w:hyperlink r:id="rId85" w:history="1">
              <w:r w:rsidRPr="005075FB">
                <w:rPr>
                  <w:rFonts w:ascii="Times New Roman" w:hAnsi="Times New Roman" w:cs="Times New Roman"/>
                  <w:color w:val="0000FF"/>
                  <w:sz w:val="28"/>
                  <w:szCs w:val="28"/>
                </w:rPr>
                <w:t>код 63 раздела J</w:t>
              </w:r>
            </w:hyperlink>
            <w:r w:rsidRPr="005075FB">
              <w:rPr>
                <w:rFonts w:ascii="Times New Roman" w:hAnsi="Times New Roman" w:cs="Times New Roman"/>
                <w:sz w:val="28"/>
                <w:szCs w:val="28"/>
              </w:rPr>
              <w:t>);</w:t>
            </w:r>
          </w:p>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деятельность туристических агентств и прочих организаций, предоставляющих услуги в сфере туризма (</w:t>
            </w:r>
            <w:hyperlink r:id="rId86" w:history="1">
              <w:r w:rsidRPr="005075FB">
                <w:rPr>
                  <w:rFonts w:ascii="Times New Roman" w:hAnsi="Times New Roman" w:cs="Times New Roman"/>
                  <w:color w:val="0000FF"/>
                  <w:sz w:val="28"/>
                  <w:szCs w:val="28"/>
                </w:rPr>
                <w:t>код 79 раздела N</w:t>
              </w:r>
            </w:hyperlink>
            <w:r w:rsidRPr="005075FB">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10</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2.</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Среднесписочная численность работников за последний отчетный период составляет:</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более 100 человек</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81 до 100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6</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61 до 80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46 до 60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4</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31 до 45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16 до 30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5 до 15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3.</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Среднесписочная численность работников за последний отчетный период к среднесписочной численности работников за календарный год, предшествующий году подачи заявки &lt;</w:t>
            </w:r>
            <w:hyperlink w:anchor="Par1254" w:history="1">
              <w:r w:rsidRPr="005075FB">
                <w:rPr>
                  <w:rFonts w:ascii="Times New Roman" w:hAnsi="Times New Roman" w:cs="Times New Roman"/>
                  <w:color w:val="0000FF"/>
                  <w:sz w:val="28"/>
                  <w:szCs w:val="28"/>
                </w:rPr>
                <w:t>**</w:t>
              </w:r>
            </w:hyperlink>
            <w:r w:rsidRPr="005075FB">
              <w:rPr>
                <w:rFonts w:ascii="Times New Roman" w:hAnsi="Times New Roman" w:cs="Times New Roman"/>
                <w:sz w:val="28"/>
                <w:szCs w:val="28"/>
              </w:rPr>
              <w:t>:&gt;</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rPr>
                <w:rFonts w:ascii="Times New Roman" w:hAnsi="Times New Roman" w:cs="Times New Roman"/>
                <w:sz w:val="28"/>
                <w:szCs w:val="28"/>
              </w:rPr>
            </w:pPr>
            <w:r w:rsidRPr="005075FB">
              <w:rPr>
                <w:rFonts w:ascii="Times New Roman" w:hAnsi="Times New Roman" w:cs="Times New Roman"/>
                <w:sz w:val="28"/>
                <w:szCs w:val="28"/>
              </w:rPr>
              <w:t>- приросла на 1 единицу и более</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сохранилась на уровне календарного года, предшествующего году подачи заявки</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3</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4.</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Отношение среднемесячной заработной платы по организации и размера минимальной заработной платы за последний отчетный период составляет &lt;</w:t>
            </w:r>
            <w:hyperlink w:anchor="Par1255" w:history="1">
              <w:r w:rsidRPr="005075FB">
                <w:rPr>
                  <w:rFonts w:ascii="Times New Roman" w:hAnsi="Times New Roman" w:cs="Times New Roman"/>
                  <w:color w:val="0000FF"/>
                  <w:sz w:val="28"/>
                  <w:szCs w:val="28"/>
                </w:rPr>
                <w:t>***</w:t>
              </w:r>
            </w:hyperlink>
            <w:r w:rsidRPr="005075FB">
              <w:rPr>
                <w:rFonts w:ascii="Times New Roman" w:hAnsi="Times New Roman" w:cs="Times New Roman"/>
                <w:sz w:val="28"/>
                <w:szCs w:val="28"/>
              </w:rPr>
              <w:t>:&gt;</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более 3,5</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10</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2,5 до 3,5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1,5 до 2,5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1 до 1,5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Бюджетный эффект предоставления субсидии </w:t>
            </w:r>
            <w:hyperlink w:anchor="Par1257" w:history="1">
              <w:r w:rsidRPr="005075FB">
                <w:rPr>
                  <w:rFonts w:ascii="Times New Roman" w:hAnsi="Times New Roman" w:cs="Times New Roman"/>
                  <w:color w:val="0000FF"/>
                  <w:sz w:val="28"/>
                  <w:szCs w:val="28"/>
                </w:rPr>
                <w:t>&lt;****&gt;</w:t>
              </w:r>
            </w:hyperlink>
            <w:r w:rsidRPr="005075FB">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свыше 10,5</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10</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7 до 10,5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от 3,5 до 7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до 3,5 включительно</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r>
      <w:tr w:rsidR="00114582" w:rsidRPr="005075FB">
        <w:tc>
          <w:tcPr>
            <w:tcW w:w="453"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6.</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Субъект малого или среднего предпринимательства осуществляет свою деятельность на территории моногорода Дорогобужа и (или) на территории муниципальных районов со среднегодовой численностью населения за год, предшествующий году подачи заявки, менее </w:t>
            </w:r>
            <w:hyperlink r:id="rId87" w:history="1">
              <w:r w:rsidRPr="005075FB">
                <w:rPr>
                  <w:rFonts w:ascii="Times New Roman" w:hAnsi="Times New Roman" w:cs="Times New Roman"/>
                  <w:color w:val="0000FF"/>
                  <w:sz w:val="28"/>
                  <w:szCs w:val="28"/>
                </w:rPr>
                <w:t>15</w:t>
              </w:r>
            </w:hyperlink>
            <w:r w:rsidRPr="005075FB">
              <w:rPr>
                <w:rFonts w:ascii="Times New Roman" w:hAnsi="Times New Roman" w:cs="Times New Roman"/>
                <w:sz w:val="28"/>
                <w:szCs w:val="28"/>
              </w:rPr>
              <w:t xml:space="preserve"> тыс. человек</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7.</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Предмет (предметы) договора (договоров) лизинга </w:t>
            </w:r>
            <w:hyperlink w:anchor="Par1258" w:history="1">
              <w:r w:rsidRPr="005075FB">
                <w:rPr>
                  <w:rFonts w:ascii="Times New Roman" w:hAnsi="Times New Roman" w:cs="Times New Roman"/>
                  <w:color w:val="0000FF"/>
                  <w:sz w:val="28"/>
                  <w:szCs w:val="28"/>
                </w:rPr>
                <w:t>&lt;*****&gt;</w:t>
              </w:r>
            </w:hyperlink>
            <w:r w:rsidRPr="005075FB">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оборудование, станки, приборы, установки, машины</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8</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транспортные средства, прицепы</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5</w:t>
            </w:r>
          </w:p>
        </w:tc>
      </w:tr>
      <w:tr w:rsidR="00114582" w:rsidRPr="005075FB">
        <w:tc>
          <w:tcPr>
            <w:tcW w:w="453" w:type="dxa"/>
            <w:vMerge w:val="restart"/>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8.</w:t>
            </w: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Субъект малого или среднего предпринимательства осуществляет инновационную деятельность:</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xml:space="preserve">- наличие патентов, лицензионных договоров (лицензий), </w:t>
            </w:r>
            <w:r w:rsidRPr="005075FB">
              <w:rPr>
                <w:rFonts w:ascii="Times New Roman" w:hAnsi="Times New Roman" w:cs="Times New Roman"/>
                <w:sz w:val="28"/>
                <w:szCs w:val="28"/>
              </w:rPr>
              <w:lastRenderedPageBreak/>
              <w:t>свидетельств о государственной регистрации прав на результаты интеллектуальной деятельности</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lastRenderedPageBreak/>
              <w:t>3</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наличие заявок на выдачу патентов (свидетельств)</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2</w:t>
            </w:r>
          </w:p>
        </w:tc>
      </w:tr>
      <w:tr w:rsidR="00114582" w:rsidRPr="005075FB">
        <w:tc>
          <w:tcPr>
            <w:tcW w:w="453" w:type="dxa"/>
            <w:vMerge/>
            <w:tcBorders>
              <w:top w:val="single" w:sz="4" w:space="0" w:color="auto"/>
              <w:left w:val="single" w:sz="4" w:space="0" w:color="auto"/>
              <w:bottom w:val="single" w:sz="4" w:space="0" w:color="auto"/>
              <w:right w:val="single" w:sz="4" w:space="0" w:color="auto"/>
            </w:tcBorders>
          </w:tcPr>
          <w:p w:rsidR="00114582" w:rsidRPr="005075FB" w:rsidRDefault="0011458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both"/>
              <w:rPr>
                <w:rFonts w:ascii="Times New Roman" w:hAnsi="Times New Roman" w:cs="Times New Roman"/>
                <w:sz w:val="28"/>
                <w:szCs w:val="28"/>
              </w:rPr>
            </w:pPr>
            <w:r w:rsidRPr="005075FB">
              <w:rPr>
                <w:rFonts w:ascii="Times New Roman" w:hAnsi="Times New Roman" w:cs="Times New Roman"/>
                <w:sz w:val="28"/>
                <w:szCs w:val="28"/>
              </w:rPr>
              <w:t>- наличие иных документов, подтверждающих осуществление инновационной деятельности</w:t>
            </w:r>
          </w:p>
        </w:tc>
        <w:tc>
          <w:tcPr>
            <w:tcW w:w="1360" w:type="dxa"/>
            <w:tcBorders>
              <w:top w:val="single" w:sz="4" w:space="0" w:color="auto"/>
              <w:left w:val="single" w:sz="4" w:space="0" w:color="auto"/>
              <w:bottom w:val="single" w:sz="4" w:space="0" w:color="auto"/>
              <w:right w:val="single" w:sz="4" w:space="0" w:color="auto"/>
            </w:tcBorders>
          </w:tcPr>
          <w:p w:rsidR="00114582" w:rsidRPr="005075FB" w:rsidRDefault="005B2300">
            <w:pPr>
              <w:pStyle w:val="ConsPlusNormal"/>
              <w:jc w:val="center"/>
              <w:rPr>
                <w:rFonts w:ascii="Times New Roman" w:hAnsi="Times New Roman" w:cs="Times New Roman"/>
                <w:sz w:val="28"/>
                <w:szCs w:val="28"/>
              </w:rPr>
            </w:pPr>
            <w:r w:rsidRPr="005075FB">
              <w:rPr>
                <w:rFonts w:ascii="Times New Roman" w:hAnsi="Times New Roman" w:cs="Times New Roman"/>
                <w:sz w:val="28"/>
                <w:szCs w:val="28"/>
              </w:rPr>
              <w:t>1</w:t>
            </w:r>
          </w:p>
        </w:tc>
      </w:tr>
    </w:tbl>
    <w:p w:rsidR="00114582" w:rsidRPr="005075FB" w:rsidRDefault="001145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114582" w:rsidRPr="005075FB">
        <w:tc>
          <w:tcPr>
            <w:tcW w:w="9070" w:type="dxa"/>
          </w:tcPr>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w:t>
            </w:r>
          </w:p>
          <w:p w:rsidR="00114582" w:rsidRPr="005075FB" w:rsidRDefault="005B2300">
            <w:pPr>
              <w:pStyle w:val="ConsPlusNormal"/>
              <w:ind w:firstLine="283"/>
              <w:jc w:val="both"/>
              <w:rPr>
                <w:rFonts w:ascii="Times New Roman" w:hAnsi="Times New Roman" w:cs="Times New Roman"/>
                <w:sz w:val="28"/>
                <w:szCs w:val="28"/>
              </w:rPr>
            </w:pPr>
            <w:bookmarkStart w:id="34" w:name="Par1253"/>
            <w:bookmarkEnd w:id="34"/>
            <w:r w:rsidRPr="005075FB">
              <w:rPr>
                <w:rFonts w:ascii="Times New Roman" w:hAnsi="Times New Roman" w:cs="Times New Roman"/>
                <w:sz w:val="28"/>
                <w:szCs w:val="28"/>
              </w:rPr>
              <w:t>&lt;*&gt; Указанный вид экономической деятельности должен быть основным видом 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 начиная с даты не позднее 1 января года, в котором подается заявка.</w:t>
            </w:r>
          </w:p>
          <w:p w:rsidR="00114582" w:rsidRPr="005075FB" w:rsidRDefault="005B2300">
            <w:pPr>
              <w:pStyle w:val="ConsPlusNormal"/>
              <w:ind w:firstLine="283"/>
              <w:jc w:val="both"/>
              <w:rPr>
                <w:rFonts w:ascii="Times New Roman" w:hAnsi="Times New Roman" w:cs="Times New Roman"/>
                <w:sz w:val="28"/>
                <w:szCs w:val="28"/>
              </w:rPr>
            </w:pPr>
            <w:bookmarkStart w:id="35" w:name="Par1254"/>
            <w:bookmarkEnd w:id="35"/>
            <w:r w:rsidRPr="005075FB">
              <w:rPr>
                <w:rFonts w:ascii="Times New Roman" w:hAnsi="Times New Roman" w:cs="Times New Roman"/>
                <w:sz w:val="28"/>
                <w:szCs w:val="28"/>
              </w:rPr>
              <w:t>&lt;**&gt; Показатель рассчитывается в случае, если истек установленный федеральным законодательством срок представления отчетности за I квартал текущего года.</w:t>
            </w:r>
          </w:p>
          <w:p w:rsidR="00114582" w:rsidRPr="005075FB" w:rsidRDefault="005B2300">
            <w:pPr>
              <w:pStyle w:val="ConsPlusNormal"/>
              <w:ind w:firstLine="283"/>
              <w:jc w:val="both"/>
              <w:rPr>
                <w:rFonts w:ascii="Times New Roman" w:hAnsi="Times New Roman" w:cs="Times New Roman"/>
                <w:sz w:val="28"/>
                <w:szCs w:val="28"/>
              </w:rPr>
            </w:pPr>
            <w:bookmarkStart w:id="36" w:name="Par1255"/>
            <w:bookmarkEnd w:id="36"/>
            <w:r w:rsidRPr="005075FB">
              <w:rPr>
                <w:rFonts w:ascii="Times New Roman" w:hAnsi="Times New Roman" w:cs="Times New Roman"/>
                <w:sz w:val="28"/>
                <w:szCs w:val="28"/>
              </w:rPr>
              <w:t>&lt;***&gt; Среднемесячная заработная плата по организации рассчитывается на основании данных, указанных в форме 4-ФСС, за последний отчетный период на дату объявления отбора, а именно как отношение показателя "Суммы выплат и иных вознаграждений, начисленных в пользу физических лиц" (графа 3 строки 1 таблицы "Расчет базы для начисления страховых взносов" формы 4-ФСС) к произведению показателя "Среднесписочная численность работников" (поле "Среднесписочная численность работников" титульного листа формы 4-ФСС) и количества месяцев последнего отчетного периода (3, 6, 9, 12 месяцев).</w:t>
            </w:r>
          </w:p>
          <w:p w:rsidR="00114582" w:rsidRPr="005075FB" w:rsidRDefault="005B2300">
            <w:pPr>
              <w:pStyle w:val="ConsPlusNormal"/>
              <w:ind w:firstLine="283"/>
              <w:jc w:val="both"/>
              <w:rPr>
                <w:rFonts w:ascii="Times New Roman" w:hAnsi="Times New Roman" w:cs="Times New Roman"/>
                <w:sz w:val="28"/>
                <w:szCs w:val="28"/>
              </w:rPr>
            </w:pPr>
            <w:r w:rsidRPr="005075FB">
              <w:rPr>
                <w:rFonts w:ascii="Times New Roman" w:hAnsi="Times New Roman" w:cs="Times New Roman"/>
                <w:sz w:val="28"/>
                <w:szCs w:val="28"/>
              </w:rPr>
              <w:t xml:space="preserve">В расчете используется минимальный размер оплаты труда (далее также - МРОТ), установленный Федеральным </w:t>
            </w:r>
            <w:hyperlink r:id="rId88"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 минимальном размере оплаты труда" на дату подачи заявки. При этом в 2022 году указанное положение в части расчета размера МРОТ применяется с учетом особенностей, установленных Федеральным </w:t>
            </w:r>
            <w:hyperlink r:id="rId89" w:history="1">
              <w:r w:rsidRPr="005075FB">
                <w:rPr>
                  <w:rFonts w:ascii="Times New Roman" w:hAnsi="Times New Roman" w:cs="Times New Roman"/>
                  <w:color w:val="0000FF"/>
                  <w:sz w:val="28"/>
                  <w:szCs w:val="28"/>
                </w:rPr>
                <w:t>законом</w:t>
              </w:r>
            </w:hyperlink>
            <w:r w:rsidRPr="005075FB">
              <w:rPr>
                <w:rFonts w:ascii="Times New Roman" w:hAnsi="Times New Roman" w:cs="Times New Roman"/>
                <w:sz w:val="28"/>
                <w:szCs w:val="28"/>
              </w:rPr>
              <w:t xml:space="preserve"> от 08.03.2022 N 46-ФЗ "О внесении изменений в отдельные законодательные акты Российской Федерации" и </w:t>
            </w:r>
            <w:hyperlink r:id="rId90" w:history="1">
              <w:r w:rsidRPr="005075FB">
                <w:rPr>
                  <w:rFonts w:ascii="Times New Roman" w:hAnsi="Times New Roman" w:cs="Times New Roman"/>
                  <w:color w:val="0000FF"/>
                  <w:sz w:val="28"/>
                  <w:szCs w:val="28"/>
                </w:rPr>
                <w:t>Постановлением</w:t>
              </w:r>
            </w:hyperlink>
            <w:r w:rsidRPr="005075FB">
              <w:rPr>
                <w:rFonts w:ascii="Times New Roman" w:hAnsi="Times New Roman" w:cs="Times New Roman"/>
                <w:sz w:val="28"/>
                <w:szCs w:val="28"/>
              </w:rPr>
              <w:t xml:space="preserve"> Правительства Российской Федерации от 28.05.2022 N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w:t>
            </w:r>
          </w:p>
          <w:p w:rsidR="00114582" w:rsidRPr="005075FB" w:rsidRDefault="005B2300">
            <w:pPr>
              <w:pStyle w:val="ConsPlusNormal"/>
              <w:ind w:firstLine="283"/>
              <w:jc w:val="both"/>
              <w:rPr>
                <w:rFonts w:ascii="Times New Roman" w:hAnsi="Times New Roman" w:cs="Times New Roman"/>
                <w:sz w:val="28"/>
                <w:szCs w:val="28"/>
              </w:rPr>
            </w:pPr>
            <w:bookmarkStart w:id="37" w:name="Par1257"/>
            <w:bookmarkEnd w:id="37"/>
            <w:r w:rsidRPr="005075FB">
              <w:rPr>
                <w:rFonts w:ascii="Times New Roman" w:hAnsi="Times New Roman" w:cs="Times New Roman"/>
                <w:sz w:val="28"/>
                <w:szCs w:val="28"/>
              </w:rPr>
              <w:lastRenderedPageBreak/>
              <w:t>&lt;****&gt; Бюджетный эффект предоставления субсидии рассчитывается как соотношение объема уплаченных налогов, сборов и иных обязательных платежей в бюджетную систему Российской Федерации (без учета налога на добавленную стоимость и акцизов) по месту нахождения субъекта малого или среднего предпринимательства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в году подачи заявки (за период начиная с 1 января по последний полный месяц года подачи заявки (включительно), предшествующий дате объявления отбора) к размеру субсидии субъекта малого или среднего предпринимательства, рассчитанному в пределах сумм, подтверждающих целевое использование, и предельного размера субсидии на одного субъекта малого или среднего предпринимательства.</w:t>
            </w:r>
          </w:p>
          <w:p w:rsidR="00114582" w:rsidRPr="005075FB" w:rsidRDefault="005B2300">
            <w:pPr>
              <w:pStyle w:val="ConsPlusNormal"/>
              <w:ind w:firstLine="283"/>
              <w:jc w:val="both"/>
              <w:rPr>
                <w:rFonts w:ascii="Times New Roman" w:hAnsi="Times New Roman" w:cs="Times New Roman"/>
                <w:sz w:val="28"/>
                <w:szCs w:val="28"/>
              </w:rPr>
            </w:pPr>
            <w:bookmarkStart w:id="38" w:name="Par1258"/>
            <w:bookmarkEnd w:id="38"/>
            <w:r w:rsidRPr="005075FB">
              <w:rPr>
                <w:rFonts w:ascii="Times New Roman" w:hAnsi="Times New Roman" w:cs="Times New Roman"/>
                <w:sz w:val="28"/>
                <w:szCs w:val="28"/>
              </w:rPr>
              <w:t>&lt;*****&gt; В случае приобретения субъектом малого или среднего предпринимательства по договорам лизинга оборудования двух и более предметов лизинга определение балла осуществляется по тому виду предмета лизинга, на приобретение которого суммарно понесено более 50% затрат (в рублях). При равенстве затрат по видам предметов лизинга данный критерий оценивается в 8 баллов.</w:t>
            </w:r>
          </w:p>
        </w:tc>
      </w:tr>
    </w:tbl>
    <w:p w:rsidR="00114582" w:rsidRPr="005075FB" w:rsidRDefault="00114582">
      <w:pPr>
        <w:pStyle w:val="ConsPlusNormal"/>
        <w:jc w:val="both"/>
        <w:rPr>
          <w:rFonts w:ascii="Times New Roman" w:hAnsi="Times New Roman" w:cs="Times New Roman"/>
          <w:sz w:val="28"/>
          <w:szCs w:val="28"/>
        </w:rPr>
      </w:pPr>
    </w:p>
    <w:p w:rsidR="00114582" w:rsidRPr="005075FB" w:rsidRDefault="00114582">
      <w:pPr>
        <w:pStyle w:val="ConsPlusNormal"/>
        <w:jc w:val="both"/>
        <w:rPr>
          <w:rFonts w:ascii="Times New Roman" w:hAnsi="Times New Roman" w:cs="Times New Roman"/>
          <w:sz w:val="28"/>
          <w:szCs w:val="28"/>
        </w:rPr>
      </w:pPr>
    </w:p>
    <w:p w:rsidR="005B2300" w:rsidRPr="005075FB" w:rsidRDefault="005B2300">
      <w:pPr>
        <w:pStyle w:val="ConsPlusNormal"/>
        <w:pBdr>
          <w:top w:val="single" w:sz="6" w:space="0" w:color="auto"/>
        </w:pBdr>
        <w:spacing w:before="100" w:after="100"/>
        <w:jc w:val="both"/>
        <w:rPr>
          <w:rFonts w:ascii="Times New Roman" w:hAnsi="Times New Roman" w:cs="Times New Roman"/>
          <w:sz w:val="28"/>
          <w:szCs w:val="28"/>
        </w:rPr>
      </w:pPr>
    </w:p>
    <w:sectPr w:rsidR="005B2300" w:rsidRPr="005075FB" w:rsidSect="00114582">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4538E1"/>
    <w:rsid w:val="00114582"/>
    <w:rsid w:val="004538E1"/>
    <w:rsid w:val="005075FB"/>
    <w:rsid w:val="005B2300"/>
    <w:rsid w:val="00701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582"/>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11458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14582"/>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11458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14582"/>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rsid w:val="00114582"/>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rsid w:val="00114582"/>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114582"/>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114582"/>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0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E33C94DB80B46C84328C530EC43DEA5738AA2730112B922D4885128961A05BE28BBB2CF66C766C5980092B78C1976EAC9235E14BA74899e6lFG" TargetMode="External"/><Relationship Id="rId18" Type="http://schemas.openxmlformats.org/officeDocument/2006/relationships/hyperlink" Target="consultantplus://offline/ref=8EE33C94DB80B46C84328C530EC43DEA573FA6263C132B922D4885128961A05BE28BBB2CF66D72635A80092B78C1976EAC9235E14BA74899e6lFG" TargetMode="External"/><Relationship Id="rId26" Type="http://schemas.openxmlformats.org/officeDocument/2006/relationships/hyperlink" Target="consultantplus://offline/ref=8EE33C94DB80B46C84328C530EC43DEA573FA6263C132B922D4885128961A05BE28BBB2CF66F79635E80092B78C1976EAC9235E14BA74899e6lFG" TargetMode="External"/><Relationship Id="rId39" Type="http://schemas.openxmlformats.org/officeDocument/2006/relationships/hyperlink" Target="consultantplus://offline/ref=8EE33C94DB80B46C84328C530EC43DEA573FA6263C132B922D4885128961A05BE28BBB2CF668756C5880092B78C1976EAC9235E14BA74899e6lFG" TargetMode="External"/><Relationship Id="rId21" Type="http://schemas.openxmlformats.org/officeDocument/2006/relationships/hyperlink" Target="consultantplus://offline/ref=8EE33C94DB80B46C84328C530EC43DEA573FA6263C132B922D4885128961A05BE28BBB2CF66C716C5E80092B78C1976EAC9235E14BA74899e6lFG" TargetMode="External"/><Relationship Id="rId34" Type="http://schemas.openxmlformats.org/officeDocument/2006/relationships/hyperlink" Target="consultantplus://offline/ref=8EE33C94DB80B46C84328C530EC43DEA573FA6263C132B922D4885128961A05BE28BBB2CF66978685E80092B78C1976EAC9235E14BA74899e6lFG" TargetMode="External"/><Relationship Id="rId42" Type="http://schemas.openxmlformats.org/officeDocument/2006/relationships/hyperlink" Target="consultantplus://offline/ref=8EE33C94DB80B46C84328C451DA860E05530FC2E3D1222C17117DE4FDE68AA0CA5C4E27CB2387C6B5E955D7F22969A6DeAlAG" TargetMode="External"/><Relationship Id="rId47" Type="http://schemas.openxmlformats.org/officeDocument/2006/relationships/image" Target="media/image1.wmf"/><Relationship Id="rId50" Type="http://schemas.openxmlformats.org/officeDocument/2006/relationships/hyperlink" Target="consultantplus://offline/ref=8EE33C94DB80B46C84328C530EC43DEA5738A42032122B922D4885128961A05BF08BE320F7686F6A5E955F7A3Ee9l7G" TargetMode="External"/><Relationship Id="rId55" Type="http://schemas.openxmlformats.org/officeDocument/2006/relationships/hyperlink" Target="consultantplus://offline/ref=8EE33C94DB80B46C84328C530EC43DEA573FA6263C132B922D4885128961A05BF08BE320F7686F6A5E955F7A3Ee9l7G" TargetMode="External"/><Relationship Id="rId63" Type="http://schemas.openxmlformats.org/officeDocument/2006/relationships/hyperlink" Target="consultantplus://offline/ref=8EE33C94DB80B46C84328C530EC43DEA573FA6263C132B922D4885128961A05BE28BBB2CF66C72695280092B78C1976EAC9235E14BA74899e6lFG" TargetMode="External"/><Relationship Id="rId68" Type="http://schemas.openxmlformats.org/officeDocument/2006/relationships/hyperlink" Target="consultantplus://offline/ref=8EE33C94DB80B46C84328C530EC43DEA573FA6263C132B922D4885128961A05BE28BBB2CF66C74625980092B78C1976EAC9235E14BA74899e6lFG" TargetMode="External"/><Relationship Id="rId76" Type="http://schemas.openxmlformats.org/officeDocument/2006/relationships/hyperlink" Target="consultantplus://offline/ref=8EE33C94DB80B46C84328C530EC43DEA573FA6263C132B922D4885128961A05BE28BBB2CF66F756C5E80092B78C1976EAC9235E14BA74899e6lFG" TargetMode="External"/><Relationship Id="rId84" Type="http://schemas.openxmlformats.org/officeDocument/2006/relationships/hyperlink" Target="consultantplus://offline/ref=8EE33C94DB80B46C84328C530EC43DEA573FA6263C132B922D4885128961A05BE28BBB2CF66975635880092B78C1976EAC9235E14BA74899e6lFG" TargetMode="External"/><Relationship Id="rId89" Type="http://schemas.openxmlformats.org/officeDocument/2006/relationships/hyperlink" Target="consultantplus://offline/ref=8EE33C94DB80B46C84328C530EC43DEA573FA12433122B922D4885128961A05BF08BE320F7686F6A5E955F7A3Ee9l7G" TargetMode="External"/><Relationship Id="rId7" Type="http://schemas.openxmlformats.org/officeDocument/2006/relationships/hyperlink" Target="consultantplus://offline/ref=8EE33C94DB80B46C84328C530EC43DEA5738A42032122B922D4885128961A05BF08BE320F7686F6A5E955F7A3Ee9l7G" TargetMode="External"/><Relationship Id="rId71" Type="http://schemas.openxmlformats.org/officeDocument/2006/relationships/hyperlink" Target="consultantplus://offline/ref=8EE33C94DB80B46C84328C530EC43DEA573FA6263C132B922D4885128961A05BE28BBB2CF66C796D5280092B78C1976EAC9235E14BA74899e6lF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EE33C94DB80B46C84328C530EC43DEA573FA6263C132B922D4885128961A05BE28BBB2CF66D70695D80092B78C1976EAC9235E14BA74899e6lFG" TargetMode="External"/><Relationship Id="rId29" Type="http://schemas.openxmlformats.org/officeDocument/2006/relationships/hyperlink" Target="consultantplus://offline/ref=8EE33C94DB80B46C84328C530EC43DEA573FA6263C132B922D4885128961A05BE28BBB2CF669736C5880092B78C1976EAC9235E14BA74899e6lFG" TargetMode="External"/><Relationship Id="rId11" Type="http://schemas.openxmlformats.org/officeDocument/2006/relationships/hyperlink" Target="consultantplus://offline/ref=8EE33C94DB80B46C84328C530EC43DEA5738AA2730112B922D4885128961A05BE28BBB2CF66C776C5980092B78C1976EAC9235E14BA74899e6lFG" TargetMode="External"/><Relationship Id="rId24" Type="http://schemas.openxmlformats.org/officeDocument/2006/relationships/hyperlink" Target="consultantplus://offline/ref=8EE33C94DB80B46C84328C530EC43DEA573FA6263C132B922D4885128961A05BE28BBB2CF66F77685980092B78C1976EAC9235E14BA74899e6lFG" TargetMode="External"/><Relationship Id="rId32" Type="http://schemas.openxmlformats.org/officeDocument/2006/relationships/hyperlink" Target="consultantplus://offline/ref=8EE33C94DB80B46C84328C530EC43DEA573FA6263C132B922D4885128961A05BE28BBB2CF669726C5380092B78C1976EAC9235E14BA74899e6lFG" TargetMode="External"/><Relationship Id="rId37" Type="http://schemas.openxmlformats.org/officeDocument/2006/relationships/hyperlink" Target="consultantplus://offline/ref=8EE33C94DB80B46C84328C530EC43DEA573FA6263C132B922D4885128961A05BE28BBB2CF66872625B80092B78C1976EAC9235E14BA74899e6lFG" TargetMode="External"/><Relationship Id="rId40" Type="http://schemas.openxmlformats.org/officeDocument/2006/relationships/hyperlink" Target="consultantplus://offline/ref=8EE33C94DB80B46C84328C530EC43DEA573FA6263C132B922D4885128961A05BE28BBB2CF668746A5C80092B78C1976EAC9235E14BA74899e6lFG" TargetMode="External"/><Relationship Id="rId45" Type="http://schemas.openxmlformats.org/officeDocument/2006/relationships/hyperlink" Target="consultantplus://offline/ref=8EE33C94DB80B46C84328C530EC43DEA573FA6263C132B922D4885128961A05BE28BBB2CF668706B5380092B78C1976EAC9235E14BA74899e6lFG" TargetMode="External"/><Relationship Id="rId53" Type="http://schemas.openxmlformats.org/officeDocument/2006/relationships/hyperlink" Target="consultantplus://offline/ref=8EE33C94DB80B46C84328C530EC43DEA5738A42032122B922D4885128961A05BF08BE320F7686F6A5E955F7A3Ee9l7G" TargetMode="External"/><Relationship Id="rId58" Type="http://schemas.openxmlformats.org/officeDocument/2006/relationships/hyperlink" Target="consultantplus://offline/ref=8EE33C94DB80B46C84328C530EC43DEA503FA020361F2B922D4885128961A05BE28BBB2EF1657A3E0ACF08773D91846FAC9237E457eAl6G" TargetMode="External"/><Relationship Id="rId66" Type="http://schemas.openxmlformats.org/officeDocument/2006/relationships/hyperlink" Target="consultantplus://offline/ref=8EE33C94DB80B46C84328C530EC43DEA573FA6263C132B922D4885128961A05BE28BBB2CF66C72685980092B78C1976EAC9235E14BA74899e6lFG" TargetMode="External"/><Relationship Id="rId74" Type="http://schemas.openxmlformats.org/officeDocument/2006/relationships/hyperlink" Target="consultantplus://offline/ref=8EE33C94DB80B46C84328C530EC43DEA573FA6263C132B922D4885128961A05BE28BBB2CF668776F5380092B78C1976EAC9235E14BA74899e6lFG" TargetMode="External"/><Relationship Id="rId79" Type="http://schemas.openxmlformats.org/officeDocument/2006/relationships/hyperlink" Target="consultantplus://offline/ref=8EE33C94DB80B46C84328C530EC43DEA573FA6263C132B922D4885128961A05BE28BBB2CF66F776F5E80092B78C1976EAC9235E14BA74899e6lFG" TargetMode="External"/><Relationship Id="rId87" Type="http://schemas.openxmlformats.org/officeDocument/2006/relationships/hyperlink" Target="consultantplus://offline/ref=8EE33C94DB80B46C84328C530EC43DEA573FA6263C132B922D4885128961A05BE28BBB2CF66C736D5A80092B78C1976EAC9235E14BA74899e6lFG" TargetMode="External"/><Relationship Id="rId5" Type="http://schemas.openxmlformats.org/officeDocument/2006/relationships/hyperlink" Target="consultantplus://offline/ref=8EE33C94DB80B46C84328C451DA860E05530FC2E341424CD79148345D631A60EA2CBBD79B5297C6B598C5B723D9FCE3EEDD938E550BB489E726E7626eDl2G" TargetMode="External"/><Relationship Id="rId61" Type="http://schemas.openxmlformats.org/officeDocument/2006/relationships/hyperlink" Target="consultantplus://offline/ref=8EE33C94DB80B46C84328C530EC43DEA573FA6263C132B922D4885128961A05BE28BBB2CF66D716D5280092B78C1976EAC9235E14BA74899e6lFG" TargetMode="External"/><Relationship Id="rId82" Type="http://schemas.openxmlformats.org/officeDocument/2006/relationships/hyperlink" Target="consultantplus://offline/ref=8EE33C94DB80B46C84328C530EC43DEA573FA6263C132B922D4885128961A05BE28BBB2CF669726A5C80092B78C1976EAC9235E14BA74899e6lFG" TargetMode="External"/><Relationship Id="rId90" Type="http://schemas.openxmlformats.org/officeDocument/2006/relationships/hyperlink" Target="consultantplus://offline/ref=8EE33C94DB80B46C84328C530EC43DEA5738A02734112B922D4885128961A05BF08BE320F7686F6A5E955F7A3Ee9l7G" TargetMode="External"/><Relationship Id="rId19" Type="http://schemas.openxmlformats.org/officeDocument/2006/relationships/hyperlink" Target="consultantplus://offline/ref=8EE33C94DB80B46C84328C530EC43DEA573FA6263C132B922D4885128961A05BE28BBB2CF66D766B5F80092B78C1976EAC9235E14BA74899e6lFG" TargetMode="External"/><Relationship Id="rId14" Type="http://schemas.openxmlformats.org/officeDocument/2006/relationships/hyperlink" Target="consultantplus://offline/ref=8EE33C94DB80B46C84328C530EC43DEA573FA6263C132B922D4885128961A05BF08BE320F7686F6A5E955F7A3Ee9l7G" TargetMode="External"/><Relationship Id="rId22" Type="http://schemas.openxmlformats.org/officeDocument/2006/relationships/hyperlink" Target="consultantplus://offline/ref=8EE33C94DB80B46C84328C530EC43DEA573FA6263C132B922D4885128961A05BE28BBB2CF66C756B5380092B78C1976EAC9235E14BA74899e6lFG" TargetMode="External"/><Relationship Id="rId27" Type="http://schemas.openxmlformats.org/officeDocument/2006/relationships/hyperlink" Target="consultantplus://offline/ref=8EE33C94DB80B46C84328C530EC43DEA573FA6263C132B922D4885128961A05BE28BBB2CF66B71695E80092B78C1976EAC9235E14BA74899e6lFG" TargetMode="External"/><Relationship Id="rId30" Type="http://schemas.openxmlformats.org/officeDocument/2006/relationships/hyperlink" Target="consultantplus://offline/ref=8EE33C94DB80B46C84328C530EC43DEA573FA6263C132B922D4885128961A05BE28BBB2CF669726A5C80092B78C1976EAC9235E14BA74899e6lFG" TargetMode="External"/><Relationship Id="rId35" Type="http://schemas.openxmlformats.org/officeDocument/2006/relationships/hyperlink" Target="consultantplus://offline/ref=8EE33C94DB80B46C84328C530EC43DEA573FA6263C132B922D4885128961A05BE28BBB2CF668706B5380092B78C1976EAC9235E14BA74899e6lFG" TargetMode="External"/><Relationship Id="rId43" Type="http://schemas.openxmlformats.org/officeDocument/2006/relationships/hyperlink" Target="consultantplus://offline/ref=8EE33C94DB80B46C84328C530EC43DEA573FA6263C132B922D4885128961A05BE28BBB2CF669726A5C80092B78C1976EAC9235E14BA74899e6lFG" TargetMode="External"/><Relationship Id="rId48" Type="http://schemas.openxmlformats.org/officeDocument/2006/relationships/hyperlink" Target="consultantplus://offline/ref=8EE33C94DB80B46C84328C530EC43DEA5738A62435162B922D4885128961A05BE28BBB2EF16D75610FDA192F31959F71A9892BE655A7e4lBG" TargetMode="External"/><Relationship Id="rId56" Type="http://schemas.openxmlformats.org/officeDocument/2006/relationships/hyperlink" Target="consultantplus://offline/ref=8EE33C94DB80B46C84328C530EC43DEA5738AB2135162B922D4885128961A05BF08BE320F7686F6A5E955F7A3Ee9l7G" TargetMode="External"/><Relationship Id="rId64" Type="http://schemas.openxmlformats.org/officeDocument/2006/relationships/hyperlink" Target="consultantplus://offline/ref=8EE33C94DB80B46C84328C530EC43DEA573FA6263C132B922D4885128961A05BE28BBB2CF66C726F5C80092B78C1976EAC9235E14BA74899e6lFG" TargetMode="External"/><Relationship Id="rId69" Type="http://schemas.openxmlformats.org/officeDocument/2006/relationships/hyperlink" Target="consultantplus://offline/ref=8EE33C94DB80B46C84328C530EC43DEA573FA6263C132B922D4885128961A05BE28BBB2CF66C77685A80092B78C1976EAC9235E14BA74899e6lFG" TargetMode="External"/><Relationship Id="rId77" Type="http://schemas.openxmlformats.org/officeDocument/2006/relationships/hyperlink" Target="consultantplus://offline/ref=8EE33C94DB80B46C84328C530EC43DEA573FA6263C132B922D4885128961A05BE28BBB2CF66F746B5380092B78C1976EAC9235E14BA74899e6lFG" TargetMode="External"/><Relationship Id="rId8" Type="http://schemas.openxmlformats.org/officeDocument/2006/relationships/hyperlink" Target="consultantplus://offline/ref=8EE33C94DB80B46C84328C530EC43DEA503FA020361F2B922D4885128961A05BE28BBB2EF1657A3E0ACF08773D91846FAC9237E457eAl6G" TargetMode="External"/><Relationship Id="rId51" Type="http://schemas.openxmlformats.org/officeDocument/2006/relationships/hyperlink" Target="consultantplus://offline/ref=8EE33C94DB80B46C84328C530EC43DEA5738A62435162B922D4885128961A05BE28BBB2EF16D75610FDA192F31959F71A9892BE655A7e4lBG" TargetMode="External"/><Relationship Id="rId72" Type="http://schemas.openxmlformats.org/officeDocument/2006/relationships/hyperlink" Target="consultantplus://offline/ref=8EE33C94DB80B46C84328C530EC43DEA573FA6263C132B922D4885128961A05BE28BBB2CF66C79625C80092B78C1976EAC9235E14BA74899e6lFG" TargetMode="External"/><Relationship Id="rId80" Type="http://schemas.openxmlformats.org/officeDocument/2006/relationships/hyperlink" Target="consultantplus://offline/ref=8EE33C94DB80B46C84328C530EC43DEA573FA6263C132B922D4885128961A05BE28BBB2CF668786D5E80092B78C1976EAC9235E14BA74899e6lFG" TargetMode="External"/><Relationship Id="rId85" Type="http://schemas.openxmlformats.org/officeDocument/2006/relationships/hyperlink" Target="consultantplus://offline/ref=8EE33C94DB80B46C84328C530EC43DEA573FA6263C132B922D4885128961A05BE28BBB2CF66974685D80092B78C1976EAC9235E14BA74899e6lFG" TargetMode="External"/><Relationship Id="rId3" Type="http://schemas.openxmlformats.org/officeDocument/2006/relationships/webSettings" Target="webSettings.xml"/><Relationship Id="rId12" Type="http://schemas.openxmlformats.org/officeDocument/2006/relationships/hyperlink" Target="consultantplus://offline/ref=8EE33C94DB80B46C84328C530EC43DEA5738AA2730112B922D4885128961A05BE28BBB2CF66C776C5F80092B78C1976EAC9235E14BA74899e6lFG" TargetMode="External"/><Relationship Id="rId17" Type="http://schemas.openxmlformats.org/officeDocument/2006/relationships/hyperlink" Target="consultantplus://offline/ref=8EE33C94DB80B46C84328C530EC43DEA573FA6263C132B922D4885128961A05BE28BBB2CF66D736A5880092B78C1976EAC9235E14BA74899e6lFG" TargetMode="External"/><Relationship Id="rId25" Type="http://schemas.openxmlformats.org/officeDocument/2006/relationships/hyperlink" Target="consultantplus://offline/ref=8EE33C94DB80B46C84328C530EC43DEA573FA6263C132B922D4885128961A05BE28BBB2CF66F796D5A80092B78C1976EAC9235E14BA74899e6lFG" TargetMode="External"/><Relationship Id="rId33" Type="http://schemas.openxmlformats.org/officeDocument/2006/relationships/hyperlink" Target="consultantplus://offline/ref=8EE33C94DB80B46C84328C530EC43DEA573FA6263C132B922D4885128961A05BE28BBB2CF66974685D80092B78C1976EAC9235E14BA74899e6lFG" TargetMode="External"/><Relationship Id="rId38" Type="http://schemas.openxmlformats.org/officeDocument/2006/relationships/hyperlink" Target="consultantplus://offline/ref=8EE33C94DB80B46C84328C530EC43DEA573FA6263C132B922D4885128961A05BE28BBB2CF668756E5F80092B78C1976EAC9235E14BA74899e6lFG" TargetMode="External"/><Relationship Id="rId46" Type="http://schemas.openxmlformats.org/officeDocument/2006/relationships/hyperlink" Target="consultantplus://offline/ref=8EE33C94DB80B46C84328C530EC43DEA5738A42032122B922D4885128961A05BF08BE320F7686F6A5E955F7A3Ee9l7G" TargetMode="External"/><Relationship Id="rId59" Type="http://schemas.openxmlformats.org/officeDocument/2006/relationships/hyperlink" Target="consultantplus://offline/ref=8EE33C94DB80B46C84328C530EC43DEA573FA6263C132B922D4885128961A05BF08BE320F7686F6A5E955F7A3Ee9l7G" TargetMode="External"/><Relationship Id="rId67" Type="http://schemas.openxmlformats.org/officeDocument/2006/relationships/hyperlink" Target="consultantplus://offline/ref=8EE33C94DB80B46C84328C530EC43DEA573FA6263C132B922D4885128961A05BE28BBB2CF66C746C5C80092B78C1976EAC9235E14BA74899e6lFG" TargetMode="External"/><Relationship Id="rId20" Type="http://schemas.openxmlformats.org/officeDocument/2006/relationships/hyperlink" Target="consultantplus://offline/ref=8EE33C94DB80B46C84328C530EC43DEA573FA6263C132B922D4885128961A05BE28BBB2CF66C716E5D80092B78C1976EAC9235E14BA74899e6lFG" TargetMode="External"/><Relationship Id="rId41" Type="http://schemas.openxmlformats.org/officeDocument/2006/relationships/hyperlink" Target="consultantplus://offline/ref=8EE33C94DB80B46C84328C530EC43DEA5738A6253C122B922D4885128961A05BE28BBB2CF166253B1FDE507B398A9A6AB78E35E6e5l6G" TargetMode="External"/><Relationship Id="rId54" Type="http://schemas.openxmlformats.org/officeDocument/2006/relationships/hyperlink" Target="consultantplus://offline/ref=8EE33C94DB80B46C84328C530EC43DEA523FAB2A34162B922D4885128961A05BF08BE320F7686F6A5E955F7A3Ee9l7G" TargetMode="External"/><Relationship Id="rId62" Type="http://schemas.openxmlformats.org/officeDocument/2006/relationships/hyperlink" Target="consultantplus://offline/ref=8EE33C94DB80B46C84328C530EC43DEA573FA6263C132B922D4885128961A05BE28BBB2CF66C70625F80092B78C1976EAC9235E14BA74899e6lFG" TargetMode="External"/><Relationship Id="rId70" Type="http://schemas.openxmlformats.org/officeDocument/2006/relationships/hyperlink" Target="consultantplus://offline/ref=8EE33C94DB80B46C84328C530EC43DEA573FA6263C132B922D4885128961A05BE28BBB2CF66C79685A80092B78C1976EAC9235E14BA74899e6lFG" TargetMode="External"/><Relationship Id="rId75" Type="http://schemas.openxmlformats.org/officeDocument/2006/relationships/hyperlink" Target="consultantplus://offline/ref=8EE33C94DB80B46C84328C530EC43DEA573FA6263C132B922D4885128961A05BE28BBB2CF66F70685C80092B78C1976EAC9235E14BA74899e6lFG" TargetMode="External"/><Relationship Id="rId83" Type="http://schemas.openxmlformats.org/officeDocument/2006/relationships/hyperlink" Target="consultantplus://offline/ref=8EE33C94DB80B46C84328C530EC43DEA573FA6263C132B922D4885128961A05BE28BBB2CF66972685D80092B78C1976EAC9235E14BA74899e6lFG" TargetMode="External"/><Relationship Id="rId88" Type="http://schemas.openxmlformats.org/officeDocument/2006/relationships/hyperlink" Target="consultantplus://offline/ref=8EE33C94DB80B46C84328C530EC43DEA5738A6253C122B922D4885128961A05BF08BE320F7686F6A5E955F7A3Ee9l7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E33C94DB80B46C84328C451DA860E05530FC2E341625CD77198345D631A60EA2CBBD79A72924675A8E437A398A986FABe8lFG" TargetMode="External"/><Relationship Id="rId15" Type="http://schemas.openxmlformats.org/officeDocument/2006/relationships/hyperlink" Target="consultantplus://offline/ref=8EE33C94DB80B46C84328C530EC43DEA503BAB253C122B922D4885128961A05BF08BE320F7686F6A5E955F7A3Ee9l7G" TargetMode="External"/><Relationship Id="rId23" Type="http://schemas.openxmlformats.org/officeDocument/2006/relationships/hyperlink" Target="consultantplus://offline/ref=8EE33C94DB80B46C84328C530EC43DEA573FA6263C132B922D4885128961A05BE28BBB2CF66C756C5980092B78C1976EAC9235E14BA74899e6lFG" TargetMode="External"/><Relationship Id="rId28" Type="http://schemas.openxmlformats.org/officeDocument/2006/relationships/hyperlink" Target="consultantplus://offline/ref=8EE33C94DB80B46C84328C530EC43DEA573FA6263C132B922D4885128961A05BE28BBB2CF668786D5E80092B78C1976EAC9235E14BA74899e6lFG" TargetMode="External"/><Relationship Id="rId36" Type="http://schemas.openxmlformats.org/officeDocument/2006/relationships/hyperlink" Target="consultantplus://offline/ref=8EE33C94DB80B46C84328C530EC43DEA573FA6263C132B922D4885128961A05BE28BBB2CF66872685280092B78C1976EAC9235E14BA74899e6lFG" TargetMode="External"/><Relationship Id="rId49" Type="http://schemas.openxmlformats.org/officeDocument/2006/relationships/hyperlink" Target="consultantplus://offline/ref=8EE33C94DB80B46C84328C530EC43DEA5738A62435162B922D4885128961A05BE28BBB2EF16F73610FDA192F31959F71A9892BE655A7e4lBG" TargetMode="External"/><Relationship Id="rId57" Type="http://schemas.openxmlformats.org/officeDocument/2006/relationships/hyperlink" Target="consultantplus://offline/ref=8EE33C94DB80B46C84328C530EC43DEA5738AA2730112B922D4885128961A05BF08BE320F7686F6A5E955F7A3Ee9l7G" TargetMode="External"/><Relationship Id="rId10" Type="http://schemas.openxmlformats.org/officeDocument/2006/relationships/hyperlink" Target="consultantplus://offline/ref=8EE33C94DB80B46C84328C530EC43DEA5738AA2730112B922D4885128961A05BE28BBB2CF66C74635F80092B78C1976EAC9235E14BA74899e6lFG" TargetMode="External"/><Relationship Id="rId31" Type="http://schemas.openxmlformats.org/officeDocument/2006/relationships/hyperlink" Target="consultantplus://offline/ref=8EE33C94DB80B46C84328C530EC43DEA573FA6263C132B922D4885128961A05BE28BBB2CF66972685D80092B78C1976EAC9235E14BA74899e6lFG" TargetMode="External"/><Relationship Id="rId44" Type="http://schemas.openxmlformats.org/officeDocument/2006/relationships/hyperlink" Target="consultantplus://offline/ref=8EE33C94DB80B46C84328C530EC43DEA573FA6263C132B922D4885128961A05BE28BBB2CF66972685D80092B78C1976EAC9235E14BA74899e6lFG" TargetMode="External"/><Relationship Id="rId52" Type="http://schemas.openxmlformats.org/officeDocument/2006/relationships/hyperlink" Target="consultantplus://offline/ref=8EE33C94DB80B46C84328C530EC43DEA5738A62435162B922D4885128961A05BE28BBB2EF16F73610FDA192F31959F71A9892BE655A7e4lBG" TargetMode="External"/><Relationship Id="rId60" Type="http://schemas.openxmlformats.org/officeDocument/2006/relationships/hyperlink" Target="consultantplus://offline/ref=8EE33C94DB80B46C84328C530EC43DEA573FA6263C132B922D4885128961A05BE28BBB2CF66D766B5F80092B78C1976EAC9235E14BA74899e6lFG" TargetMode="External"/><Relationship Id="rId65" Type="http://schemas.openxmlformats.org/officeDocument/2006/relationships/hyperlink" Target="consultantplus://offline/ref=8EE33C94DB80B46C84328C530EC43DEA573FA6263C132B922D4885128961A05BE28BBB2CF66C726D5C80092B78C1976EAC9235E14BA74899e6lFG" TargetMode="External"/><Relationship Id="rId73" Type="http://schemas.openxmlformats.org/officeDocument/2006/relationships/hyperlink" Target="consultantplus://offline/ref=8EE33C94DB80B46C84328C530EC43DEA573FA6263C132B922D4885128961A05BE28BBB2CF66F736A5B80092B78C1976EAC9235E14BA74899e6lFG" TargetMode="External"/><Relationship Id="rId78" Type="http://schemas.openxmlformats.org/officeDocument/2006/relationships/hyperlink" Target="consultantplus://offline/ref=8EE33C94DB80B46C84328C530EC43DEA573FA6263C132B922D4885128961A05BE28BBB2CF66F776F5A80092B78C1976EAC9235E14BA74899e6lFG" TargetMode="External"/><Relationship Id="rId81" Type="http://schemas.openxmlformats.org/officeDocument/2006/relationships/hyperlink" Target="consultantplus://offline/ref=8EE33C94DB80B46C84328C530EC43DEA573FA6263C132B922D4885128961A05BE28BBB2CF669736C5880092B78C1976EAC9235E14BA74899e6lFG" TargetMode="External"/><Relationship Id="rId86" Type="http://schemas.openxmlformats.org/officeDocument/2006/relationships/hyperlink" Target="consultantplus://offline/ref=8EE33C94DB80B46C84328C530EC43DEA573FA6263C132B922D4885128961A05BE28BBB2CF668706B5380092B78C1976EAC9235E14BA74899e6lFG" TargetMode="External"/><Relationship Id="rId4" Type="http://schemas.openxmlformats.org/officeDocument/2006/relationships/hyperlink" Target="consultantplus://offline/ref=8EE33C94DB80B46C84328C530EC43DEA5738A62435162B922D4885128961A05BE28BBB2CF66E72635280092B78C1976EAC9235E14BA74899e6lFG" TargetMode="External"/><Relationship Id="rId9" Type="http://schemas.openxmlformats.org/officeDocument/2006/relationships/hyperlink" Target="consultantplus://offline/ref=8EE33C94DB80B46C84328C530EC43DEA5233AB2236162B922D4885128961A05BF08BE320F7686F6A5E955F7A3Ee9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14808</Words>
  <Characters>84410</Characters>
  <Application>Microsoft Office Word</Application>
  <DocSecurity>2</DocSecurity>
  <Lines>703</Lines>
  <Paragraphs>198</Paragraphs>
  <ScaleCrop>false</ScaleCrop>
  <Company>КонсультантПлюс Версия 4022.00.55</Company>
  <LinksUpToDate>false</LinksUpToDate>
  <CharactersWithSpaces>99020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03.10.2022 N 711"Об утверждении Порядка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dc:title>
  <dc:creator>Гришенков</dc:creator>
  <cp:lastModifiedBy>Гришенков</cp:lastModifiedBy>
  <cp:revision>3</cp:revision>
  <dcterms:created xsi:type="dcterms:W3CDTF">2023-05-15T06:37:00Z</dcterms:created>
  <dcterms:modified xsi:type="dcterms:W3CDTF">2023-05-15T06:38:00Z</dcterms:modified>
</cp:coreProperties>
</file>