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7E" w:rsidRDefault="00C21A7E">
      <w:pPr>
        <w:pStyle w:val="ConsPlusTitle"/>
        <w:jc w:val="center"/>
        <w:outlineLvl w:val="0"/>
      </w:pPr>
      <w:r>
        <w:t>ГУБЕРНАТОР СМОЛЕНСКОЙ ОБЛАСТИ</w:t>
      </w:r>
    </w:p>
    <w:p w:rsidR="00C21A7E" w:rsidRDefault="00C21A7E">
      <w:pPr>
        <w:pStyle w:val="ConsPlusTitle"/>
        <w:jc w:val="center"/>
      </w:pPr>
    </w:p>
    <w:p w:rsidR="00C21A7E" w:rsidRDefault="00C21A7E">
      <w:pPr>
        <w:pStyle w:val="ConsPlusTitle"/>
        <w:jc w:val="center"/>
      </w:pPr>
      <w:r>
        <w:t>РАСПОРЯЖЕНИЕ</w:t>
      </w:r>
    </w:p>
    <w:p w:rsidR="00C21A7E" w:rsidRDefault="00C21A7E">
      <w:pPr>
        <w:pStyle w:val="ConsPlusTitle"/>
        <w:jc w:val="center"/>
      </w:pPr>
      <w:r>
        <w:t>от 9 апреля 2021 г. N 391-р</w:t>
      </w:r>
    </w:p>
    <w:p w:rsidR="00C21A7E" w:rsidRDefault="00C21A7E">
      <w:pPr>
        <w:pStyle w:val="ConsPlusTitle"/>
        <w:jc w:val="center"/>
      </w:pPr>
    </w:p>
    <w:p w:rsidR="00C21A7E" w:rsidRDefault="00C21A7E">
      <w:pPr>
        <w:pStyle w:val="ConsPlusTitle"/>
        <w:jc w:val="center"/>
      </w:pPr>
      <w:r>
        <w:t>О СОЗДАНИИ РАБОЧЕЙ ГРУППЫ ПО ВОПРОСАМ РЕАЛИЗАЦИИ</w:t>
      </w:r>
    </w:p>
    <w:p w:rsidR="00C21A7E" w:rsidRDefault="00C21A7E">
      <w:pPr>
        <w:pStyle w:val="ConsPlusTitle"/>
        <w:jc w:val="center"/>
      </w:pPr>
      <w:r>
        <w:t>МЕРОПРИЯТИЙ, НЕОБХОДИМЫХ ДЛЯ РЕАЛИЗАЦИИ ФЕДЕРАЛЬНОГО ЗАКОНА</w:t>
      </w:r>
    </w:p>
    <w:p w:rsidR="00C21A7E" w:rsidRDefault="00C21A7E">
      <w:pPr>
        <w:pStyle w:val="ConsPlusTitle"/>
        <w:jc w:val="center"/>
      </w:pPr>
      <w:r>
        <w:t>"О ГОСУДАРСТВЕННОМ КОНТРОЛЕ (НАДЗОРЕ) И МУНИЦИПАЛЬНОМ</w:t>
      </w:r>
    </w:p>
    <w:p w:rsidR="00C21A7E" w:rsidRDefault="00C21A7E">
      <w:pPr>
        <w:pStyle w:val="ConsPlusTitle"/>
        <w:jc w:val="center"/>
      </w:pPr>
      <w:r>
        <w:t>КОНТРОЛЕ В РОССИЙСКОЙ ФЕДЕРАЦИИ"</w:t>
      </w:r>
    </w:p>
    <w:p w:rsidR="00C21A7E" w:rsidRDefault="00C21A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C21A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Смоленской области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6">
              <w:r>
                <w:rPr>
                  <w:color w:val="0000FF"/>
                </w:rPr>
                <w:t>N 451-р</w:t>
              </w:r>
            </w:hyperlink>
            <w:r>
              <w:rPr>
                <w:color w:val="392C69"/>
              </w:rPr>
              <w:t xml:space="preserve">, от 13.12.2022 </w:t>
            </w:r>
            <w:hyperlink r:id="rId7">
              <w:r>
                <w:rPr>
                  <w:color w:val="0000FF"/>
                </w:rPr>
                <w:t>N 1569-р</w:t>
              </w:r>
            </w:hyperlink>
            <w:r>
              <w:rPr>
                <w:color w:val="392C69"/>
              </w:rPr>
              <w:t xml:space="preserve">, от 24.05.2023 </w:t>
            </w:r>
            <w:hyperlink r:id="rId8">
              <w:r>
                <w:rPr>
                  <w:color w:val="0000FF"/>
                </w:rPr>
                <w:t>N 662-р</w:t>
              </w:r>
            </w:hyperlink>
            <w:r>
              <w:rPr>
                <w:color w:val="392C69"/>
              </w:rPr>
              <w:t>,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19.07.2023 </w:t>
            </w:r>
            <w:hyperlink r:id="rId9">
              <w:r>
                <w:rPr>
                  <w:color w:val="0000FF"/>
                </w:rPr>
                <w:t>N 987-р</w:t>
              </w:r>
            </w:hyperlink>
            <w:r>
              <w:rPr>
                <w:color w:val="392C69"/>
              </w:rPr>
              <w:t xml:space="preserve">, от 27.11.2023 </w:t>
            </w:r>
            <w:hyperlink r:id="rId10">
              <w:r>
                <w:rPr>
                  <w:color w:val="0000FF"/>
                </w:rPr>
                <w:t>N 431-р</w:t>
              </w:r>
            </w:hyperlink>
            <w:r>
              <w:rPr>
                <w:color w:val="392C69"/>
              </w:rPr>
              <w:t xml:space="preserve">, от 26.02.2024 </w:t>
            </w:r>
            <w:hyperlink r:id="rId1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>,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2">
              <w:r>
                <w:rPr>
                  <w:color w:val="0000FF"/>
                </w:rPr>
                <w:t>N 632-р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</w:tr>
    </w:tbl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ind w:firstLine="540"/>
        <w:jc w:val="both"/>
      </w:pPr>
      <w:r>
        <w:t xml:space="preserve">1. Создать рабочую группу по вопросам реализации мероприятий, необходимых для реализации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(далее также - рабочая группа), и утвердить ее </w:t>
      </w:r>
      <w:hyperlink w:anchor="P35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C21A7E" w:rsidRDefault="00C21A7E">
      <w:pPr>
        <w:pStyle w:val="ConsPlusNormal"/>
        <w:spacing w:before="280"/>
        <w:ind w:firstLine="540"/>
        <w:jc w:val="both"/>
      </w:pPr>
      <w:r>
        <w:t>2. Установить, что:</w:t>
      </w:r>
    </w:p>
    <w:p w:rsidR="00C21A7E" w:rsidRDefault="00C21A7E">
      <w:pPr>
        <w:pStyle w:val="ConsPlusNormal"/>
        <w:spacing w:before="280"/>
        <w:ind w:firstLine="540"/>
        <w:jc w:val="both"/>
      </w:pPr>
      <w:r>
        <w:t xml:space="preserve">2.1. В компетенцию рабочей группы входит рассмотрение вопросов, касающихся реализации мероприятий, необходимых для реализации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Федерации", включая рассмотрение проектов нормативных правовых актов в сфере государственного контроля (надзора) и внедрение процессов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деятельности.</w:t>
      </w:r>
    </w:p>
    <w:p w:rsidR="00C21A7E" w:rsidRDefault="00C21A7E">
      <w:pPr>
        <w:pStyle w:val="ConsPlusNormal"/>
        <w:spacing w:before="280"/>
        <w:ind w:firstLine="540"/>
        <w:jc w:val="both"/>
      </w:pPr>
      <w:r>
        <w:t>2.2. Заседания рабочей группы проводятся по мере необходимости.</w:t>
      </w:r>
    </w:p>
    <w:p w:rsidR="00C21A7E" w:rsidRDefault="00C21A7E">
      <w:pPr>
        <w:pStyle w:val="ConsPlusNormal"/>
        <w:spacing w:before="280"/>
        <w:ind w:firstLine="540"/>
        <w:jc w:val="both"/>
      </w:pPr>
      <w:r>
        <w:t>2.3. Решения рабочей группы принимаются большинством голосов присутствующих на заседании членов рабочей группы путем открытого голосования и оформляются протоколом, который подписывается руководителем рабочей группы. При равенстве голосов голос руководителя рабочей группы является решающим.</w:t>
      </w:r>
    </w:p>
    <w:p w:rsidR="00C21A7E" w:rsidRDefault="00C21A7E">
      <w:pPr>
        <w:pStyle w:val="ConsPlusNormal"/>
        <w:spacing w:before="280"/>
        <w:ind w:firstLine="540"/>
        <w:jc w:val="both"/>
      </w:pPr>
      <w:r>
        <w:t>2.4. Заседания рабочей группы считаются правомочными, если на них присутствует более половины членов рабочей группы.</w:t>
      </w: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right"/>
      </w:pPr>
      <w:r>
        <w:t>А.В.ОСТРОВСКИЙ</w:t>
      </w: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right"/>
        <w:outlineLvl w:val="0"/>
      </w:pPr>
      <w:r>
        <w:t>Приложение</w:t>
      </w:r>
    </w:p>
    <w:p w:rsidR="00C21A7E" w:rsidRDefault="00C21A7E">
      <w:pPr>
        <w:pStyle w:val="ConsPlusNormal"/>
        <w:jc w:val="right"/>
      </w:pPr>
      <w:r>
        <w:t>к распоряжению</w:t>
      </w:r>
    </w:p>
    <w:p w:rsidR="00C21A7E" w:rsidRDefault="00C21A7E">
      <w:pPr>
        <w:pStyle w:val="ConsPlusNormal"/>
        <w:jc w:val="right"/>
      </w:pPr>
      <w:r>
        <w:t>Губернатора</w:t>
      </w:r>
    </w:p>
    <w:p w:rsidR="00C21A7E" w:rsidRDefault="00C21A7E">
      <w:pPr>
        <w:pStyle w:val="ConsPlusNormal"/>
        <w:jc w:val="right"/>
      </w:pPr>
      <w:r>
        <w:t>Смоленской области</w:t>
      </w:r>
    </w:p>
    <w:p w:rsidR="00C21A7E" w:rsidRDefault="00C21A7E">
      <w:pPr>
        <w:pStyle w:val="ConsPlusNormal"/>
        <w:jc w:val="right"/>
      </w:pPr>
      <w:r>
        <w:t>от 09.04.2021 N 391-р</w:t>
      </w: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Title"/>
        <w:jc w:val="center"/>
      </w:pPr>
      <w:bookmarkStart w:id="0" w:name="P35"/>
      <w:bookmarkEnd w:id="0"/>
      <w:r>
        <w:t>СОСТАВ</w:t>
      </w:r>
    </w:p>
    <w:p w:rsidR="00C21A7E" w:rsidRDefault="00C21A7E">
      <w:pPr>
        <w:pStyle w:val="ConsPlusTitle"/>
        <w:jc w:val="center"/>
      </w:pPr>
      <w:r>
        <w:t>РАБОЧЕЙ ГРУППЫ ПО ВОПРОСАМ РЕАЛИЗАЦИИ МЕРОПРИЯТИЙ,</w:t>
      </w:r>
    </w:p>
    <w:p w:rsidR="00C21A7E" w:rsidRDefault="00C21A7E">
      <w:pPr>
        <w:pStyle w:val="ConsPlusTitle"/>
        <w:jc w:val="center"/>
      </w:pPr>
      <w:r>
        <w:t>НЕОБХОДИМЫХ ДЛЯ РЕАЛИЗАЦИИ ФЕДЕРАЛЬНОГО ЗАКОНА</w:t>
      </w:r>
    </w:p>
    <w:p w:rsidR="00C21A7E" w:rsidRDefault="00C21A7E">
      <w:pPr>
        <w:pStyle w:val="ConsPlusTitle"/>
        <w:jc w:val="center"/>
      </w:pPr>
      <w:r>
        <w:t>"О ГОСУДАРСТВЕННОМ КОНТРОЛЕ (НАДЗОРЕ) И МУНИЦИПАЛЬНОМ</w:t>
      </w:r>
    </w:p>
    <w:p w:rsidR="00C21A7E" w:rsidRDefault="00C21A7E">
      <w:pPr>
        <w:pStyle w:val="ConsPlusTitle"/>
        <w:jc w:val="center"/>
      </w:pPr>
      <w:r>
        <w:t>КОНТРОЛЕ В РОССИЙСКОЙ ФЕДЕРАЦИИ"</w:t>
      </w:r>
    </w:p>
    <w:p w:rsidR="00C21A7E" w:rsidRDefault="00C21A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C21A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Смоленской области</w:t>
            </w:r>
          </w:p>
          <w:p w:rsidR="00C21A7E" w:rsidRDefault="00C21A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5">
              <w:r>
                <w:rPr>
                  <w:color w:val="0000FF"/>
                </w:rPr>
                <w:t>N 431-р</w:t>
              </w:r>
            </w:hyperlink>
            <w:r>
              <w:rPr>
                <w:color w:val="392C69"/>
              </w:rPr>
              <w:t xml:space="preserve">, от 26.02.2024 </w:t>
            </w:r>
            <w:hyperlink r:id="rId16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02.05.2024 </w:t>
            </w:r>
            <w:hyperlink r:id="rId17">
              <w:r>
                <w:rPr>
                  <w:color w:val="0000FF"/>
                </w:rPr>
                <w:t>N 632-р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7E" w:rsidRDefault="00C21A7E">
            <w:pPr>
              <w:pStyle w:val="ConsPlusNormal"/>
            </w:pPr>
          </w:p>
        </w:tc>
      </w:tr>
    </w:tbl>
    <w:p w:rsidR="00C21A7E" w:rsidRDefault="00C21A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5783"/>
      </w:tblGrid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Гусев</w:t>
            </w:r>
          </w:p>
          <w:p w:rsidR="00C21A7E" w:rsidRDefault="00C21A7E">
            <w:pPr>
              <w:pStyle w:val="ConsPlusNormal"/>
              <w:jc w:val="both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председателя Правительства Смоленской области, руководитель рабочей группы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Кожевников</w:t>
            </w:r>
          </w:p>
          <w:p w:rsidR="00C21A7E" w:rsidRDefault="00C21A7E">
            <w:pPr>
              <w:pStyle w:val="ConsPlusNormal"/>
              <w:jc w:val="both"/>
            </w:pPr>
            <w:r>
              <w:t>Виктор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исполняющий обязанности министра экономического развития Смоленской области, секретарь рабочей группы</w:t>
            </w:r>
          </w:p>
        </w:tc>
      </w:tr>
      <w:tr w:rsidR="00C21A7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Члены рабочей группы: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Алфимова</w:t>
            </w:r>
          </w:p>
          <w:p w:rsidR="00C21A7E" w:rsidRDefault="00C21A7E">
            <w:pPr>
              <w:pStyle w:val="ConsPlusNormal"/>
              <w:jc w:val="both"/>
            </w:pPr>
            <w:r>
              <w:t>Елена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министра жилищно-коммунального хозяйства, энергетики и тарифной политики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Валикова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Галина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Велижский</w:t>
            </w:r>
            <w:proofErr w:type="spellEnd"/>
            <w:r>
              <w:t xml:space="preserve"> район"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Васильев</w:t>
            </w:r>
          </w:p>
          <w:p w:rsidR="00C21A7E" w:rsidRDefault="00C21A7E">
            <w:pPr>
              <w:pStyle w:val="ConsPlusNormal"/>
              <w:jc w:val="both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Темкинский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Васильева</w:t>
            </w:r>
          </w:p>
          <w:p w:rsidR="00C21A7E" w:rsidRDefault="00C21A7E">
            <w:pPr>
              <w:pStyle w:val="ConsPlusNormal"/>
              <w:jc w:val="both"/>
            </w:pPr>
            <w:r>
              <w:t>Татьяна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Сычевский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Воронова</w:t>
            </w:r>
          </w:p>
          <w:p w:rsidR="00C21A7E" w:rsidRDefault="00C21A7E">
            <w:pPr>
              <w:pStyle w:val="ConsPlusNormal"/>
              <w:jc w:val="both"/>
            </w:pPr>
            <w:r>
              <w:lastRenderedPageBreak/>
              <w:t>Ирина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 xml:space="preserve">заместитель Главы муниципального </w:t>
            </w:r>
            <w:r>
              <w:lastRenderedPageBreak/>
              <w:t>образования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 - председатель комитета по экономике Администрации муниципального образования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lastRenderedPageBreak/>
              <w:t>Герасимов</w:t>
            </w:r>
          </w:p>
          <w:p w:rsidR="00C21A7E" w:rsidRDefault="00C21A7E">
            <w:pPr>
              <w:pStyle w:val="ConsPlusNormal"/>
              <w:jc w:val="both"/>
            </w:pPr>
            <w:r>
              <w:t>Артем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Краснинский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Грунин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Владимир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исполняющий полномочия Главы муниципального образования "</w:t>
            </w:r>
            <w:proofErr w:type="spellStart"/>
            <w:r>
              <w:t>Гагаринский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Егикян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proofErr w:type="spellStart"/>
            <w:r>
              <w:t>Ашот</w:t>
            </w:r>
            <w:proofErr w:type="spellEnd"/>
            <w:r>
              <w:t xml:space="preserve"> </w:t>
            </w:r>
            <w:proofErr w:type="spellStart"/>
            <w:r>
              <w:t>Мушегович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"Холм-Жирковский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Захаров</w:t>
            </w:r>
          </w:p>
          <w:p w:rsidR="00C21A7E" w:rsidRDefault="00C21A7E">
            <w:pPr>
              <w:pStyle w:val="ConsPlusNormal"/>
              <w:jc w:val="both"/>
            </w:pPr>
            <w:r>
              <w:t>Роман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Ярцевский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Иванова</w:t>
            </w:r>
          </w:p>
          <w:p w:rsidR="00C21A7E" w:rsidRDefault="00C21A7E">
            <w:pPr>
              <w:pStyle w:val="ConsPlusNormal"/>
              <w:jc w:val="both"/>
            </w:pPr>
            <w:r>
              <w:t>Елена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начальника Главного управления Смоленской области по культурному наследию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Калмыков</w:t>
            </w:r>
          </w:p>
          <w:p w:rsidR="00C21A7E" w:rsidRDefault="00C21A7E">
            <w:pPr>
              <w:pStyle w:val="ConsPlusNormal"/>
              <w:jc w:val="both"/>
            </w:pPr>
            <w:r>
              <w:t>Михаил Захарович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Глинковский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Каменев</w:t>
            </w:r>
          </w:p>
          <w:p w:rsidR="00C21A7E" w:rsidRDefault="00C21A7E">
            <w:pPr>
              <w:pStyle w:val="ConsPlusNormal"/>
              <w:jc w:val="both"/>
            </w:pPr>
            <w: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Шумячский</w:t>
            </w:r>
            <w:proofErr w:type="spellEnd"/>
            <w:r>
              <w:t xml:space="preserve"> район" Смоленской области (по согласованию)";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Карамышев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начальник Главного управления ветеринарии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Кассиров</w:t>
            </w:r>
          </w:p>
          <w:p w:rsidR="00C21A7E" w:rsidRDefault="00C21A7E">
            <w:pPr>
              <w:pStyle w:val="ConsPlusNormal"/>
              <w:jc w:val="both"/>
            </w:pPr>
            <w:r>
              <w:t>Константин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города Смоленска по имущественным и земельным отношениям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Кизунова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Светлана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Ельнинский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Киргетова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министра промышленности и торговли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lastRenderedPageBreak/>
              <w:t>Клевцов</w:t>
            </w:r>
          </w:p>
          <w:p w:rsidR="00C21A7E" w:rsidRDefault="00C21A7E">
            <w:pPr>
              <w:pStyle w:val="ConsPlusNormal"/>
              <w:jc w:val="both"/>
            </w:pPr>
            <w:r>
              <w:t>Виктор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Рославльский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Романенков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министр занятости населения и трудовой миграции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Левченкова</w:t>
            </w:r>
          </w:p>
          <w:p w:rsidR="00C21A7E" w:rsidRDefault="00C21A7E">
            <w:pPr>
              <w:pStyle w:val="ConsPlusNormal"/>
              <w:jc w:val="both"/>
            </w:pPr>
            <w:r>
              <w:t>Марина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Кардымовский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Лосев</w:t>
            </w:r>
          </w:p>
          <w:p w:rsidR="00C21A7E" w:rsidRDefault="00C21A7E">
            <w:pPr>
              <w:pStyle w:val="ConsPlusNormal"/>
              <w:jc w:val="both"/>
            </w:pPr>
            <w:r>
              <w:t>Виктор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"Вяземский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Матюшова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Исполнительный директор Ассоциации "Совет муниципальных образований Смоленской области" (по согласованию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Миллер</w:t>
            </w:r>
          </w:p>
          <w:p w:rsidR="00C21A7E" w:rsidRDefault="00C21A7E">
            <w:pPr>
              <w:pStyle w:val="ConsPlusNormal"/>
              <w:jc w:val="both"/>
            </w:pPr>
            <w: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Хиславичский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Окунев</w:t>
            </w:r>
          </w:p>
          <w:p w:rsidR="00C21A7E" w:rsidRDefault="00C21A7E">
            <w:pPr>
              <w:pStyle w:val="ConsPlusNormal"/>
              <w:jc w:val="both"/>
            </w:pPr>
            <w:r>
              <w:t>Владимир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начальник Главного управления государственного строительного и технического надзора Смоленской области - главный государственный инженер-инспектор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Павлюченкова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"Смоленский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Пахоменков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Михаил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 xml:space="preserve">заместитель Главы муниципального образования - </w:t>
            </w:r>
            <w:proofErr w:type="spellStart"/>
            <w:r>
              <w:t>Ершичский</w:t>
            </w:r>
            <w:proofErr w:type="spellEnd"/>
            <w:r>
              <w:t xml:space="preserve"> район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Романенкова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Ольга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первый заместитель министра культуры и туризма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Романова</w:t>
            </w:r>
          </w:p>
          <w:p w:rsidR="00C21A7E" w:rsidRDefault="00C21A7E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министр социального развития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Романовская</w:t>
            </w:r>
          </w:p>
          <w:p w:rsidR="00C21A7E" w:rsidRDefault="00C21A7E">
            <w:pPr>
              <w:pStyle w:val="ConsPlusNormal"/>
              <w:jc w:val="both"/>
            </w:pPr>
            <w:r>
              <w:t>Вероника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исполняющая обязанности министра природных ресурсов и экологии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Серенков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lastRenderedPageBreak/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 xml:space="preserve">Глава муниципального образования </w:t>
            </w:r>
            <w:r>
              <w:lastRenderedPageBreak/>
              <w:t>"Дорогобужский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lastRenderedPageBreak/>
              <w:t>Сидоренкова</w:t>
            </w:r>
          </w:p>
          <w:p w:rsidR="00C21A7E" w:rsidRDefault="00C21A7E">
            <w:pPr>
              <w:pStyle w:val="ConsPlusNormal"/>
              <w:jc w:val="both"/>
            </w:pPr>
            <w:r>
              <w:t>Валентина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 - начальник отдела экономики, управления муниципальным имуществом и сельского хозяйства Администрации муниципального образования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Смоляков</w:t>
            </w:r>
          </w:p>
          <w:p w:rsidR="00C21A7E" w:rsidRDefault="00C21A7E">
            <w:pPr>
              <w:pStyle w:val="ConsPlusNormal"/>
              <w:jc w:val="both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министра лесного хозяйства и охраны объектов животного мира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Соколов</w:t>
            </w:r>
          </w:p>
          <w:p w:rsidR="00C21A7E" w:rsidRDefault="00C21A7E">
            <w:pPr>
              <w:pStyle w:val="ConsPlusNormal"/>
              <w:jc w:val="both"/>
            </w:pPr>
            <w:r>
              <w:t>Владимир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Новодугинский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Терлецкий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"город Десногорск"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Титов</w:t>
            </w:r>
          </w:p>
          <w:p w:rsidR="00C21A7E" w:rsidRDefault="00C21A7E">
            <w:pPr>
              <w:pStyle w:val="ConsPlusNormal"/>
              <w:jc w:val="both"/>
            </w:pPr>
            <w:r>
              <w:t>Виктор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Монастырщинский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Третьяков</w:t>
            </w:r>
          </w:p>
          <w:p w:rsidR="00C21A7E" w:rsidRDefault="00C21A7E">
            <w:pPr>
              <w:pStyle w:val="ConsPlusNormal"/>
              <w:jc w:val="both"/>
            </w:pPr>
            <w:r>
              <w:t>Андрей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начальник Главного управления Смоленской области по обеспечению деятельности противопожарно-спасательной службы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Усманов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 xml:space="preserve">Салават </w:t>
            </w:r>
            <w:proofErr w:type="spellStart"/>
            <w:r>
              <w:t>Фаридович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министр транспорта и дорожного хозяйства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Федоров</w:t>
            </w:r>
          </w:p>
          <w:p w:rsidR="00C21A7E" w:rsidRDefault="00C21A7E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</w:t>
            </w:r>
            <w:proofErr w:type="spellStart"/>
            <w:r>
              <w:t>Духовщинский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Чистенин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Александр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Главы муниципального образования "Демидовский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Чобанян</w:t>
            </w:r>
          </w:p>
          <w:p w:rsidR="00C21A7E" w:rsidRDefault="00C21A7E">
            <w:pPr>
              <w:pStyle w:val="ConsPlusNormal"/>
              <w:jc w:val="both"/>
            </w:pPr>
            <w:r>
              <w:t>Анна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исполняющая обязанности начальника Главного управления "Государственная жилищная инспекция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t>Чупинин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lastRenderedPageBreak/>
              <w:t>Олег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 xml:space="preserve">заместитель Главы муниципального </w:t>
            </w:r>
            <w:r>
              <w:lastRenderedPageBreak/>
              <w:t>образования "</w:t>
            </w:r>
            <w:proofErr w:type="spellStart"/>
            <w:r>
              <w:t>Угранский</w:t>
            </w:r>
            <w:proofErr w:type="spellEnd"/>
            <w:r>
              <w:t xml:space="preserve"> район" Смоленской области (по согласованию)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proofErr w:type="spellStart"/>
            <w:r>
              <w:lastRenderedPageBreak/>
              <w:t>Шелабина</w:t>
            </w:r>
            <w:proofErr w:type="spellEnd"/>
          </w:p>
          <w:p w:rsidR="00C21A7E" w:rsidRDefault="00C21A7E">
            <w:pPr>
              <w:pStyle w:val="ConsPlusNormal"/>
              <w:jc w:val="both"/>
            </w:pPr>
            <w:r>
              <w:t>Наталья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заместитель министра образования и науки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Щербакова</w:t>
            </w:r>
          </w:p>
          <w:p w:rsidR="00C21A7E" w:rsidRDefault="00C21A7E">
            <w:pPr>
              <w:pStyle w:val="ConsPlusNormal"/>
              <w:jc w:val="both"/>
            </w:pPr>
            <w:r>
              <w:t>Татьяна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первый заместитель министра цифрового развития Смоленской области</w:t>
            </w:r>
          </w:p>
        </w:tc>
      </w:tr>
      <w:tr w:rsidR="00C21A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>Якушкина</w:t>
            </w:r>
          </w:p>
          <w:p w:rsidR="00C21A7E" w:rsidRDefault="00C21A7E">
            <w:pPr>
              <w:pStyle w:val="ConsPlusNormal"/>
              <w:jc w:val="both"/>
            </w:pPr>
            <w:r>
              <w:t>Светлана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21A7E" w:rsidRDefault="00C21A7E">
            <w:pPr>
              <w:pStyle w:val="ConsPlusNormal"/>
              <w:jc w:val="both"/>
            </w:pPr>
            <w:r>
              <w:t xml:space="preserve">заместитель Главы муниципального образования </w:t>
            </w:r>
            <w:proofErr w:type="spellStart"/>
            <w:r>
              <w:t>Руднянский</w:t>
            </w:r>
            <w:proofErr w:type="spellEnd"/>
            <w:r>
              <w:t xml:space="preserve"> район Смоленской области - начальник отдела по экономике, управлению муниципальным имуществом и земельным отношениям (по согласованию)</w:t>
            </w:r>
          </w:p>
        </w:tc>
      </w:tr>
    </w:tbl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jc w:val="both"/>
      </w:pPr>
    </w:p>
    <w:p w:rsidR="00C21A7E" w:rsidRDefault="00C21A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84" w:rsidRDefault="00017384"/>
    <w:sectPr w:rsidR="00017384" w:rsidSect="00C21A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4F" w:rsidRDefault="000A274F" w:rsidP="00C21A7E">
      <w:r>
        <w:separator/>
      </w:r>
    </w:p>
  </w:endnote>
  <w:endnote w:type="continuationSeparator" w:id="0">
    <w:p w:rsidR="000A274F" w:rsidRDefault="000A274F" w:rsidP="00C2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E" w:rsidRDefault="00C21A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E" w:rsidRDefault="00C21A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E" w:rsidRDefault="00C21A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4F" w:rsidRDefault="000A274F" w:rsidP="00C21A7E">
      <w:r>
        <w:separator/>
      </w:r>
    </w:p>
  </w:footnote>
  <w:footnote w:type="continuationSeparator" w:id="0">
    <w:p w:rsidR="000A274F" w:rsidRDefault="000A274F" w:rsidP="00C2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E" w:rsidRDefault="00C21A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468"/>
      <w:docPartObj>
        <w:docPartGallery w:val="Page Numbers (Top of Page)"/>
        <w:docPartUnique/>
      </w:docPartObj>
    </w:sdtPr>
    <w:sdtContent>
      <w:p w:rsidR="00C21A7E" w:rsidRDefault="00C21A7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E" w:rsidRDefault="00C21A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A7E"/>
    <w:rsid w:val="00017384"/>
    <w:rsid w:val="000A274F"/>
    <w:rsid w:val="006A6CF6"/>
    <w:rsid w:val="009D1708"/>
    <w:rsid w:val="00C2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7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21A7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21A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1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A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C21A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A7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390&amp;dst=100004" TargetMode="External"/><Relationship Id="rId13" Type="http://schemas.openxmlformats.org/officeDocument/2006/relationships/hyperlink" Target="https://login.consultant.ru/link/?req=doc&amp;base=LAW&amp;n=38950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RLAW376&amp;n=131602&amp;dst=100004" TargetMode="External"/><Relationship Id="rId12" Type="http://schemas.openxmlformats.org/officeDocument/2006/relationships/hyperlink" Target="https://login.consultant.ru/link/?req=doc&amp;base=RLAW376&amp;n=144651&amp;dst=100004" TargetMode="External"/><Relationship Id="rId17" Type="http://schemas.openxmlformats.org/officeDocument/2006/relationships/hyperlink" Target="https://login.consultant.ru/link/?req=doc&amp;base=RLAW376&amp;n=144651&amp;dst=1000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049&amp;dst=10000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6243&amp;dst=100004" TargetMode="External"/><Relationship Id="rId11" Type="http://schemas.openxmlformats.org/officeDocument/2006/relationships/hyperlink" Target="https://login.consultant.ru/link/?req=doc&amp;base=RLAW376&amp;n=143049&amp;dst=10000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0593&amp;dst=10000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RLAW376&amp;n=140593&amp;dst=10000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36949&amp;dst=100004" TargetMode="External"/><Relationship Id="rId14" Type="http://schemas.openxmlformats.org/officeDocument/2006/relationships/hyperlink" Target="https://login.consultant.ru/link/?req=doc&amp;base=LAW&amp;n=38950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7798</Characters>
  <Application>Microsoft Office Word</Application>
  <DocSecurity>0</DocSecurity>
  <Lines>64</Lines>
  <Paragraphs>18</Paragraphs>
  <ScaleCrop>false</ScaleCrop>
  <Company>ДЭР СО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Осипцова</dc:creator>
  <cp:lastModifiedBy>Осипцова</cp:lastModifiedBy>
  <cp:revision>1</cp:revision>
  <dcterms:created xsi:type="dcterms:W3CDTF">2024-07-24T13:26:00Z</dcterms:created>
  <dcterms:modified xsi:type="dcterms:W3CDTF">2024-07-24T13:27:00Z</dcterms:modified>
</cp:coreProperties>
</file>