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ED" w:rsidRDefault="00BC67ED" w:rsidP="006A1C30">
      <w:pPr>
        <w:pStyle w:val="ConsPlusTitle"/>
        <w:jc w:val="center"/>
        <w:outlineLvl w:val="0"/>
      </w:pPr>
      <w:r>
        <w:t>АДМИНИСТРАЦИЯ СМОЛЕНСКОЙ ОБЛАСТИ</w:t>
      </w:r>
    </w:p>
    <w:p w:rsidR="00BC67ED" w:rsidRDefault="00BC67ED" w:rsidP="006A1C30">
      <w:pPr>
        <w:pStyle w:val="ConsPlusTitle"/>
        <w:jc w:val="both"/>
      </w:pPr>
    </w:p>
    <w:p w:rsidR="00BC67ED" w:rsidRDefault="00BC67ED" w:rsidP="006A1C30">
      <w:pPr>
        <w:pStyle w:val="ConsPlusTitle"/>
        <w:jc w:val="center"/>
      </w:pPr>
      <w:r>
        <w:t>РАСПОРЯЖЕНИЕ</w:t>
      </w:r>
    </w:p>
    <w:p w:rsidR="00BC67ED" w:rsidRDefault="00BC67ED" w:rsidP="006A1C30">
      <w:pPr>
        <w:pStyle w:val="ConsPlusTitle"/>
        <w:jc w:val="center"/>
      </w:pPr>
      <w:r>
        <w:t>от 22 февраля 2017 г. N 207-р/</w:t>
      </w:r>
      <w:proofErr w:type="spellStart"/>
      <w:r>
        <w:t>адм</w:t>
      </w:r>
      <w:proofErr w:type="spellEnd"/>
    </w:p>
    <w:p w:rsidR="00BC67ED" w:rsidRDefault="00BC67ED" w:rsidP="006A1C30">
      <w:pPr>
        <w:pStyle w:val="ConsPlusTitle"/>
        <w:jc w:val="both"/>
      </w:pPr>
    </w:p>
    <w:p w:rsidR="00BC67ED" w:rsidRDefault="00BC67ED" w:rsidP="006A1C30">
      <w:pPr>
        <w:pStyle w:val="ConsPlusTitle"/>
        <w:jc w:val="center"/>
      </w:pPr>
      <w:r>
        <w:t>ОБ УТВЕРЖДЕНИИ "ДОРОЖНЫХ КАРТ" ПО ВНЕДРЕНИЮ В СМОЛЕНСКОЙ</w:t>
      </w:r>
    </w:p>
    <w:p w:rsidR="00BC67ED" w:rsidRDefault="00BC67ED" w:rsidP="006A1C30">
      <w:pPr>
        <w:pStyle w:val="ConsPlusTitle"/>
        <w:jc w:val="center"/>
      </w:pPr>
      <w:r>
        <w:t>ОБЛАСТИ ЦЕЛЕВЫХ МОДЕЛЕЙ УПРОЩЕНИЯ ПРОЦЕДУР ВЕДЕНИЯ БИЗНЕСА</w:t>
      </w:r>
    </w:p>
    <w:p w:rsidR="00BC67ED" w:rsidRDefault="00BC67ED" w:rsidP="006A1C30">
      <w:pPr>
        <w:pStyle w:val="ConsPlusTitle"/>
        <w:jc w:val="center"/>
      </w:pPr>
      <w:r>
        <w:t>И ПОВЫШЕНИЯ ИНВЕСТИЦИОННОЙ ПРИВЛЕКАТЕЛЬНОСТИ СУБЪЕКТОВ</w:t>
      </w:r>
    </w:p>
    <w:p w:rsidR="00BC67ED" w:rsidRDefault="00BC67ED" w:rsidP="006A1C30">
      <w:pPr>
        <w:pStyle w:val="ConsPlusTitle"/>
        <w:jc w:val="center"/>
      </w:pPr>
      <w:r>
        <w:t>РОССИЙСКОЙ ФЕДЕРАЦИИ</w:t>
      </w:r>
    </w:p>
    <w:p w:rsidR="00BC67ED" w:rsidRDefault="00BC67ED" w:rsidP="006A1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BC67ED">
        <w:tc>
          <w:tcPr>
            <w:tcW w:w="60" w:type="dxa"/>
            <w:tcBorders>
              <w:top w:val="nil"/>
              <w:left w:val="nil"/>
              <w:bottom w:val="nil"/>
              <w:right w:val="nil"/>
            </w:tcBorders>
            <w:shd w:val="clear" w:color="auto" w:fill="CED3F1"/>
            <w:tcMar>
              <w:top w:w="0" w:type="dxa"/>
              <w:left w:w="0" w:type="dxa"/>
              <w:bottom w:w="0" w:type="dxa"/>
              <w:right w:w="0" w:type="dxa"/>
            </w:tcMar>
          </w:tcPr>
          <w:p w:rsidR="00BC67ED" w:rsidRDefault="00BC67ED" w:rsidP="006A1C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7ED" w:rsidRDefault="00BC67ED" w:rsidP="006A1C30">
            <w:pPr>
              <w:pStyle w:val="ConsPlusNormal"/>
              <w:jc w:val="center"/>
            </w:pPr>
            <w:r>
              <w:rPr>
                <w:color w:val="392C69"/>
              </w:rPr>
              <w:t>Список изменяющих документов</w:t>
            </w:r>
          </w:p>
          <w:p w:rsidR="00BC67ED" w:rsidRDefault="00BC67ED" w:rsidP="006A1C30">
            <w:pPr>
              <w:pStyle w:val="ConsPlusNormal"/>
              <w:jc w:val="center"/>
            </w:pPr>
            <w:r>
              <w:rPr>
                <w:color w:val="392C69"/>
              </w:rPr>
              <w:t>(в ред. распоряжений Администрации Смоленской области</w:t>
            </w:r>
          </w:p>
          <w:p w:rsidR="00BC67ED" w:rsidRDefault="00BC67ED" w:rsidP="006A1C30">
            <w:pPr>
              <w:pStyle w:val="ConsPlusNormal"/>
              <w:jc w:val="center"/>
            </w:pPr>
            <w:r>
              <w:rPr>
                <w:color w:val="392C69"/>
              </w:rPr>
              <w:t xml:space="preserve">от 11.07.2017 </w:t>
            </w:r>
            <w:hyperlink r:id="rId6">
              <w:r>
                <w:rPr>
                  <w:color w:val="0000FF"/>
                </w:rPr>
                <w:t>N 985-р/</w:t>
              </w:r>
              <w:proofErr w:type="spellStart"/>
              <w:r>
                <w:rPr>
                  <w:color w:val="0000FF"/>
                </w:rPr>
                <w:t>адм</w:t>
              </w:r>
              <w:proofErr w:type="spellEnd"/>
            </w:hyperlink>
            <w:r>
              <w:rPr>
                <w:color w:val="392C69"/>
              </w:rPr>
              <w:t xml:space="preserve">, от 10.08.2017 </w:t>
            </w:r>
            <w:hyperlink r:id="rId7">
              <w:r>
                <w:rPr>
                  <w:color w:val="0000FF"/>
                </w:rPr>
                <w:t>N 1101-р/</w:t>
              </w:r>
              <w:proofErr w:type="spellStart"/>
              <w:r>
                <w:rPr>
                  <w:color w:val="0000FF"/>
                </w:rPr>
                <w:t>адм</w:t>
              </w:r>
              <w:proofErr w:type="spellEnd"/>
            </w:hyperlink>
            <w:r>
              <w:rPr>
                <w:color w:val="392C69"/>
              </w:rPr>
              <w:t>,</w:t>
            </w:r>
          </w:p>
          <w:p w:rsidR="00BC67ED" w:rsidRDefault="00BC67ED" w:rsidP="006A1C30">
            <w:pPr>
              <w:pStyle w:val="ConsPlusNormal"/>
              <w:jc w:val="center"/>
            </w:pPr>
            <w:r>
              <w:rPr>
                <w:color w:val="392C69"/>
              </w:rPr>
              <w:t xml:space="preserve">от 29.08.2017 </w:t>
            </w:r>
            <w:hyperlink r:id="rId8">
              <w:r>
                <w:rPr>
                  <w:color w:val="0000FF"/>
                </w:rPr>
                <w:t>N 1282-р/</w:t>
              </w:r>
              <w:proofErr w:type="spellStart"/>
              <w:r>
                <w:rPr>
                  <w:color w:val="0000FF"/>
                </w:rPr>
                <w:t>адм</w:t>
              </w:r>
              <w:proofErr w:type="spellEnd"/>
            </w:hyperlink>
            <w:r>
              <w:rPr>
                <w:color w:val="392C69"/>
              </w:rPr>
              <w:t xml:space="preserve">, от 04.12.2017 </w:t>
            </w:r>
            <w:hyperlink r:id="rId9">
              <w:r>
                <w:rPr>
                  <w:color w:val="0000FF"/>
                </w:rPr>
                <w:t>N 1694-р/</w:t>
              </w:r>
              <w:proofErr w:type="spellStart"/>
              <w:r>
                <w:rPr>
                  <w:color w:val="0000FF"/>
                </w:rPr>
                <w:t>адм</w:t>
              </w:r>
              <w:proofErr w:type="spellEnd"/>
            </w:hyperlink>
            <w:r>
              <w:rPr>
                <w:color w:val="392C69"/>
              </w:rPr>
              <w:t>,</w:t>
            </w:r>
          </w:p>
          <w:p w:rsidR="00BC67ED" w:rsidRDefault="00BC67ED" w:rsidP="006A1C30">
            <w:pPr>
              <w:pStyle w:val="ConsPlusNormal"/>
              <w:jc w:val="center"/>
            </w:pPr>
            <w:r>
              <w:rPr>
                <w:color w:val="392C69"/>
              </w:rPr>
              <w:t xml:space="preserve">от 26.06.2018 </w:t>
            </w:r>
            <w:hyperlink r:id="rId10">
              <w:r>
                <w:rPr>
                  <w:color w:val="0000FF"/>
                </w:rPr>
                <w:t>N 802-р/</w:t>
              </w:r>
              <w:proofErr w:type="spellStart"/>
              <w:r>
                <w:rPr>
                  <w:color w:val="0000FF"/>
                </w:rPr>
                <w:t>адм</w:t>
              </w:r>
              <w:proofErr w:type="spellEnd"/>
            </w:hyperlink>
            <w:r>
              <w:rPr>
                <w:color w:val="392C69"/>
              </w:rPr>
              <w:t xml:space="preserve">, от 23.10.2018 </w:t>
            </w:r>
            <w:hyperlink r:id="rId11">
              <w:r>
                <w:rPr>
                  <w:color w:val="0000FF"/>
                </w:rPr>
                <w:t>N 1449-р/</w:t>
              </w:r>
              <w:proofErr w:type="spellStart"/>
              <w:r>
                <w:rPr>
                  <w:color w:val="0000FF"/>
                </w:rPr>
                <w:t>адм</w:t>
              </w:r>
              <w:proofErr w:type="spellEnd"/>
            </w:hyperlink>
            <w:r>
              <w:rPr>
                <w:color w:val="392C69"/>
              </w:rPr>
              <w:t>,</w:t>
            </w:r>
          </w:p>
          <w:p w:rsidR="00BC67ED" w:rsidRDefault="00BC67ED" w:rsidP="006A1C30">
            <w:pPr>
              <w:pStyle w:val="ConsPlusNormal"/>
              <w:jc w:val="center"/>
            </w:pPr>
            <w:r>
              <w:rPr>
                <w:color w:val="392C69"/>
              </w:rPr>
              <w:t xml:space="preserve">от 30.04.2019 </w:t>
            </w:r>
            <w:hyperlink r:id="rId12">
              <w:r>
                <w:rPr>
                  <w:color w:val="0000FF"/>
                </w:rPr>
                <w:t>N 644-р/</w:t>
              </w:r>
              <w:proofErr w:type="spellStart"/>
              <w:r>
                <w:rPr>
                  <w:color w:val="0000FF"/>
                </w:rPr>
                <w:t>адм</w:t>
              </w:r>
              <w:proofErr w:type="spellEnd"/>
            </w:hyperlink>
            <w:r>
              <w:rPr>
                <w:color w:val="392C69"/>
              </w:rPr>
              <w:t xml:space="preserve">, от 26.07.2019 </w:t>
            </w:r>
            <w:hyperlink r:id="rId13">
              <w:r>
                <w:rPr>
                  <w:color w:val="0000FF"/>
                </w:rPr>
                <w:t>N 1199-р/</w:t>
              </w:r>
              <w:proofErr w:type="spellStart"/>
              <w:r>
                <w:rPr>
                  <w:color w:val="0000FF"/>
                </w:rPr>
                <w:t>адм</w:t>
              </w:r>
              <w:proofErr w:type="spellEnd"/>
            </w:hyperlink>
            <w:r>
              <w:rPr>
                <w:color w:val="392C69"/>
              </w:rPr>
              <w:t>,</w:t>
            </w:r>
          </w:p>
          <w:p w:rsidR="00BC67ED" w:rsidRDefault="00BC67ED" w:rsidP="006A1C30">
            <w:pPr>
              <w:pStyle w:val="ConsPlusNormal"/>
              <w:jc w:val="center"/>
            </w:pPr>
            <w:r>
              <w:rPr>
                <w:color w:val="392C69"/>
              </w:rPr>
              <w:t xml:space="preserve">от 11.11.2019 </w:t>
            </w:r>
            <w:hyperlink r:id="rId14">
              <w:r>
                <w:rPr>
                  <w:color w:val="0000FF"/>
                </w:rPr>
                <w:t>N 1959-р/</w:t>
              </w:r>
              <w:proofErr w:type="spellStart"/>
              <w:r>
                <w:rPr>
                  <w:color w:val="0000FF"/>
                </w:rPr>
                <w:t>адм</w:t>
              </w:r>
              <w:proofErr w:type="spellEnd"/>
            </w:hyperlink>
            <w:r>
              <w:rPr>
                <w:color w:val="392C69"/>
              </w:rPr>
              <w:t xml:space="preserve">, от 27.08.2020 </w:t>
            </w:r>
            <w:hyperlink r:id="rId15">
              <w:r>
                <w:rPr>
                  <w:color w:val="0000FF"/>
                </w:rPr>
                <w:t>N 1553-р/</w:t>
              </w:r>
              <w:proofErr w:type="spellStart"/>
              <w:r>
                <w:rPr>
                  <w:color w:val="0000FF"/>
                </w:rPr>
                <w:t>адм</w:t>
              </w:r>
              <w:proofErr w:type="spellEnd"/>
            </w:hyperlink>
            <w:r>
              <w:rPr>
                <w:color w:val="392C69"/>
              </w:rPr>
              <w:t>,</w:t>
            </w:r>
          </w:p>
          <w:p w:rsidR="00BC67ED" w:rsidRDefault="00BC67ED" w:rsidP="006A1C30">
            <w:pPr>
              <w:pStyle w:val="ConsPlusNormal"/>
              <w:jc w:val="center"/>
            </w:pPr>
            <w:r>
              <w:rPr>
                <w:color w:val="392C69"/>
              </w:rPr>
              <w:t xml:space="preserve">от 29.07.2021 </w:t>
            </w:r>
            <w:hyperlink r:id="rId16">
              <w:r>
                <w:rPr>
                  <w:color w:val="0000FF"/>
                </w:rPr>
                <w:t>N 1446-р/</w:t>
              </w:r>
              <w:proofErr w:type="spellStart"/>
              <w:r>
                <w:rPr>
                  <w:color w:val="0000FF"/>
                </w:rPr>
                <w:t>адм</w:t>
              </w:r>
              <w:proofErr w:type="spellEnd"/>
            </w:hyperlink>
            <w:r>
              <w:rPr>
                <w:color w:val="392C69"/>
              </w:rPr>
              <w:t xml:space="preserve">, от 28.09.2021 </w:t>
            </w:r>
            <w:hyperlink r:id="rId17">
              <w:r>
                <w:rPr>
                  <w:color w:val="0000FF"/>
                </w:rPr>
                <w:t>N 1848-р/</w:t>
              </w:r>
              <w:proofErr w:type="spellStart"/>
              <w:r>
                <w:rPr>
                  <w:color w:val="0000FF"/>
                </w:rPr>
                <w:t>адм</w:t>
              </w:r>
              <w:proofErr w:type="spellEnd"/>
            </w:hyperlink>
            <w:r>
              <w:rPr>
                <w:color w:val="392C69"/>
              </w:rPr>
              <w:t>,</w:t>
            </w:r>
          </w:p>
          <w:p w:rsidR="00BC67ED" w:rsidRDefault="00BC67ED" w:rsidP="006A1C30">
            <w:pPr>
              <w:pStyle w:val="ConsPlusNormal"/>
              <w:jc w:val="center"/>
            </w:pPr>
            <w:r>
              <w:rPr>
                <w:color w:val="392C69"/>
              </w:rPr>
              <w:t xml:space="preserve">от 02.11.2022 </w:t>
            </w:r>
            <w:hyperlink r:id="rId18">
              <w:r>
                <w:rPr>
                  <w:color w:val="0000FF"/>
                </w:rPr>
                <w:t>N 1592-р/</w:t>
              </w:r>
              <w:proofErr w:type="spellStart"/>
              <w:r>
                <w:rPr>
                  <w:color w:val="0000FF"/>
                </w:rPr>
                <w:t>адм</w:t>
              </w:r>
              <w:proofErr w:type="spellEnd"/>
            </w:hyperlink>
            <w:r>
              <w:rPr>
                <w:color w:val="392C69"/>
              </w:rPr>
              <w:t xml:space="preserve">, от 20.12.2022 </w:t>
            </w:r>
            <w:hyperlink r:id="rId19">
              <w:r>
                <w:rPr>
                  <w:color w:val="0000FF"/>
                </w:rPr>
                <w:t>N 1960-р/</w:t>
              </w:r>
              <w:proofErr w:type="spellStart"/>
              <w:r>
                <w:rPr>
                  <w:color w:val="0000FF"/>
                </w:rPr>
                <w:t>адм</w:t>
              </w:r>
              <w:proofErr w:type="spellEnd"/>
            </w:hyperlink>
            <w:r>
              <w:rPr>
                <w:color w:val="392C69"/>
              </w:rPr>
              <w:t>,</w:t>
            </w:r>
          </w:p>
          <w:p w:rsidR="00BC67ED" w:rsidRDefault="00BC67ED" w:rsidP="006A1C30">
            <w:pPr>
              <w:pStyle w:val="ConsPlusNormal"/>
              <w:jc w:val="center"/>
            </w:pPr>
            <w:r>
              <w:rPr>
                <w:color w:val="392C69"/>
              </w:rPr>
              <w:t xml:space="preserve">от 24.04.2023 </w:t>
            </w:r>
            <w:hyperlink r:id="rId20">
              <w:r>
                <w:rPr>
                  <w:color w:val="0000FF"/>
                </w:rPr>
                <w:t>N 668-р/</w:t>
              </w:r>
              <w:proofErr w:type="spellStart"/>
              <w:r>
                <w:rPr>
                  <w:color w:val="0000FF"/>
                </w:rPr>
                <w:t>адм</w:t>
              </w:r>
              <w:proofErr w:type="spell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r>
    </w:tbl>
    <w:p w:rsidR="00BC67ED" w:rsidRDefault="00BC67ED" w:rsidP="006A1C30">
      <w:pPr>
        <w:pStyle w:val="ConsPlusNormal"/>
        <w:jc w:val="both"/>
      </w:pPr>
    </w:p>
    <w:p w:rsidR="00BC67ED" w:rsidRDefault="00BC67ED" w:rsidP="006A1C30">
      <w:pPr>
        <w:pStyle w:val="ConsPlusNormal"/>
        <w:ind w:firstLine="540"/>
        <w:jc w:val="both"/>
      </w:pPr>
      <w:r>
        <w:t xml:space="preserve">В соответствии с подпунктом "а" пункта 3 перечня поручений Президента Российской Федерации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12 ноября 2016 г. от 05.12.2016 N Пр-2347ГС и </w:t>
      </w:r>
      <w:hyperlink r:id="rId21">
        <w:r>
          <w:rPr>
            <w:color w:val="0000FF"/>
          </w:rPr>
          <w:t>Распоряжением</w:t>
        </w:r>
      </w:hyperlink>
      <w:r>
        <w:t xml:space="preserve"> Правительства Российской Федерации от 31.01.2017 N 147-р:</w:t>
      </w:r>
    </w:p>
    <w:p w:rsidR="00BC67ED" w:rsidRDefault="00BC67ED" w:rsidP="006A1C30">
      <w:pPr>
        <w:pStyle w:val="ConsPlusNormal"/>
        <w:spacing w:before="280"/>
        <w:ind w:firstLine="540"/>
        <w:jc w:val="both"/>
      </w:pPr>
      <w:bookmarkStart w:id="0" w:name="P22"/>
      <w:bookmarkEnd w:id="0"/>
      <w:r>
        <w:t>1. Утвердить:</w:t>
      </w:r>
    </w:p>
    <w:p w:rsidR="00BC67ED" w:rsidRDefault="00BC67ED" w:rsidP="006A1C30">
      <w:pPr>
        <w:pStyle w:val="ConsPlusNormal"/>
        <w:spacing w:before="280"/>
        <w:ind w:firstLine="540"/>
        <w:jc w:val="both"/>
      </w:pPr>
      <w:r>
        <w:t xml:space="preserve">- "дорожную </w:t>
      </w:r>
      <w:hyperlink w:anchor="P62">
        <w:r>
          <w:rPr>
            <w:color w:val="0000FF"/>
          </w:rPr>
          <w:t>карту</w:t>
        </w:r>
      </w:hyperlink>
      <w:r>
        <w:t>" по внедрению в Смоленской области целевой модели по направлению "Получение разрешения на строительство" согласно приложению N 1;</w:t>
      </w:r>
    </w:p>
    <w:p w:rsidR="00BC67ED" w:rsidRDefault="00BC67ED" w:rsidP="006A1C30">
      <w:pPr>
        <w:pStyle w:val="ConsPlusNormal"/>
        <w:jc w:val="both"/>
      </w:pPr>
      <w:r>
        <w:t xml:space="preserve">(в ред. </w:t>
      </w:r>
      <w:hyperlink r:id="rId22">
        <w:r>
          <w:rPr>
            <w:color w:val="0000FF"/>
          </w:rPr>
          <w:t>распоряжения</w:t>
        </w:r>
      </w:hyperlink>
      <w:r>
        <w:t xml:space="preserve"> Администрации Смоленской области от 29.07.2021 N 1446-р/</w:t>
      </w:r>
      <w:proofErr w:type="spellStart"/>
      <w:r>
        <w:t>адм</w:t>
      </w:r>
      <w:proofErr w:type="spellEnd"/>
      <w:r>
        <w:t>)</w:t>
      </w:r>
    </w:p>
    <w:p w:rsidR="00BC67ED" w:rsidRDefault="00BC67ED" w:rsidP="006A1C30">
      <w:pPr>
        <w:pStyle w:val="ConsPlusNormal"/>
        <w:spacing w:before="280"/>
        <w:ind w:firstLine="540"/>
        <w:jc w:val="both"/>
      </w:pPr>
      <w:r>
        <w:t xml:space="preserve">- абзацы третий - четвертый утратили силу. - </w:t>
      </w:r>
      <w:hyperlink r:id="rId23">
        <w:r>
          <w:rPr>
            <w:color w:val="0000FF"/>
          </w:rPr>
          <w:t>Распоряжение</w:t>
        </w:r>
      </w:hyperlink>
      <w:r>
        <w:t xml:space="preserve"> Администрации Смоленской области от 29.07.2021 N 1446-р/</w:t>
      </w:r>
      <w:proofErr w:type="spellStart"/>
      <w:r>
        <w:t>адм</w:t>
      </w:r>
      <w:proofErr w:type="spellEnd"/>
      <w:r>
        <w:t>;</w:t>
      </w:r>
    </w:p>
    <w:p w:rsidR="00BC67ED" w:rsidRDefault="00BC67ED" w:rsidP="006A1C30">
      <w:pPr>
        <w:pStyle w:val="ConsPlusNormal"/>
        <w:spacing w:before="280"/>
        <w:ind w:firstLine="540"/>
        <w:jc w:val="both"/>
      </w:pPr>
      <w:r>
        <w:t xml:space="preserve">- "дорожную </w:t>
      </w:r>
      <w:hyperlink w:anchor="P210">
        <w:r>
          <w:rPr>
            <w:color w:val="0000FF"/>
          </w:rPr>
          <w:t>карту</w:t>
        </w:r>
      </w:hyperlink>
      <w:r>
        <w:t>" по внедрению в Смоленской области целевой модели по направлению "Осуществление контрольной (надзорной) деятельности в субъектах Российской Федерации" согласно приложению N 4;</w:t>
      </w:r>
    </w:p>
    <w:p w:rsidR="00BC67ED" w:rsidRDefault="00BC67ED" w:rsidP="006A1C30">
      <w:pPr>
        <w:pStyle w:val="ConsPlusNormal"/>
        <w:jc w:val="both"/>
      </w:pPr>
      <w:r>
        <w:t xml:space="preserve">(в ред. </w:t>
      </w:r>
      <w:hyperlink r:id="rId24">
        <w:r>
          <w:rPr>
            <w:color w:val="0000FF"/>
          </w:rPr>
          <w:t>распоряжения</w:t>
        </w:r>
      </w:hyperlink>
      <w:r>
        <w:t xml:space="preserve"> Администрации Смоленской области от 29.07.2021 N 1446-</w:t>
      </w:r>
      <w:r>
        <w:lastRenderedPageBreak/>
        <w:t>р/</w:t>
      </w:r>
      <w:proofErr w:type="spellStart"/>
      <w:r>
        <w:t>адм</w:t>
      </w:r>
      <w:proofErr w:type="spellEnd"/>
      <w:r>
        <w:t>)</w:t>
      </w:r>
    </w:p>
    <w:p w:rsidR="00BC67ED" w:rsidRDefault="00BC67ED" w:rsidP="006A1C30">
      <w:pPr>
        <w:pStyle w:val="ConsPlusNormal"/>
        <w:spacing w:before="280"/>
        <w:ind w:firstLine="540"/>
        <w:jc w:val="both"/>
      </w:pPr>
      <w:r>
        <w:t xml:space="preserve">- абзац утратил силу. - </w:t>
      </w:r>
      <w:hyperlink r:id="rId25">
        <w:r>
          <w:rPr>
            <w:color w:val="0000FF"/>
          </w:rPr>
          <w:t>Распоряжение</w:t>
        </w:r>
      </w:hyperlink>
      <w:r>
        <w:t xml:space="preserve"> Администрации Смоленской области от 28.09.2021 N 1848-р/</w:t>
      </w:r>
      <w:proofErr w:type="spellStart"/>
      <w:r>
        <w:t>адм</w:t>
      </w:r>
      <w:proofErr w:type="spellEnd"/>
      <w:r>
        <w:t>;</w:t>
      </w:r>
    </w:p>
    <w:p w:rsidR="00BC67ED" w:rsidRDefault="00BC67ED" w:rsidP="006A1C30">
      <w:pPr>
        <w:pStyle w:val="ConsPlusNormal"/>
        <w:spacing w:before="280"/>
        <w:ind w:firstLine="540"/>
        <w:jc w:val="both"/>
      </w:pPr>
      <w:r>
        <w:t xml:space="preserve">- "дорожную </w:t>
      </w:r>
      <w:hyperlink w:anchor="P442">
        <w:r>
          <w:rPr>
            <w:color w:val="0000FF"/>
          </w:rPr>
          <w:t>карту</w:t>
        </w:r>
      </w:hyperlink>
      <w:r>
        <w:t>" по внедрению в Смоленской области целевой модели по направлению "Технологическое присоединение к электрическим сетям" согласно приложению N 6;</w:t>
      </w:r>
    </w:p>
    <w:p w:rsidR="00BC67ED" w:rsidRDefault="00BC67ED" w:rsidP="006A1C30">
      <w:pPr>
        <w:pStyle w:val="ConsPlusNormal"/>
        <w:spacing w:before="280"/>
        <w:ind w:firstLine="540"/>
        <w:jc w:val="both"/>
      </w:pPr>
      <w:r>
        <w:t xml:space="preserve">- абзац утратил силу. - </w:t>
      </w:r>
      <w:hyperlink r:id="rId26">
        <w:r>
          <w:rPr>
            <w:color w:val="0000FF"/>
          </w:rPr>
          <w:t>Распоряжение</w:t>
        </w:r>
      </w:hyperlink>
      <w:r>
        <w:t xml:space="preserve"> Администрации Смоленской области от 29.07.2021 N 1446-р/</w:t>
      </w:r>
      <w:proofErr w:type="spellStart"/>
      <w:r>
        <w:t>адм</w:t>
      </w:r>
      <w:proofErr w:type="spellEnd"/>
      <w:r>
        <w:t>;</w:t>
      </w:r>
    </w:p>
    <w:p w:rsidR="00BC67ED" w:rsidRDefault="00BC67ED" w:rsidP="006A1C30">
      <w:pPr>
        <w:pStyle w:val="ConsPlusNormal"/>
        <w:spacing w:before="280"/>
        <w:ind w:firstLine="540"/>
        <w:jc w:val="both"/>
      </w:pPr>
      <w:r>
        <w:t xml:space="preserve">- "дорожную </w:t>
      </w:r>
      <w:hyperlink w:anchor="P692">
        <w:r>
          <w:rPr>
            <w:color w:val="0000FF"/>
          </w:rPr>
          <w:t>карту</w:t>
        </w:r>
      </w:hyperlink>
      <w:r>
        <w:t>" по внедрению в Смоленской области целевой модели по направлению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согласно приложению N 8;</w:t>
      </w:r>
    </w:p>
    <w:p w:rsidR="00BC67ED" w:rsidRDefault="00BC67ED" w:rsidP="006A1C30">
      <w:pPr>
        <w:pStyle w:val="ConsPlusNormal"/>
        <w:jc w:val="both"/>
      </w:pPr>
      <w:r>
        <w:t xml:space="preserve">(в ред. </w:t>
      </w:r>
      <w:hyperlink r:id="rId27">
        <w:r>
          <w:rPr>
            <w:color w:val="0000FF"/>
          </w:rPr>
          <w:t>распоряжения</w:t>
        </w:r>
      </w:hyperlink>
      <w:r>
        <w:t xml:space="preserve"> Администрации Смоленской области от 26.06.2018 N 802-р/</w:t>
      </w:r>
      <w:proofErr w:type="spellStart"/>
      <w:r>
        <w:t>адм</w:t>
      </w:r>
      <w:proofErr w:type="spellEnd"/>
      <w:r>
        <w:t>)</w:t>
      </w:r>
    </w:p>
    <w:p w:rsidR="00BC67ED" w:rsidRDefault="00BC67ED" w:rsidP="006A1C30">
      <w:pPr>
        <w:pStyle w:val="ConsPlusNormal"/>
        <w:spacing w:before="280"/>
        <w:ind w:firstLine="540"/>
        <w:jc w:val="both"/>
      </w:pPr>
      <w:r>
        <w:t xml:space="preserve">- абзацы десятый - тринадцатый утратили силу. - </w:t>
      </w:r>
      <w:hyperlink r:id="rId28">
        <w:r>
          <w:rPr>
            <w:color w:val="0000FF"/>
          </w:rPr>
          <w:t>Распоряжение</w:t>
        </w:r>
      </w:hyperlink>
      <w:r>
        <w:t xml:space="preserve"> Администрации Смоленской области от 26.07.2019 N 1199-р/</w:t>
      </w:r>
      <w:proofErr w:type="spellStart"/>
      <w:r>
        <w:t>адм</w:t>
      </w:r>
      <w:proofErr w:type="spellEnd"/>
      <w:r>
        <w:t>.</w:t>
      </w:r>
    </w:p>
    <w:p w:rsidR="00BC67ED" w:rsidRDefault="00BC67ED" w:rsidP="006A1C30">
      <w:pPr>
        <w:pStyle w:val="ConsPlusNormal"/>
        <w:spacing w:before="280"/>
        <w:ind w:firstLine="540"/>
        <w:jc w:val="both"/>
      </w:pPr>
      <w:r>
        <w:t xml:space="preserve">- "дорожную </w:t>
      </w:r>
      <w:hyperlink w:anchor="P1033">
        <w:r>
          <w:rPr>
            <w:color w:val="0000FF"/>
          </w:rPr>
          <w:t>карту</w:t>
        </w:r>
      </w:hyperlink>
      <w:r>
        <w:t>" по внедрению в Смоленской области целевой модели по направлению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согласно приложению N 13.</w:t>
      </w:r>
    </w:p>
    <w:p w:rsidR="00BC67ED" w:rsidRDefault="00BC67ED" w:rsidP="006A1C30">
      <w:pPr>
        <w:pStyle w:val="ConsPlusNormal"/>
        <w:jc w:val="both"/>
      </w:pPr>
      <w:r>
        <w:t xml:space="preserve">(абзац введен </w:t>
      </w:r>
      <w:hyperlink r:id="rId29">
        <w:r>
          <w:rPr>
            <w:color w:val="0000FF"/>
          </w:rPr>
          <w:t>распоряжением</w:t>
        </w:r>
      </w:hyperlink>
      <w:r>
        <w:t xml:space="preserve"> Администрации Смоленской области от 29.07.2021 N 1446-р/</w:t>
      </w:r>
      <w:proofErr w:type="spellStart"/>
      <w:r>
        <w:t>адм</w:t>
      </w:r>
      <w:proofErr w:type="spellEnd"/>
      <w:r>
        <w:t>)</w:t>
      </w:r>
    </w:p>
    <w:p w:rsidR="00BC67ED" w:rsidRDefault="00BC67ED" w:rsidP="006A1C30">
      <w:pPr>
        <w:pStyle w:val="ConsPlusNormal"/>
        <w:spacing w:before="280"/>
        <w:ind w:firstLine="540"/>
        <w:jc w:val="both"/>
      </w:pPr>
      <w:r>
        <w:t>1.1. Определить Департамент Смоленской области по строительству и жилищно-коммунальному хозяйству ответственным за внедрение в Смоленской области целевой модели по направлению "Получение разрешения на строительство".</w:t>
      </w:r>
    </w:p>
    <w:p w:rsidR="00BC67ED" w:rsidRDefault="00BC67ED" w:rsidP="006A1C30">
      <w:pPr>
        <w:pStyle w:val="ConsPlusNormal"/>
        <w:jc w:val="both"/>
      </w:pPr>
      <w:r>
        <w:t xml:space="preserve">(п. 1.1 введен </w:t>
      </w:r>
      <w:hyperlink r:id="rId30">
        <w:r>
          <w:rPr>
            <w:color w:val="0000FF"/>
          </w:rPr>
          <w:t>распоряжением</w:t>
        </w:r>
      </w:hyperlink>
      <w:r>
        <w:t xml:space="preserve"> Администрации Смоленской области от 29.07.2021 N 1446-р/</w:t>
      </w:r>
      <w:proofErr w:type="spellStart"/>
      <w:r>
        <w:t>адм</w:t>
      </w:r>
      <w:proofErr w:type="spellEnd"/>
      <w:r>
        <w:t>)</w:t>
      </w:r>
    </w:p>
    <w:p w:rsidR="00BC67ED" w:rsidRDefault="00BC67ED" w:rsidP="006A1C30">
      <w:pPr>
        <w:pStyle w:val="ConsPlusNormal"/>
        <w:spacing w:before="280"/>
        <w:ind w:firstLine="540"/>
        <w:jc w:val="both"/>
      </w:pPr>
      <w:r>
        <w:t xml:space="preserve">1.2. Определить Департамент Смоленской области по энергетике, </w:t>
      </w:r>
      <w:proofErr w:type="spellStart"/>
      <w:r>
        <w:t>энергоэффективности</w:t>
      </w:r>
      <w:proofErr w:type="spellEnd"/>
      <w:r>
        <w:t>, тарифной политике ответственным за внедрение в Смоленской области целевых моделей по направлениям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и "Технологическое присоединение к электрическим сетям".</w:t>
      </w:r>
    </w:p>
    <w:p w:rsidR="00BC67ED" w:rsidRDefault="00BC67ED" w:rsidP="006A1C30">
      <w:pPr>
        <w:pStyle w:val="ConsPlusNormal"/>
        <w:jc w:val="both"/>
      </w:pPr>
      <w:r>
        <w:t xml:space="preserve">(п. 1.2 введен </w:t>
      </w:r>
      <w:hyperlink r:id="rId31">
        <w:r>
          <w:rPr>
            <w:color w:val="0000FF"/>
          </w:rPr>
          <w:t>распоряжением</w:t>
        </w:r>
      </w:hyperlink>
      <w:r>
        <w:t xml:space="preserve"> Администрации Смоленской области от 29.07.2021 N 1446-р/</w:t>
      </w:r>
      <w:proofErr w:type="spellStart"/>
      <w:r>
        <w:t>адм</w:t>
      </w:r>
      <w:proofErr w:type="spellEnd"/>
      <w:r>
        <w:t>)</w:t>
      </w:r>
    </w:p>
    <w:p w:rsidR="00BC67ED" w:rsidRDefault="00BC67ED" w:rsidP="006A1C30">
      <w:pPr>
        <w:pStyle w:val="ConsPlusNormal"/>
        <w:spacing w:before="280"/>
        <w:ind w:firstLine="540"/>
        <w:jc w:val="both"/>
      </w:pPr>
      <w:r>
        <w:lastRenderedPageBreak/>
        <w:t>1.3. Определить Департамент экономического развития Смоленской области ответственным за внедрение в Смоленской области целевой модели по направлению "Осуществление контрольной (надзорной) деятельности в субъектах Российской Федерации".</w:t>
      </w:r>
    </w:p>
    <w:p w:rsidR="00BC67ED" w:rsidRDefault="00BC67ED" w:rsidP="006A1C30">
      <w:pPr>
        <w:pStyle w:val="ConsPlusNormal"/>
        <w:jc w:val="both"/>
      </w:pPr>
      <w:r>
        <w:t xml:space="preserve">(п. 1.3 введен </w:t>
      </w:r>
      <w:hyperlink r:id="rId32">
        <w:r>
          <w:rPr>
            <w:color w:val="0000FF"/>
          </w:rPr>
          <w:t>распоряжением</w:t>
        </w:r>
      </w:hyperlink>
      <w:r>
        <w:t xml:space="preserve"> Администрации Смоленской области от 29.07.2021 N 1446-р/</w:t>
      </w:r>
      <w:proofErr w:type="spellStart"/>
      <w:r>
        <w:t>адм</w:t>
      </w:r>
      <w:proofErr w:type="spellEnd"/>
      <w:r>
        <w:t>)</w:t>
      </w:r>
    </w:p>
    <w:p w:rsidR="00BC67ED" w:rsidRDefault="00BC67ED" w:rsidP="006A1C30">
      <w:pPr>
        <w:pStyle w:val="ConsPlusNormal"/>
        <w:spacing w:before="280"/>
        <w:ind w:firstLine="540"/>
        <w:jc w:val="both"/>
      </w:pPr>
      <w:r>
        <w:t xml:space="preserve">1.4. Утратил силу. - </w:t>
      </w:r>
      <w:hyperlink r:id="rId33">
        <w:r>
          <w:rPr>
            <w:color w:val="0000FF"/>
          </w:rPr>
          <w:t>Распоряжение</w:t>
        </w:r>
      </w:hyperlink>
      <w:r>
        <w:t xml:space="preserve"> Администрации Смоленской области от 28.09.2021 N 1848-р/</w:t>
      </w:r>
      <w:proofErr w:type="spellStart"/>
      <w:r>
        <w:t>адм</w:t>
      </w:r>
      <w:proofErr w:type="spellEnd"/>
      <w:r>
        <w:t>.</w:t>
      </w:r>
    </w:p>
    <w:p w:rsidR="00BC67ED" w:rsidRDefault="00BC67ED" w:rsidP="006A1C30">
      <w:pPr>
        <w:pStyle w:val="ConsPlusNormal"/>
        <w:spacing w:before="280"/>
        <w:ind w:firstLine="540"/>
        <w:jc w:val="both"/>
      </w:pPr>
      <w:r>
        <w:t xml:space="preserve">2. </w:t>
      </w:r>
      <w:r w:rsidRPr="006A1C30">
        <w:t>Руководителям исполнительных органов Смоленской области, ответственным за этапы</w:t>
      </w:r>
      <w:r>
        <w:t xml:space="preserve"> реализации "дорожных карт", указанных в </w:t>
      </w:r>
      <w:hyperlink w:anchor="P22">
        <w:r>
          <w:rPr>
            <w:color w:val="0000FF"/>
          </w:rPr>
          <w:t>пункте 1</w:t>
        </w:r>
      </w:hyperlink>
      <w:r>
        <w:t xml:space="preserve"> настоящего распоряжения (далее - "дорожные карты"), организовать работу по своевременному выполнению этапов реализации "дорожных карт" и подготовке отчетных документов, ежеквартальному размещению текущих значений показателей "дорожных карт" в информационной системе </w:t>
      </w:r>
      <w:proofErr w:type="spellStart"/>
      <w:r>
        <w:t>Region-ID</w:t>
      </w:r>
      <w:proofErr w:type="spellEnd"/>
      <w:r>
        <w:t>.</w:t>
      </w:r>
    </w:p>
    <w:p w:rsidR="00BC67ED" w:rsidRDefault="00BC67ED" w:rsidP="006A1C30">
      <w:pPr>
        <w:pStyle w:val="ConsPlusNormal"/>
        <w:jc w:val="both"/>
      </w:pPr>
      <w:r>
        <w:t xml:space="preserve">(в ред. распоряжений Администрации Смоленской области от 11.11.2019 </w:t>
      </w:r>
      <w:hyperlink r:id="rId34">
        <w:r>
          <w:rPr>
            <w:color w:val="0000FF"/>
          </w:rPr>
          <w:t>N 1959-р/</w:t>
        </w:r>
        <w:proofErr w:type="spellStart"/>
        <w:r>
          <w:rPr>
            <w:color w:val="0000FF"/>
          </w:rPr>
          <w:t>адм</w:t>
        </w:r>
        <w:proofErr w:type="spellEnd"/>
      </w:hyperlink>
      <w:r>
        <w:t xml:space="preserve">, от 02.11.2022 </w:t>
      </w:r>
      <w:hyperlink r:id="rId35">
        <w:r>
          <w:rPr>
            <w:color w:val="0000FF"/>
          </w:rPr>
          <w:t>N 1592-р/</w:t>
        </w:r>
        <w:proofErr w:type="spellStart"/>
        <w:r>
          <w:rPr>
            <w:color w:val="0000FF"/>
          </w:rPr>
          <w:t>адм</w:t>
        </w:r>
        <w:proofErr w:type="spellEnd"/>
      </w:hyperlink>
      <w:r>
        <w:t>)</w:t>
      </w:r>
    </w:p>
    <w:p w:rsidR="00BC67ED" w:rsidRDefault="00BC67ED" w:rsidP="006A1C30">
      <w:pPr>
        <w:pStyle w:val="ConsPlusNormal"/>
        <w:spacing w:before="280"/>
        <w:ind w:firstLine="540"/>
        <w:jc w:val="both"/>
      </w:pPr>
      <w:r>
        <w:t xml:space="preserve">3. Департаменту инвестиционного развития Смоленской области (Е.А. </w:t>
      </w:r>
      <w:proofErr w:type="spellStart"/>
      <w:r>
        <w:t>Сырченкова</w:t>
      </w:r>
      <w:proofErr w:type="spellEnd"/>
      <w:r>
        <w:t>) ежеквартально осуществлять мониторинг выполнения этапов реализации "дорожных карт".</w:t>
      </w:r>
    </w:p>
    <w:p w:rsidR="00BC67ED" w:rsidRDefault="00BC67ED" w:rsidP="006A1C30">
      <w:pPr>
        <w:pStyle w:val="ConsPlusNormal"/>
        <w:jc w:val="both"/>
      </w:pPr>
      <w:r>
        <w:t xml:space="preserve">(п. 3 в ред. </w:t>
      </w:r>
      <w:hyperlink r:id="rId36">
        <w:r>
          <w:rPr>
            <w:color w:val="0000FF"/>
          </w:rPr>
          <w:t>распоряжения</w:t>
        </w:r>
      </w:hyperlink>
      <w:r>
        <w:t xml:space="preserve"> Администрации Смоленской области от 11.11.2019 N 1959-р/</w:t>
      </w:r>
      <w:proofErr w:type="spellStart"/>
      <w:r>
        <w:t>адм</w:t>
      </w:r>
      <w:proofErr w:type="spellEnd"/>
      <w:r>
        <w:t>)</w:t>
      </w:r>
    </w:p>
    <w:p w:rsidR="00BC67ED" w:rsidRDefault="00BC67ED" w:rsidP="006A1C30">
      <w:pPr>
        <w:pStyle w:val="ConsPlusNormal"/>
        <w:jc w:val="both"/>
      </w:pPr>
    </w:p>
    <w:p w:rsidR="00BC67ED" w:rsidRDefault="00BC67ED" w:rsidP="006A1C30">
      <w:pPr>
        <w:pStyle w:val="ConsPlusNormal"/>
        <w:jc w:val="right"/>
      </w:pPr>
      <w:r>
        <w:t>Губернатор</w:t>
      </w:r>
    </w:p>
    <w:p w:rsidR="00BC67ED" w:rsidRDefault="00BC67ED" w:rsidP="006A1C30">
      <w:pPr>
        <w:pStyle w:val="ConsPlusNormal"/>
        <w:jc w:val="right"/>
      </w:pPr>
      <w:r>
        <w:t>Смоленской области</w:t>
      </w:r>
    </w:p>
    <w:p w:rsidR="00BC67ED" w:rsidRDefault="00BC67ED" w:rsidP="006A1C30">
      <w:pPr>
        <w:pStyle w:val="ConsPlusNormal"/>
        <w:jc w:val="right"/>
      </w:pPr>
      <w:r>
        <w:t>А.В.ОСТРОВСКИЙ</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1</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bookmarkStart w:id="1" w:name="P62"/>
      <w:bookmarkEnd w:id="1"/>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"ПОЛУЧЕНИЕ РАЗРЕШЕНИЯ НА СТРОИТЕЛЬСТВО"</w:t>
      </w:r>
    </w:p>
    <w:p w:rsidR="00BC67ED" w:rsidRDefault="00BC67ED" w:rsidP="006A1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BC67ED">
        <w:tc>
          <w:tcPr>
            <w:tcW w:w="60" w:type="dxa"/>
            <w:tcBorders>
              <w:top w:val="nil"/>
              <w:left w:val="nil"/>
              <w:bottom w:val="nil"/>
              <w:right w:val="nil"/>
            </w:tcBorders>
            <w:shd w:val="clear" w:color="auto" w:fill="CED3F1"/>
            <w:tcMar>
              <w:top w:w="0" w:type="dxa"/>
              <w:left w:w="0" w:type="dxa"/>
              <w:bottom w:w="0" w:type="dxa"/>
              <w:right w:w="0" w:type="dxa"/>
            </w:tcMar>
          </w:tcPr>
          <w:p w:rsidR="00BC67ED" w:rsidRDefault="00BC67ED" w:rsidP="006A1C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7ED" w:rsidRDefault="00BC67ED" w:rsidP="006A1C30">
            <w:pPr>
              <w:pStyle w:val="ConsPlusNormal"/>
              <w:jc w:val="center"/>
            </w:pPr>
            <w:r>
              <w:rPr>
                <w:color w:val="392C69"/>
              </w:rPr>
              <w:t>Список изменяющих документов</w:t>
            </w:r>
          </w:p>
          <w:p w:rsidR="00BC67ED" w:rsidRDefault="00BC67ED" w:rsidP="006A1C30">
            <w:pPr>
              <w:pStyle w:val="ConsPlusNormal"/>
              <w:jc w:val="center"/>
            </w:pPr>
            <w:r>
              <w:rPr>
                <w:color w:val="392C69"/>
              </w:rPr>
              <w:t xml:space="preserve">(в ред. </w:t>
            </w:r>
            <w:hyperlink r:id="rId37">
              <w:r>
                <w:rPr>
                  <w:color w:val="0000FF"/>
                </w:rPr>
                <w:t>распоряжения</w:t>
              </w:r>
            </w:hyperlink>
            <w:r>
              <w:rPr>
                <w:color w:val="392C69"/>
              </w:rPr>
              <w:t xml:space="preserve"> Администрации Смоленской области</w:t>
            </w:r>
          </w:p>
          <w:p w:rsidR="00BC67ED" w:rsidRDefault="00BC67ED" w:rsidP="006A1C30">
            <w:pPr>
              <w:pStyle w:val="ConsPlusNormal"/>
              <w:jc w:val="center"/>
            </w:pPr>
            <w:r>
              <w:rPr>
                <w:color w:val="392C69"/>
              </w:rPr>
              <w:t>от 29.07.2021 N 1446-р/</w:t>
            </w:r>
            <w:proofErr w:type="spellStart"/>
            <w:r>
              <w:rPr>
                <w:color w:val="392C69"/>
              </w:rPr>
              <w:t>адм</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r>
    </w:tbl>
    <w:p w:rsidR="00BC67ED" w:rsidRDefault="00BC67ED" w:rsidP="006A1C30">
      <w:pPr>
        <w:pStyle w:val="ConsPlusNormal"/>
        <w:jc w:val="both"/>
      </w:pPr>
    </w:p>
    <w:p w:rsidR="00BC67ED" w:rsidRDefault="00BC67ED" w:rsidP="006A1C30">
      <w:pPr>
        <w:pStyle w:val="ConsPlusNormal"/>
        <w:ind w:firstLine="540"/>
        <w:jc w:val="both"/>
      </w:pPr>
      <w:r>
        <w:t>Целевая модель по направлению "Получение разрешения на строительство" определяет порядок сокращения сроков прохождения процедур, необходимых для получения разрешения на строительство, а также уровень развития услуг в электронном виде и уровень обеспечения предоставления услуг по принципу "одного окна" в многофункциональных центрах предоставления государственных и муниципальных услуг в сфере строительства.</w:t>
      </w:r>
    </w:p>
    <w:p w:rsidR="00BC67ED" w:rsidRDefault="00BC67ED" w:rsidP="006A1C30">
      <w:pPr>
        <w:pStyle w:val="ConsPlusNormal"/>
        <w:spacing w:before="280"/>
        <w:ind w:firstLine="540"/>
        <w:jc w:val="both"/>
      </w:pPr>
      <w:r>
        <w:t>Данная целевая модель сформирована на базе "модельного объекта" со следующими параметрами:</w:t>
      </w:r>
    </w:p>
    <w:p w:rsidR="00BC67ED" w:rsidRDefault="00BC67ED" w:rsidP="006A1C30">
      <w:pPr>
        <w:pStyle w:val="ConsPlusNormal"/>
        <w:spacing w:before="280"/>
        <w:ind w:firstLine="540"/>
        <w:jc w:val="both"/>
      </w:pPr>
      <w:r>
        <w:t>- многоквартирный жилой дом выше 4-го и ниже 14-го этажей общей площадью не менее 1000 и не более 10000 кв. метров с высотой этажа, не превышающей 3,5 метра, имеющий не более одного подземного этажа;</w:t>
      </w:r>
    </w:p>
    <w:p w:rsidR="00BC67ED" w:rsidRDefault="00BC67ED" w:rsidP="006A1C30">
      <w:pPr>
        <w:pStyle w:val="ConsPlusNormal"/>
        <w:spacing w:before="280"/>
        <w:ind w:firstLine="540"/>
        <w:jc w:val="both"/>
      </w:pPr>
      <w:r>
        <w:t>- осуществляется подключение (технологическое присоединение) многоквартирного жилого дома к сетям инженерно-технического обеспечения (водоснабжения, водоотведения, газоснабжения, теплоснабжения) и электрическим сетям (далее - сети). Не требуется подключение по индивидуальному тарифу. Не требуется реконструкция генерирующих мощностей или передающих сетей, протяженность строящихся сетей не превышает 100 метров, строительство сетей не влечет земельных споров о возможности прохождения трасс;</w:t>
      </w:r>
    </w:p>
    <w:p w:rsidR="00BC67ED" w:rsidRDefault="00BC67ED" w:rsidP="006A1C30">
      <w:pPr>
        <w:pStyle w:val="ConsPlusNormal"/>
        <w:spacing w:before="280"/>
        <w:ind w:firstLine="540"/>
        <w:jc w:val="both"/>
      </w:pPr>
      <w:r>
        <w:t>- земельный участок, предоставленный для строительства многоквартирного жилого дома:</w:t>
      </w:r>
    </w:p>
    <w:p w:rsidR="00BC67ED" w:rsidRDefault="00BC67ED" w:rsidP="006A1C30">
      <w:pPr>
        <w:pStyle w:val="ConsPlusNormal"/>
        <w:spacing w:before="280"/>
        <w:ind w:firstLine="540"/>
        <w:jc w:val="both"/>
      </w:pPr>
      <w:r>
        <w:t>- соответствует требованиям размещенных в федеральной государственной информационной системе территориального планирования генерального плана поселения, генерального плана городского округа в части установленных в нем границ и характеристик функциональных зон, правилам землепользования и застройки, а также обеспечен коммунальной, транспортной и социальной инфраструктурой в соответствии с утвержденными на основании генерального плана поселения, генерального плана городского округа программой комплексного развития систем коммунальной инфраструктуры поселения, городского округа, программой комплексного развития транспортной инфраструктуры поселения, городского округа, программой комплексного развития социальной инфраструктуры поселения, городского округа и имеет соответствующий вид разрешенного использования, границы земельного участка определены, проект планировки территории не требуется (требуется получение градостроительного плана земельного участка);</w:t>
      </w:r>
    </w:p>
    <w:p w:rsidR="00BC67ED" w:rsidRDefault="00BC67ED" w:rsidP="006A1C30">
      <w:pPr>
        <w:pStyle w:val="ConsPlusNormal"/>
        <w:spacing w:before="280"/>
        <w:ind w:firstLine="540"/>
        <w:jc w:val="both"/>
      </w:pPr>
      <w:r>
        <w:t xml:space="preserve">- соответствует требованиям генерального плана поселения, генерального плана </w:t>
      </w:r>
      <w:r>
        <w:lastRenderedPageBreak/>
        <w:t>городского округа, правил землепользования и застройки, имеет соответствующий вид разрешенного использования, границы земельного участка определены, проект планировки территории не требуется;</w:t>
      </w:r>
    </w:p>
    <w:p w:rsidR="00BC67ED" w:rsidRDefault="00BC67ED" w:rsidP="006A1C30">
      <w:pPr>
        <w:pStyle w:val="ConsPlusNormal"/>
        <w:spacing w:before="280"/>
        <w:ind w:firstLine="540"/>
        <w:jc w:val="both"/>
      </w:pPr>
      <w:r>
        <w:t>- находится в черте населенного пункта, входящего в одно из пяти муниципальных образований с наибольшей градостроительной активностью в регионе, и имеет подъездную дорогу;</w:t>
      </w:r>
    </w:p>
    <w:p w:rsidR="00BC67ED" w:rsidRDefault="00BC67ED" w:rsidP="006A1C30">
      <w:pPr>
        <w:pStyle w:val="ConsPlusNormal"/>
        <w:spacing w:before="280"/>
        <w:ind w:firstLine="540"/>
        <w:jc w:val="both"/>
      </w:pPr>
      <w:r>
        <w:t>- расположен за пределами охранных зон, особо охраняемых природных территорий, зон охраны объектов культурного наследия (памятников истории и культуры) народов Российской Федерации;</w:t>
      </w:r>
    </w:p>
    <w:p w:rsidR="00BC67ED" w:rsidRDefault="00BC67ED" w:rsidP="006A1C30">
      <w:pPr>
        <w:pStyle w:val="ConsPlusNormal"/>
        <w:spacing w:before="280"/>
        <w:ind w:firstLine="540"/>
        <w:jc w:val="both"/>
      </w:pPr>
      <w:r>
        <w:t>- застройщик имеет надлежащим образом оформленные права на земельный участок на весь период строительства (собственность или аренда), не испытывает затруднений с финансированием проекта, влияющих на сроки его выполнения.</w:t>
      </w:r>
    </w:p>
    <w:p w:rsidR="00BC67ED" w:rsidRDefault="00BC67ED" w:rsidP="006A1C30">
      <w:pPr>
        <w:pStyle w:val="ConsPlusNormal"/>
        <w:jc w:val="both"/>
      </w:pPr>
    </w:p>
    <w:p w:rsidR="00BC67ED" w:rsidRDefault="00BC67ED" w:rsidP="006A1C30">
      <w:pPr>
        <w:pStyle w:val="ConsPlusNormal"/>
        <w:sectPr w:rsidR="00BC67ED" w:rsidSect="00663FEE">
          <w:headerReference w:type="default" r:id="rId38"/>
          <w:pgSz w:w="11906" w:h="16838" w:code="9"/>
          <w:pgMar w:top="1134" w:right="567" w:bottom="1134" w:left="1134" w:header="851" w:footer="851" w:gutter="0"/>
          <w:cols w:space="708"/>
          <w:titlePg/>
          <w:docGrid w:linePitch="381"/>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988"/>
        <w:gridCol w:w="2410"/>
        <w:gridCol w:w="1984"/>
        <w:gridCol w:w="1134"/>
        <w:gridCol w:w="993"/>
        <w:gridCol w:w="992"/>
        <w:gridCol w:w="2551"/>
        <w:gridCol w:w="2410"/>
      </w:tblGrid>
      <w:tr w:rsidR="00BC67ED" w:rsidRPr="006A1C30" w:rsidTr="006A1C30">
        <w:tc>
          <w:tcPr>
            <w:tcW w:w="484" w:type="dxa"/>
            <w:vMerge w:val="restart"/>
          </w:tcPr>
          <w:p w:rsidR="00BC67ED" w:rsidRPr="006A1C30" w:rsidRDefault="00BC67ED" w:rsidP="006A1C30">
            <w:pPr>
              <w:pStyle w:val="ConsPlusNormal"/>
              <w:jc w:val="center"/>
              <w:rPr>
                <w:sz w:val="20"/>
                <w:szCs w:val="20"/>
              </w:rPr>
            </w:pPr>
            <w:r w:rsidRPr="006A1C30">
              <w:rPr>
                <w:sz w:val="20"/>
                <w:szCs w:val="20"/>
              </w:rPr>
              <w:lastRenderedPageBreak/>
              <w:t xml:space="preserve">N </w:t>
            </w:r>
            <w:proofErr w:type="spellStart"/>
            <w:r w:rsidRPr="006A1C30">
              <w:rPr>
                <w:sz w:val="20"/>
                <w:szCs w:val="20"/>
              </w:rPr>
              <w:t>п</w:t>
            </w:r>
            <w:proofErr w:type="spellEnd"/>
            <w:r w:rsidRPr="006A1C30">
              <w:rPr>
                <w:sz w:val="20"/>
                <w:szCs w:val="20"/>
              </w:rPr>
              <w:t>/</w:t>
            </w:r>
            <w:proofErr w:type="spellStart"/>
            <w:r w:rsidRPr="006A1C30">
              <w:rPr>
                <w:sz w:val="20"/>
                <w:szCs w:val="20"/>
              </w:rPr>
              <w:t>п</w:t>
            </w:r>
            <w:proofErr w:type="spellEnd"/>
          </w:p>
        </w:tc>
        <w:tc>
          <w:tcPr>
            <w:tcW w:w="14462" w:type="dxa"/>
            <w:gridSpan w:val="8"/>
          </w:tcPr>
          <w:p w:rsidR="00BC67ED" w:rsidRPr="006A1C30" w:rsidRDefault="00BC67ED" w:rsidP="006A1C30">
            <w:pPr>
              <w:pStyle w:val="ConsPlusNormal"/>
              <w:jc w:val="center"/>
              <w:rPr>
                <w:sz w:val="20"/>
                <w:szCs w:val="20"/>
              </w:rPr>
            </w:pPr>
            <w:r w:rsidRPr="006A1C30">
              <w:rPr>
                <w:sz w:val="20"/>
                <w:szCs w:val="20"/>
              </w:rPr>
              <w:t>Наименование фактора</w:t>
            </w:r>
          </w:p>
        </w:tc>
      </w:tr>
      <w:tr w:rsidR="00BC67ED" w:rsidRPr="006A1C30" w:rsidTr="006A1C30">
        <w:tc>
          <w:tcPr>
            <w:tcW w:w="484" w:type="dxa"/>
            <w:vMerge/>
          </w:tcPr>
          <w:p w:rsidR="00BC67ED" w:rsidRPr="006A1C30" w:rsidRDefault="00BC67ED" w:rsidP="006A1C30">
            <w:pPr>
              <w:pStyle w:val="ConsPlusNormal"/>
              <w:rPr>
                <w:sz w:val="20"/>
                <w:szCs w:val="20"/>
              </w:rPr>
            </w:pPr>
          </w:p>
        </w:tc>
        <w:tc>
          <w:tcPr>
            <w:tcW w:w="1988" w:type="dxa"/>
            <w:vMerge w:val="restart"/>
          </w:tcPr>
          <w:p w:rsidR="00BC67ED" w:rsidRPr="006A1C30" w:rsidRDefault="00BC67ED" w:rsidP="006A1C30">
            <w:pPr>
              <w:pStyle w:val="ConsPlusNormal"/>
              <w:jc w:val="center"/>
              <w:rPr>
                <w:sz w:val="20"/>
                <w:szCs w:val="20"/>
              </w:rPr>
            </w:pPr>
            <w:r w:rsidRPr="006A1C30">
              <w:rPr>
                <w:sz w:val="20"/>
                <w:szCs w:val="20"/>
              </w:rPr>
              <w:t>этап реализации</w:t>
            </w:r>
          </w:p>
        </w:tc>
        <w:tc>
          <w:tcPr>
            <w:tcW w:w="2410" w:type="dxa"/>
            <w:vMerge w:val="restart"/>
          </w:tcPr>
          <w:p w:rsidR="00BC67ED" w:rsidRPr="006A1C30" w:rsidRDefault="00BC67ED" w:rsidP="006A1C30">
            <w:pPr>
              <w:pStyle w:val="ConsPlusNormal"/>
              <w:jc w:val="center"/>
              <w:rPr>
                <w:sz w:val="20"/>
                <w:szCs w:val="20"/>
              </w:rPr>
            </w:pPr>
            <w:r w:rsidRPr="006A1C30">
              <w:rPr>
                <w:sz w:val="20"/>
                <w:szCs w:val="20"/>
              </w:rPr>
              <w:t>необходимые меры для повышения эффективности прохождения этапов</w:t>
            </w:r>
          </w:p>
        </w:tc>
        <w:tc>
          <w:tcPr>
            <w:tcW w:w="1984" w:type="dxa"/>
            <w:vMerge w:val="restart"/>
          </w:tcPr>
          <w:p w:rsidR="00BC67ED" w:rsidRPr="006A1C30" w:rsidRDefault="00BC67ED" w:rsidP="006A1C30">
            <w:pPr>
              <w:pStyle w:val="ConsPlusNormal"/>
              <w:jc w:val="center"/>
              <w:rPr>
                <w:sz w:val="20"/>
                <w:szCs w:val="20"/>
              </w:rPr>
            </w:pPr>
            <w:r w:rsidRPr="006A1C30">
              <w:rPr>
                <w:sz w:val="20"/>
                <w:szCs w:val="20"/>
              </w:rPr>
              <w:t>показатели, характеризующие степень достижения результата</w:t>
            </w:r>
          </w:p>
        </w:tc>
        <w:tc>
          <w:tcPr>
            <w:tcW w:w="3119" w:type="dxa"/>
            <w:gridSpan w:val="3"/>
          </w:tcPr>
          <w:p w:rsidR="00BC67ED" w:rsidRPr="006A1C30" w:rsidRDefault="00BC67ED" w:rsidP="006A1C30">
            <w:pPr>
              <w:pStyle w:val="ConsPlusNormal"/>
              <w:jc w:val="center"/>
              <w:rPr>
                <w:sz w:val="20"/>
                <w:szCs w:val="20"/>
              </w:rPr>
            </w:pPr>
            <w:r w:rsidRPr="006A1C30">
              <w:rPr>
                <w:sz w:val="20"/>
                <w:szCs w:val="20"/>
              </w:rPr>
              <w:t>целевое значение показателей</w:t>
            </w:r>
          </w:p>
        </w:tc>
        <w:tc>
          <w:tcPr>
            <w:tcW w:w="2551" w:type="dxa"/>
            <w:vMerge w:val="restart"/>
          </w:tcPr>
          <w:p w:rsidR="00BC67ED" w:rsidRPr="006A1C30" w:rsidRDefault="00BC67ED" w:rsidP="006A1C30">
            <w:pPr>
              <w:pStyle w:val="ConsPlusNormal"/>
              <w:jc w:val="center"/>
              <w:rPr>
                <w:sz w:val="20"/>
                <w:szCs w:val="20"/>
              </w:rPr>
            </w:pPr>
            <w:r w:rsidRPr="006A1C30">
              <w:rPr>
                <w:sz w:val="20"/>
                <w:szCs w:val="20"/>
              </w:rPr>
              <w:t>ответственный за реализацию этапа</w:t>
            </w:r>
          </w:p>
        </w:tc>
        <w:tc>
          <w:tcPr>
            <w:tcW w:w="2410" w:type="dxa"/>
            <w:vMerge w:val="restart"/>
          </w:tcPr>
          <w:p w:rsidR="00BC67ED" w:rsidRPr="006A1C30" w:rsidRDefault="00BC67ED" w:rsidP="006A1C30">
            <w:pPr>
              <w:pStyle w:val="ConsPlusNormal"/>
              <w:jc w:val="center"/>
              <w:rPr>
                <w:sz w:val="20"/>
                <w:szCs w:val="20"/>
              </w:rPr>
            </w:pPr>
            <w:r w:rsidRPr="006A1C30">
              <w:rPr>
                <w:sz w:val="20"/>
                <w:szCs w:val="20"/>
              </w:rPr>
              <w:t>требуемые ресурсы</w:t>
            </w:r>
          </w:p>
        </w:tc>
      </w:tr>
      <w:tr w:rsidR="00BC67ED" w:rsidRPr="006A1C30" w:rsidTr="006A1C30">
        <w:tc>
          <w:tcPr>
            <w:tcW w:w="484" w:type="dxa"/>
            <w:vMerge/>
          </w:tcPr>
          <w:p w:rsidR="00BC67ED" w:rsidRPr="006A1C30" w:rsidRDefault="00BC67ED" w:rsidP="006A1C30">
            <w:pPr>
              <w:pStyle w:val="ConsPlusNormal"/>
              <w:rPr>
                <w:sz w:val="20"/>
                <w:szCs w:val="20"/>
              </w:rPr>
            </w:pPr>
          </w:p>
        </w:tc>
        <w:tc>
          <w:tcPr>
            <w:tcW w:w="1988" w:type="dxa"/>
            <w:vMerge/>
          </w:tcPr>
          <w:p w:rsidR="00BC67ED" w:rsidRPr="006A1C30" w:rsidRDefault="00BC67ED" w:rsidP="006A1C30">
            <w:pPr>
              <w:pStyle w:val="ConsPlusNormal"/>
              <w:rPr>
                <w:sz w:val="20"/>
                <w:szCs w:val="20"/>
              </w:rPr>
            </w:pPr>
          </w:p>
        </w:tc>
        <w:tc>
          <w:tcPr>
            <w:tcW w:w="2410" w:type="dxa"/>
            <w:vMerge/>
          </w:tcPr>
          <w:p w:rsidR="00BC67ED" w:rsidRPr="006A1C30" w:rsidRDefault="00BC67ED" w:rsidP="006A1C30">
            <w:pPr>
              <w:pStyle w:val="ConsPlusNormal"/>
              <w:rPr>
                <w:sz w:val="20"/>
                <w:szCs w:val="20"/>
              </w:rPr>
            </w:pPr>
          </w:p>
        </w:tc>
        <w:tc>
          <w:tcPr>
            <w:tcW w:w="1984" w:type="dxa"/>
            <w:vMerge/>
          </w:tcPr>
          <w:p w:rsidR="00BC67ED" w:rsidRPr="006A1C30" w:rsidRDefault="00BC67ED" w:rsidP="006A1C30">
            <w:pPr>
              <w:pStyle w:val="ConsPlusNormal"/>
              <w:rPr>
                <w:sz w:val="20"/>
                <w:szCs w:val="20"/>
              </w:rPr>
            </w:pPr>
          </w:p>
        </w:tc>
        <w:tc>
          <w:tcPr>
            <w:tcW w:w="1134" w:type="dxa"/>
          </w:tcPr>
          <w:p w:rsidR="00BC67ED" w:rsidRPr="006A1C30" w:rsidRDefault="00BC67ED" w:rsidP="006A1C30">
            <w:pPr>
              <w:pStyle w:val="ConsPlusNormal"/>
              <w:jc w:val="center"/>
              <w:rPr>
                <w:sz w:val="20"/>
                <w:szCs w:val="20"/>
              </w:rPr>
            </w:pPr>
            <w:r w:rsidRPr="006A1C30">
              <w:rPr>
                <w:sz w:val="20"/>
                <w:szCs w:val="20"/>
              </w:rPr>
              <w:t>31 декабря 2017 года</w:t>
            </w:r>
          </w:p>
        </w:tc>
        <w:tc>
          <w:tcPr>
            <w:tcW w:w="993" w:type="dxa"/>
          </w:tcPr>
          <w:p w:rsidR="00BC67ED" w:rsidRPr="006A1C30" w:rsidRDefault="00BC67ED" w:rsidP="006A1C30">
            <w:pPr>
              <w:pStyle w:val="ConsPlusNormal"/>
              <w:jc w:val="center"/>
              <w:rPr>
                <w:sz w:val="20"/>
                <w:szCs w:val="20"/>
              </w:rPr>
            </w:pPr>
            <w:r w:rsidRPr="006A1C30">
              <w:rPr>
                <w:sz w:val="20"/>
                <w:szCs w:val="20"/>
              </w:rPr>
              <w:t>31 декабря 2019 года</w:t>
            </w:r>
          </w:p>
        </w:tc>
        <w:tc>
          <w:tcPr>
            <w:tcW w:w="992" w:type="dxa"/>
          </w:tcPr>
          <w:p w:rsidR="00BC67ED" w:rsidRPr="006A1C30" w:rsidRDefault="00BC67ED" w:rsidP="006A1C30">
            <w:pPr>
              <w:pStyle w:val="ConsPlusNormal"/>
              <w:jc w:val="center"/>
              <w:rPr>
                <w:sz w:val="20"/>
                <w:szCs w:val="20"/>
              </w:rPr>
            </w:pPr>
            <w:r w:rsidRPr="006A1C30">
              <w:rPr>
                <w:sz w:val="20"/>
                <w:szCs w:val="20"/>
              </w:rPr>
              <w:t>31 декабря 2021 года</w:t>
            </w:r>
          </w:p>
        </w:tc>
        <w:tc>
          <w:tcPr>
            <w:tcW w:w="2551" w:type="dxa"/>
            <w:vMerge/>
          </w:tcPr>
          <w:p w:rsidR="00BC67ED" w:rsidRPr="006A1C30" w:rsidRDefault="00BC67ED" w:rsidP="006A1C30">
            <w:pPr>
              <w:pStyle w:val="ConsPlusNormal"/>
              <w:rPr>
                <w:sz w:val="20"/>
                <w:szCs w:val="20"/>
              </w:rPr>
            </w:pPr>
          </w:p>
        </w:tc>
        <w:tc>
          <w:tcPr>
            <w:tcW w:w="2410" w:type="dxa"/>
            <w:vMerge/>
          </w:tcPr>
          <w:p w:rsidR="00BC67ED" w:rsidRPr="006A1C30" w:rsidRDefault="00BC67ED" w:rsidP="006A1C30">
            <w:pPr>
              <w:pStyle w:val="ConsPlusNormal"/>
              <w:rPr>
                <w:sz w:val="20"/>
                <w:szCs w:val="20"/>
              </w:rPr>
            </w:pPr>
          </w:p>
        </w:tc>
      </w:tr>
      <w:tr w:rsidR="00BC67ED" w:rsidRPr="006A1C30" w:rsidTr="006A1C30">
        <w:tc>
          <w:tcPr>
            <w:tcW w:w="484" w:type="dxa"/>
          </w:tcPr>
          <w:p w:rsidR="00BC67ED" w:rsidRPr="006A1C30" w:rsidRDefault="00BC67ED" w:rsidP="006A1C30">
            <w:pPr>
              <w:pStyle w:val="ConsPlusNormal"/>
              <w:jc w:val="center"/>
              <w:rPr>
                <w:sz w:val="20"/>
                <w:szCs w:val="20"/>
              </w:rPr>
            </w:pPr>
            <w:r w:rsidRPr="006A1C30">
              <w:rPr>
                <w:sz w:val="20"/>
                <w:szCs w:val="20"/>
              </w:rPr>
              <w:t>1</w:t>
            </w:r>
          </w:p>
        </w:tc>
        <w:tc>
          <w:tcPr>
            <w:tcW w:w="1988" w:type="dxa"/>
          </w:tcPr>
          <w:p w:rsidR="00BC67ED" w:rsidRPr="006A1C30" w:rsidRDefault="00BC67ED" w:rsidP="006A1C30">
            <w:pPr>
              <w:pStyle w:val="ConsPlusNormal"/>
              <w:jc w:val="center"/>
              <w:rPr>
                <w:sz w:val="20"/>
                <w:szCs w:val="20"/>
              </w:rPr>
            </w:pPr>
            <w:r w:rsidRPr="006A1C30">
              <w:rPr>
                <w:sz w:val="20"/>
                <w:szCs w:val="20"/>
              </w:rPr>
              <w:t>2</w:t>
            </w:r>
          </w:p>
        </w:tc>
        <w:tc>
          <w:tcPr>
            <w:tcW w:w="2410" w:type="dxa"/>
          </w:tcPr>
          <w:p w:rsidR="00BC67ED" w:rsidRPr="006A1C30" w:rsidRDefault="00BC67ED" w:rsidP="006A1C30">
            <w:pPr>
              <w:pStyle w:val="ConsPlusNormal"/>
              <w:jc w:val="center"/>
              <w:rPr>
                <w:sz w:val="20"/>
                <w:szCs w:val="20"/>
              </w:rPr>
            </w:pPr>
            <w:r w:rsidRPr="006A1C30">
              <w:rPr>
                <w:sz w:val="20"/>
                <w:szCs w:val="20"/>
              </w:rPr>
              <w:t>3</w:t>
            </w:r>
          </w:p>
        </w:tc>
        <w:tc>
          <w:tcPr>
            <w:tcW w:w="1984" w:type="dxa"/>
          </w:tcPr>
          <w:p w:rsidR="00BC67ED" w:rsidRPr="006A1C30" w:rsidRDefault="00BC67ED" w:rsidP="006A1C30">
            <w:pPr>
              <w:pStyle w:val="ConsPlusNormal"/>
              <w:jc w:val="center"/>
              <w:rPr>
                <w:sz w:val="20"/>
                <w:szCs w:val="20"/>
              </w:rPr>
            </w:pPr>
            <w:r w:rsidRPr="006A1C30">
              <w:rPr>
                <w:sz w:val="20"/>
                <w:szCs w:val="20"/>
              </w:rPr>
              <w:t>4</w:t>
            </w:r>
          </w:p>
        </w:tc>
        <w:tc>
          <w:tcPr>
            <w:tcW w:w="1134" w:type="dxa"/>
          </w:tcPr>
          <w:p w:rsidR="00BC67ED" w:rsidRPr="006A1C30" w:rsidRDefault="00BC67ED" w:rsidP="006A1C30">
            <w:pPr>
              <w:pStyle w:val="ConsPlusNormal"/>
              <w:jc w:val="center"/>
              <w:rPr>
                <w:sz w:val="20"/>
                <w:szCs w:val="20"/>
              </w:rPr>
            </w:pPr>
            <w:r w:rsidRPr="006A1C30">
              <w:rPr>
                <w:sz w:val="20"/>
                <w:szCs w:val="20"/>
              </w:rPr>
              <w:t>5</w:t>
            </w:r>
          </w:p>
        </w:tc>
        <w:tc>
          <w:tcPr>
            <w:tcW w:w="993" w:type="dxa"/>
          </w:tcPr>
          <w:p w:rsidR="00BC67ED" w:rsidRPr="006A1C30" w:rsidRDefault="00BC67ED" w:rsidP="006A1C30">
            <w:pPr>
              <w:pStyle w:val="ConsPlusNormal"/>
              <w:jc w:val="center"/>
              <w:rPr>
                <w:sz w:val="20"/>
                <w:szCs w:val="20"/>
              </w:rPr>
            </w:pPr>
            <w:r w:rsidRPr="006A1C30">
              <w:rPr>
                <w:sz w:val="20"/>
                <w:szCs w:val="20"/>
              </w:rPr>
              <w:t>6</w:t>
            </w:r>
          </w:p>
        </w:tc>
        <w:tc>
          <w:tcPr>
            <w:tcW w:w="992" w:type="dxa"/>
          </w:tcPr>
          <w:p w:rsidR="00BC67ED" w:rsidRPr="006A1C30" w:rsidRDefault="00BC67ED" w:rsidP="006A1C30">
            <w:pPr>
              <w:pStyle w:val="ConsPlusNormal"/>
              <w:jc w:val="center"/>
              <w:rPr>
                <w:sz w:val="20"/>
                <w:szCs w:val="20"/>
              </w:rPr>
            </w:pPr>
            <w:r w:rsidRPr="006A1C30">
              <w:rPr>
                <w:sz w:val="20"/>
                <w:szCs w:val="20"/>
              </w:rPr>
              <w:t>7</w:t>
            </w:r>
          </w:p>
        </w:tc>
        <w:tc>
          <w:tcPr>
            <w:tcW w:w="2551" w:type="dxa"/>
          </w:tcPr>
          <w:p w:rsidR="00BC67ED" w:rsidRPr="006A1C30" w:rsidRDefault="00BC67ED" w:rsidP="006A1C30">
            <w:pPr>
              <w:pStyle w:val="ConsPlusNormal"/>
              <w:jc w:val="center"/>
              <w:rPr>
                <w:sz w:val="20"/>
                <w:szCs w:val="20"/>
              </w:rPr>
            </w:pPr>
            <w:r w:rsidRPr="006A1C30">
              <w:rPr>
                <w:sz w:val="20"/>
                <w:szCs w:val="20"/>
              </w:rPr>
              <w:t>8</w:t>
            </w:r>
          </w:p>
        </w:tc>
        <w:tc>
          <w:tcPr>
            <w:tcW w:w="2410" w:type="dxa"/>
          </w:tcPr>
          <w:p w:rsidR="00BC67ED" w:rsidRPr="006A1C30" w:rsidRDefault="00BC67ED" w:rsidP="006A1C30">
            <w:pPr>
              <w:pStyle w:val="ConsPlusNormal"/>
              <w:jc w:val="center"/>
              <w:rPr>
                <w:sz w:val="20"/>
                <w:szCs w:val="20"/>
              </w:rPr>
            </w:pPr>
            <w:r w:rsidRPr="006A1C30">
              <w:rPr>
                <w:sz w:val="20"/>
                <w:szCs w:val="20"/>
              </w:rPr>
              <w:t>9</w:t>
            </w:r>
          </w:p>
        </w:tc>
      </w:tr>
      <w:tr w:rsidR="00BC67ED" w:rsidRPr="006A1C30" w:rsidTr="006A1C30">
        <w:tc>
          <w:tcPr>
            <w:tcW w:w="14946" w:type="dxa"/>
            <w:gridSpan w:val="9"/>
          </w:tcPr>
          <w:p w:rsidR="00BC67ED" w:rsidRPr="006A1C30" w:rsidRDefault="00BC67ED" w:rsidP="006A1C30">
            <w:pPr>
              <w:pStyle w:val="ConsPlusNormal"/>
              <w:jc w:val="center"/>
              <w:outlineLvl w:val="1"/>
              <w:rPr>
                <w:sz w:val="20"/>
                <w:szCs w:val="20"/>
              </w:rPr>
            </w:pPr>
            <w:r w:rsidRPr="006A1C30">
              <w:rPr>
                <w:sz w:val="20"/>
                <w:szCs w:val="20"/>
              </w:rPr>
              <w:t>Раздел 1. ПОЛУЧЕНИЕ ГРАДОСТРОИТЕЛЬНОГО ПЛАНА ЗЕМЕЛЬНОГО УЧАСТКА</w:t>
            </w:r>
          </w:p>
        </w:tc>
      </w:tr>
      <w:tr w:rsidR="00BC67ED" w:rsidRPr="006A1C30" w:rsidTr="006A1C30">
        <w:tc>
          <w:tcPr>
            <w:tcW w:w="484" w:type="dxa"/>
          </w:tcPr>
          <w:p w:rsidR="00BC67ED" w:rsidRPr="006A1C30" w:rsidRDefault="00BC67ED" w:rsidP="006A1C30">
            <w:pPr>
              <w:pStyle w:val="ConsPlusNormal"/>
              <w:jc w:val="both"/>
              <w:rPr>
                <w:sz w:val="20"/>
                <w:szCs w:val="20"/>
              </w:rPr>
            </w:pPr>
            <w:r w:rsidRPr="006A1C30">
              <w:rPr>
                <w:sz w:val="20"/>
                <w:szCs w:val="20"/>
              </w:rPr>
              <w:t>1.1.</w:t>
            </w:r>
          </w:p>
        </w:tc>
        <w:tc>
          <w:tcPr>
            <w:tcW w:w="1988" w:type="dxa"/>
          </w:tcPr>
          <w:p w:rsidR="00BC67ED" w:rsidRPr="006A1C30" w:rsidRDefault="00BC67ED" w:rsidP="006A1C30">
            <w:pPr>
              <w:pStyle w:val="ConsPlusNormal"/>
              <w:jc w:val="both"/>
              <w:rPr>
                <w:sz w:val="20"/>
                <w:szCs w:val="20"/>
              </w:rPr>
            </w:pPr>
            <w:r w:rsidRPr="006A1C30">
              <w:rPr>
                <w:sz w:val="20"/>
                <w:szCs w:val="20"/>
              </w:rPr>
              <w:t>Уровень развития услуг в электронном виде</w:t>
            </w:r>
          </w:p>
        </w:tc>
        <w:tc>
          <w:tcPr>
            <w:tcW w:w="2410" w:type="dxa"/>
          </w:tcPr>
          <w:p w:rsidR="00BC67ED" w:rsidRPr="006A1C30" w:rsidRDefault="00BC67ED" w:rsidP="006A1C30">
            <w:pPr>
              <w:pStyle w:val="ConsPlusNormal"/>
              <w:jc w:val="both"/>
              <w:rPr>
                <w:sz w:val="20"/>
                <w:szCs w:val="20"/>
              </w:rPr>
            </w:pPr>
            <w:r w:rsidRPr="006A1C30">
              <w:rPr>
                <w:sz w:val="20"/>
                <w:szCs w:val="20"/>
              </w:rPr>
              <w:t>обеспечение предоставления муниципальных услуг по выдаче градостроительного плана земельного участка (далее - ГПЗУ) в электронном виде</w:t>
            </w:r>
          </w:p>
        </w:tc>
        <w:tc>
          <w:tcPr>
            <w:tcW w:w="1984" w:type="dxa"/>
          </w:tcPr>
          <w:p w:rsidR="00BC67ED" w:rsidRPr="006A1C30" w:rsidRDefault="00BC67ED" w:rsidP="006A1C30">
            <w:pPr>
              <w:pStyle w:val="ConsPlusNormal"/>
              <w:jc w:val="both"/>
              <w:rPr>
                <w:sz w:val="20"/>
                <w:szCs w:val="20"/>
              </w:rPr>
            </w:pPr>
            <w:r w:rsidRPr="006A1C30">
              <w:rPr>
                <w:sz w:val="20"/>
                <w:szCs w:val="20"/>
              </w:rPr>
              <w:t>доля предоставленных услуг в электронном виде в общем количестве предоставленных услуг, процентов</w:t>
            </w:r>
          </w:p>
        </w:tc>
        <w:tc>
          <w:tcPr>
            <w:tcW w:w="1134" w:type="dxa"/>
          </w:tcPr>
          <w:p w:rsidR="00BC67ED" w:rsidRPr="006A1C30" w:rsidRDefault="00BC67ED" w:rsidP="006A1C30">
            <w:pPr>
              <w:pStyle w:val="ConsPlusNormal"/>
              <w:jc w:val="center"/>
              <w:rPr>
                <w:sz w:val="20"/>
                <w:szCs w:val="20"/>
              </w:rPr>
            </w:pPr>
            <w:r w:rsidRPr="006A1C30">
              <w:rPr>
                <w:sz w:val="20"/>
                <w:szCs w:val="20"/>
              </w:rPr>
              <w:t>30</w:t>
            </w:r>
          </w:p>
        </w:tc>
        <w:tc>
          <w:tcPr>
            <w:tcW w:w="993" w:type="dxa"/>
          </w:tcPr>
          <w:p w:rsidR="00BC67ED" w:rsidRPr="006A1C30" w:rsidRDefault="00BC67ED" w:rsidP="006A1C30">
            <w:pPr>
              <w:pStyle w:val="ConsPlusNormal"/>
              <w:jc w:val="center"/>
              <w:rPr>
                <w:sz w:val="20"/>
                <w:szCs w:val="20"/>
              </w:rPr>
            </w:pPr>
            <w:r w:rsidRPr="006A1C30">
              <w:rPr>
                <w:sz w:val="20"/>
                <w:szCs w:val="20"/>
              </w:rPr>
              <w:t>50</w:t>
            </w:r>
          </w:p>
        </w:tc>
        <w:tc>
          <w:tcPr>
            <w:tcW w:w="992" w:type="dxa"/>
          </w:tcPr>
          <w:p w:rsidR="00BC67ED" w:rsidRPr="006A1C30" w:rsidRDefault="00BC67ED" w:rsidP="006A1C30">
            <w:pPr>
              <w:pStyle w:val="ConsPlusNormal"/>
              <w:jc w:val="center"/>
              <w:rPr>
                <w:sz w:val="20"/>
                <w:szCs w:val="20"/>
              </w:rPr>
            </w:pPr>
            <w:r w:rsidRPr="006A1C30">
              <w:rPr>
                <w:sz w:val="20"/>
                <w:szCs w:val="20"/>
              </w:rPr>
              <w:t>70</w:t>
            </w:r>
          </w:p>
        </w:tc>
        <w:tc>
          <w:tcPr>
            <w:tcW w:w="2551" w:type="dxa"/>
          </w:tcPr>
          <w:p w:rsidR="00BC67ED" w:rsidRPr="006A1C30" w:rsidRDefault="00BC67ED" w:rsidP="006A1C30">
            <w:pPr>
              <w:pStyle w:val="ConsPlusNormal"/>
              <w:jc w:val="both"/>
              <w:rPr>
                <w:sz w:val="20"/>
                <w:szCs w:val="20"/>
              </w:rPr>
            </w:pPr>
            <w:r w:rsidRPr="006A1C30">
              <w:rPr>
                <w:sz w:val="20"/>
                <w:szCs w:val="20"/>
              </w:rPr>
              <w:t>органы местного самоуправления муниципальных образований Смоленской области (по согласованию);</w:t>
            </w:r>
          </w:p>
          <w:p w:rsidR="00BC67ED" w:rsidRPr="006A1C30" w:rsidRDefault="00BC67ED" w:rsidP="006A1C30">
            <w:pPr>
              <w:pStyle w:val="ConsPlusNormal"/>
              <w:jc w:val="both"/>
              <w:rPr>
                <w:sz w:val="20"/>
                <w:szCs w:val="20"/>
              </w:rPr>
            </w:pPr>
            <w:r w:rsidRPr="006A1C30">
              <w:rPr>
                <w:sz w:val="20"/>
                <w:szCs w:val="20"/>
              </w:rPr>
              <w:t>Департамент Смоленской области по строительству и жилищно-коммунальному хозяйству;</w:t>
            </w:r>
          </w:p>
          <w:p w:rsidR="00BC67ED" w:rsidRPr="006A1C30" w:rsidRDefault="00BC67ED" w:rsidP="006A1C30">
            <w:pPr>
              <w:pStyle w:val="ConsPlusNormal"/>
              <w:jc w:val="both"/>
              <w:rPr>
                <w:sz w:val="20"/>
                <w:szCs w:val="20"/>
              </w:rPr>
            </w:pPr>
            <w:r w:rsidRPr="006A1C30">
              <w:rPr>
                <w:sz w:val="20"/>
                <w:szCs w:val="20"/>
              </w:rPr>
              <w:t>Департамент цифрового развития Смоленской области</w:t>
            </w:r>
          </w:p>
        </w:tc>
        <w:tc>
          <w:tcPr>
            <w:tcW w:w="2410" w:type="dxa"/>
          </w:tcPr>
          <w:p w:rsidR="00BC67ED" w:rsidRPr="006A1C30" w:rsidRDefault="00BC67ED" w:rsidP="006A1C30">
            <w:pPr>
              <w:pStyle w:val="ConsPlusNormal"/>
              <w:jc w:val="both"/>
              <w:rPr>
                <w:sz w:val="20"/>
                <w:szCs w:val="20"/>
              </w:rPr>
            </w:pPr>
            <w:r w:rsidRPr="006A1C30">
              <w:rPr>
                <w:sz w:val="20"/>
                <w:szCs w:val="20"/>
              </w:rPr>
              <w:t>дополнительные ресурсы не требуются</w:t>
            </w:r>
          </w:p>
        </w:tc>
      </w:tr>
      <w:tr w:rsidR="00BC67ED" w:rsidRPr="006A1C30" w:rsidTr="006A1C30">
        <w:tc>
          <w:tcPr>
            <w:tcW w:w="484" w:type="dxa"/>
          </w:tcPr>
          <w:p w:rsidR="00BC67ED" w:rsidRPr="006A1C30" w:rsidRDefault="00BC67ED" w:rsidP="006A1C30">
            <w:pPr>
              <w:pStyle w:val="ConsPlusNormal"/>
              <w:jc w:val="both"/>
              <w:rPr>
                <w:sz w:val="20"/>
                <w:szCs w:val="20"/>
              </w:rPr>
            </w:pPr>
            <w:r w:rsidRPr="006A1C30">
              <w:rPr>
                <w:sz w:val="20"/>
                <w:szCs w:val="20"/>
              </w:rPr>
              <w:t>1.2.</w:t>
            </w:r>
          </w:p>
        </w:tc>
        <w:tc>
          <w:tcPr>
            <w:tcW w:w="1988" w:type="dxa"/>
          </w:tcPr>
          <w:p w:rsidR="00BC67ED" w:rsidRPr="006A1C30" w:rsidRDefault="00BC67ED" w:rsidP="006A1C30">
            <w:pPr>
              <w:pStyle w:val="ConsPlusNormal"/>
              <w:jc w:val="both"/>
              <w:rPr>
                <w:sz w:val="20"/>
                <w:szCs w:val="20"/>
              </w:rPr>
            </w:pPr>
            <w:r w:rsidRPr="006A1C30">
              <w:rPr>
                <w:sz w:val="20"/>
                <w:szCs w:val="20"/>
              </w:rPr>
              <w:t>Уровень обеспечения предоставления услуг по принципу "одного окна"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 (далее - СОГБУ "МФЦ")</w:t>
            </w:r>
          </w:p>
        </w:tc>
        <w:tc>
          <w:tcPr>
            <w:tcW w:w="2410" w:type="dxa"/>
          </w:tcPr>
          <w:p w:rsidR="00BC67ED" w:rsidRPr="006A1C30" w:rsidRDefault="00BC67ED" w:rsidP="006A1C30">
            <w:pPr>
              <w:pStyle w:val="ConsPlusNormal"/>
              <w:jc w:val="both"/>
              <w:rPr>
                <w:sz w:val="20"/>
                <w:szCs w:val="20"/>
              </w:rPr>
            </w:pPr>
            <w:r w:rsidRPr="006A1C30">
              <w:rPr>
                <w:sz w:val="20"/>
                <w:szCs w:val="20"/>
              </w:rPr>
              <w:t>обеспечение предоставления муниципальных услуг по выдаче ГПЗУ по принципу "одного окна" в СОГБУ "МФЦ"</w:t>
            </w:r>
          </w:p>
        </w:tc>
        <w:tc>
          <w:tcPr>
            <w:tcW w:w="1984" w:type="dxa"/>
          </w:tcPr>
          <w:p w:rsidR="00BC67ED" w:rsidRPr="006A1C30" w:rsidRDefault="00BC67ED" w:rsidP="006A1C30">
            <w:pPr>
              <w:pStyle w:val="ConsPlusNormal"/>
              <w:jc w:val="both"/>
              <w:rPr>
                <w:sz w:val="20"/>
                <w:szCs w:val="20"/>
              </w:rPr>
            </w:pPr>
            <w:r w:rsidRPr="006A1C30">
              <w:rPr>
                <w:sz w:val="20"/>
                <w:szCs w:val="20"/>
              </w:rPr>
              <w:t>доля услуг, предоставленных в СОГБУ "МФЦ", в общем количестве предоставленных услуг, процентов</w:t>
            </w:r>
          </w:p>
        </w:tc>
        <w:tc>
          <w:tcPr>
            <w:tcW w:w="1134" w:type="dxa"/>
          </w:tcPr>
          <w:p w:rsidR="00BC67ED" w:rsidRPr="006A1C30" w:rsidRDefault="00BC67ED" w:rsidP="006A1C30">
            <w:pPr>
              <w:pStyle w:val="ConsPlusNormal"/>
              <w:jc w:val="center"/>
              <w:rPr>
                <w:sz w:val="20"/>
                <w:szCs w:val="20"/>
              </w:rPr>
            </w:pPr>
            <w:r w:rsidRPr="006A1C30">
              <w:rPr>
                <w:sz w:val="20"/>
                <w:szCs w:val="20"/>
              </w:rPr>
              <w:t>10</w:t>
            </w:r>
          </w:p>
        </w:tc>
        <w:tc>
          <w:tcPr>
            <w:tcW w:w="993" w:type="dxa"/>
          </w:tcPr>
          <w:p w:rsidR="00BC67ED" w:rsidRPr="006A1C30" w:rsidRDefault="00BC67ED" w:rsidP="006A1C30">
            <w:pPr>
              <w:pStyle w:val="ConsPlusNormal"/>
              <w:jc w:val="center"/>
              <w:rPr>
                <w:sz w:val="20"/>
                <w:szCs w:val="20"/>
              </w:rPr>
            </w:pPr>
            <w:r w:rsidRPr="006A1C30">
              <w:rPr>
                <w:sz w:val="20"/>
                <w:szCs w:val="20"/>
              </w:rPr>
              <w:t>20</w:t>
            </w:r>
          </w:p>
        </w:tc>
        <w:tc>
          <w:tcPr>
            <w:tcW w:w="992" w:type="dxa"/>
          </w:tcPr>
          <w:p w:rsidR="00BC67ED" w:rsidRPr="006A1C30" w:rsidRDefault="00BC67ED" w:rsidP="006A1C30">
            <w:pPr>
              <w:pStyle w:val="ConsPlusNormal"/>
              <w:jc w:val="center"/>
              <w:rPr>
                <w:sz w:val="20"/>
                <w:szCs w:val="20"/>
              </w:rPr>
            </w:pPr>
            <w:r w:rsidRPr="006A1C30">
              <w:rPr>
                <w:sz w:val="20"/>
                <w:szCs w:val="20"/>
              </w:rPr>
              <w:t>30</w:t>
            </w:r>
          </w:p>
        </w:tc>
        <w:tc>
          <w:tcPr>
            <w:tcW w:w="2551" w:type="dxa"/>
          </w:tcPr>
          <w:p w:rsidR="00BC67ED" w:rsidRPr="006A1C30" w:rsidRDefault="00BC67ED" w:rsidP="006A1C30">
            <w:pPr>
              <w:pStyle w:val="ConsPlusNormal"/>
              <w:jc w:val="both"/>
              <w:rPr>
                <w:sz w:val="20"/>
                <w:szCs w:val="20"/>
              </w:rPr>
            </w:pPr>
            <w:r w:rsidRPr="006A1C30">
              <w:rPr>
                <w:sz w:val="20"/>
                <w:szCs w:val="20"/>
              </w:rPr>
              <w:t>органы местного самоуправления муниципальных образований Смоленской области (по согласованию);</w:t>
            </w:r>
          </w:p>
          <w:p w:rsidR="00BC67ED" w:rsidRPr="006A1C30" w:rsidRDefault="00BC67ED" w:rsidP="006A1C30">
            <w:pPr>
              <w:pStyle w:val="ConsPlusNormal"/>
              <w:jc w:val="both"/>
              <w:rPr>
                <w:sz w:val="20"/>
                <w:szCs w:val="20"/>
              </w:rPr>
            </w:pPr>
            <w:r w:rsidRPr="006A1C30">
              <w:rPr>
                <w:sz w:val="20"/>
                <w:szCs w:val="20"/>
              </w:rPr>
              <w:t>Департамент Смоленской области по строительству и жилищно-коммунальному хозяйству</w:t>
            </w:r>
          </w:p>
        </w:tc>
        <w:tc>
          <w:tcPr>
            <w:tcW w:w="2410" w:type="dxa"/>
          </w:tcPr>
          <w:p w:rsidR="00BC67ED" w:rsidRPr="006A1C30" w:rsidRDefault="00BC67ED" w:rsidP="006A1C30">
            <w:pPr>
              <w:pStyle w:val="ConsPlusNormal"/>
              <w:jc w:val="both"/>
              <w:rPr>
                <w:sz w:val="20"/>
                <w:szCs w:val="20"/>
              </w:rPr>
            </w:pPr>
            <w:r w:rsidRPr="006A1C30">
              <w:rPr>
                <w:sz w:val="20"/>
                <w:szCs w:val="20"/>
              </w:rPr>
              <w:t>дополнительные ресурсы не требуются</w:t>
            </w:r>
          </w:p>
        </w:tc>
      </w:tr>
      <w:tr w:rsidR="00BC67ED" w:rsidRPr="006A1C30" w:rsidTr="006A1C30">
        <w:tc>
          <w:tcPr>
            <w:tcW w:w="14946" w:type="dxa"/>
            <w:gridSpan w:val="9"/>
          </w:tcPr>
          <w:p w:rsidR="00BC67ED" w:rsidRPr="006A1C30" w:rsidRDefault="00BC67ED" w:rsidP="006A1C30">
            <w:pPr>
              <w:pStyle w:val="ConsPlusNormal"/>
              <w:jc w:val="center"/>
              <w:outlineLvl w:val="1"/>
              <w:rPr>
                <w:sz w:val="20"/>
                <w:szCs w:val="20"/>
              </w:rPr>
            </w:pPr>
            <w:r w:rsidRPr="006A1C30">
              <w:rPr>
                <w:sz w:val="20"/>
                <w:szCs w:val="20"/>
              </w:rPr>
              <w:lastRenderedPageBreak/>
              <w:t>Раздел 2. ПОДКЛЮЧЕНИЕ (ТЕХНОЛОГИЧЕСКОЕ ПРИСОЕДИНЕНИЕ) МНОГОКВАРТИРНОГО ЖИЛОГО ДОМА К СЕТЯМ ИНЖЕНЕРНО-ТЕХНИЧЕСКОГО ОБЕСПЕЧЕНИЯ, ЭЛЕКТРИЧЕСКИМ СЕТЯМ</w:t>
            </w:r>
          </w:p>
        </w:tc>
      </w:tr>
      <w:tr w:rsidR="00BC67ED" w:rsidRPr="006A1C30" w:rsidTr="006A1C30">
        <w:tc>
          <w:tcPr>
            <w:tcW w:w="484" w:type="dxa"/>
          </w:tcPr>
          <w:p w:rsidR="00BC67ED" w:rsidRPr="006A1C30" w:rsidRDefault="00BC67ED" w:rsidP="006A1C30">
            <w:pPr>
              <w:pStyle w:val="ConsPlusNormal"/>
              <w:jc w:val="both"/>
              <w:rPr>
                <w:sz w:val="20"/>
                <w:szCs w:val="20"/>
              </w:rPr>
            </w:pPr>
            <w:r w:rsidRPr="006A1C30">
              <w:rPr>
                <w:sz w:val="20"/>
                <w:szCs w:val="20"/>
              </w:rPr>
              <w:t>2.1.</w:t>
            </w:r>
          </w:p>
        </w:tc>
        <w:tc>
          <w:tcPr>
            <w:tcW w:w="1988" w:type="dxa"/>
          </w:tcPr>
          <w:p w:rsidR="00BC67ED" w:rsidRPr="006A1C30" w:rsidRDefault="00BC67ED" w:rsidP="006A1C30">
            <w:pPr>
              <w:pStyle w:val="ConsPlusNormal"/>
              <w:jc w:val="both"/>
              <w:rPr>
                <w:sz w:val="20"/>
                <w:szCs w:val="20"/>
              </w:rPr>
            </w:pPr>
            <w:r w:rsidRPr="006A1C30">
              <w:rPr>
                <w:sz w:val="20"/>
                <w:szCs w:val="20"/>
              </w:rPr>
              <w:t>Заключение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2410" w:type="dxa"/>
          </w:tcPr>
          <w:p w:rsidR="00BC67ED" w:rsidRPr="006A1C30" w:rsidRDefault="00BC67ED" w:rsidP="006A1C30">
            <w:pPr>
              <w:pStyle w:val="ConsPlusNormal"/>
              <w:jc w:val="both"/>
              <w:rPr>
                <w:sz w:val="20"/>
                <w:szCs w:val="20"/>
              </w:rPr>
            </w:pPr>
            <w:r w:rsidRPr="006A1C30">
              <w:rPr>
                <w:sz w:val="20"/>
                <w:szCs w:val="20"/>
              </w:rPr>
              <w:t>оптимизация сроков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1984" w:type="dxa"/>
          </w:tcPr>
          <w:p w:rsidR="00BC67ED" w:rsidRPr="006A1C30" w:rsidRDefault="00BC67ED" w:rsidP="006A1C30">
            <w:pPr>
              <w:pStyle w:val="ConsPlusNormal"/>
              <w:jc w:val="both"/>
              <w:rPr>
                <w:sz w:val="20"/>
                <w:szCs w:val="20"/>
              </w:rPr>
            </w:pPr>
            <w:r w:rsidRPr="006A1C30">
              <w:rPr>
                <w:sz w:val="20"/>
                <w:szCs w:val="20"/>
              </w:rPr>
              <w:t>срок оказания услуг, календарных дней</w:t>
            </w:r>
          </w:p>
        </w:tc>
        <w:tc>
          <w:tcPr>
            <w:tcW w:w="1134" w:type="dxa"/>
          </w:tcPr>
          <w:p w:rsidR="00BC67ED" w:rsidRPr="006A1C30" w:rsidRDefault="00BC67ED" w:rsidP="006A1C30">
            <w:pPr>
              <w:pStyle w:val="ConsPlusNormal"/>
              <w:jc w:val="both"/>
              <w:rPr>
                <w:sz w:val="20"/>
                <w:szCs w:val="20"/>
              </w:rPr>
            </w:pPr>
            <w:r w:rsidRPr="006A1C30">
              <w:rPr>
                <w:sz w:val="20"/>
                <w:szCs w:val="20"/>
              </w:rPr>
              <w:t>не более 30</w:t>
            </w:r>
          </w:p>
        </w:tc>
        <w:tc>
          <w:tcPr>
            <w:tcW w:w="993" w:type="dxa"/>
          </w:tcPr>
          <w:p w:rsidR="00BC67ED" w:rsidRPr="006A1C30" w:rsidRDefault="00BC67ED" w:rsidP="006A1C30">
            <w:pPr>
              <w:pStyle w:val="ConsPlusNormal"/>
              <w:jc w:val="both"/>
              <w:rPr>
                <w:sz w:val="20"/>
                <w:szCs w:val="20"/>
              </w:rPr>
            </w:pPr>
            <w:r w:rsidRPr="006A1C30">
              <w:rPr>
                <w:sz w:val="20"/>
                <w:szCs w:val="20"/>
              </w:rPr>
              <w:t>не более 30</w:t>
            </w:r>
          </w:p>
        </w:tc>
        <w:tc>
          <w:tcPr>
            <w:tcW w:w="992" w:type="dxa"/>
          </w:tcPr>
          <w:p w:rsidR="00BC67ED" w:rsidRPr="006A1C30" w:rsidRDefault="00BC67ED" w:rsidP="006A1C30">
            <w:pPr>
              <w:pStyle w:val="ConsPlusNormal"/>
              <w:jc w:val="both"/>
              <w:rPr>
                <w:sz w:val="20"/>
                <w:szCs w:val="20"/>
              </w:rPr>
            </w:pPr>
            <w:r w:rsidRPr="006A1C30">
              <w:rPr>
                <w:sz w:val="20"/>
                <w:szCs w:val="20"/>
              </w:rPr>
              <w:t>не более 30</w:t>
            </w:r>
          </w:p>
        </w:tc>
        <w:tc>
          <w:tcPr>
            <w:tcW w:w="2551" w:type="dxa"/>
          </w:tcPr>
          <w:p w:rsidR="00BC67ED" w:rsidRPr="006A1C30" w:rsidRDefault="00BC67ED" w:rsidP="006A1C30">
            <w:pPr>
              <w:pStyle w:val="ConsPlusNormal"/>
              <w:jc w:val="both"/>
              <w:rPr>
                <w:sz w:val="20"/>
                <w:szCs w:val="20"/>
              </w:rPr>
            </w:pPr>
            <w:r w:rsidRPr="006A1C30">
              <w:rPr>
                <w:sz w:val="20"/>
                <w:szCs w:val="20"/>
              </w:rPr>
              <w:t xml:space="preserve">Департамент Смоленской области по энергетике, </w:t>
            </w:r>
            <w:proofErr w:type="spellStart"/>
            <w:r w:rsidRPr="006A1C30">
              <w:rPr>
                <w:sz w:val="20"/>
                <w:szCs w:val="20"/>
              </w:rPr>
              <w:t>энергоэффективности</w:t>
            </w:r>
            <w:proofErr w:type="spellEnd"/>
            <w:r w:rsidRPr="006A1C30">
              <w:rPr>
                <w:sz w:val="20"/>
                <w:szCs w:val="20"/>
              </w:rPr>
              <w:t>, тарифной политике (в части осуществления контроля);</w:t>
            </w:r>
          </w:p>
          <w:p w:rsidR="00BC67ED" w:rsidRPr="006A1C30" w:rsidRDefault="00BC67ED" w:rsidP="006A1C30">
            <w:pPr>
              <w:pStyle w:val="ConsPlusNormal"/>
              <w:jc w:val="both"/>
              <w:rPr>
                <w:sz w:val="20"/>
                <w:szCs w:val="20"/>
              </w:rPr>
            </w:pPr>
            <w:proofErr w:type="spellStart"/>
            <w:r w:rsidRPr="006A1C30">
              <w:rPr>
                <w:sz w:val="20"/>
                <w:szCs w:val="20"/>
              </w:rPr>
              <w:t>ресурсоснабжающие</w:t>
            </w:r>
            <w:proofErr w:type="spellEnd"/>
            <w:r w:rsidRPr="006A1C30">
              <w:rPr>
                <w:sz w:val="20"/>
                <w:szCs w:val="20"/>
              </w:rPr>
              <w:t xml:space="preserve"> организации (далее - РСО) (по согласованию)</w:t>
            </w:r>
          </w:p>
        </w:tc>
        <w:tc>
          <w:tcPr>
            <w:tcW w:w="2410" w:type="dxa"/>
          </w:tcPr>
          <w:p w:rsidR="00BC67ED" w:rsidRPr="006A1C30" w:rsidRDefault="00BC67ED" w:rsidP="006A1C30">
            <w:pPr>
              <w:pStyle w:val="ConsPlusNormal"/>
              <w:jc w:val="both"/>
              <w:rPr>
                <w:sz w:val="20"/>
                <w:szCs w:val="20"/>
              </w:rPr>
            </w:pPr>
            <w:r w:rsidRPr="006A1C30">
              <w:rPr>
                <w:sz w:val="20"/>
                <w:szCs w:val="20"/>
              </w:rPr>
              <w:t>дополнительные ресурсы не требуются</w:t>
            </w:r>
          </w:p>
        </w:tc>
      </w:tr>
      <w:tr w:rsidR="00BC67ED" w:rsidRPr="006A1C30" w:rsidTr="006A1C30">
        <w:tc>
          <w:tcPr>
            <w:tcW w:w="484" w:type="dxa"/>
          </w:tcPr>
          <w:p w:rsidR="00BC67ED" w:rsidRPr="006A1C30" w:rsidRDefault="00BC67ED" w:rsidP="006A1C30">
            <w:pPr>
              <w:pStyle w:val="ConsPlusNormal"/>
              <w:jc w:val="both"/>
              <w:rPr>
                <w:sz w:val="20"/>
                <w:szCs w:val="20"/>
              </w:rPr>
            </w:pPr>
            <w:r w:rsidRPr="006A1C30">
              <w:rPr>
                <w:sz w:val="20"/>
                <w:szCs w:val="20"/>
              </w:rPr>
              <w:t>2.2.</w:t>
            </w:r>
          </w:p>
        </w:tc>
        <w:tc>
          <w:tcPr>
            <w:tcW w:w="1988" w:type="dxa"/>
          </w:tcPr>
          <w:p w:rsidR="00BC67ED" w:rsidRPr="006A1C30" w:rsidRDefault="00BC67ED" w:rsidP="006A1C30">
            <w:pPr>
              <w:pStyle w:val="ConsPlusNormal"/>
              <w:jc w:val="both"/>
              <w:rPr>
                <w:sz w:val="20"/>
                <w:szCs w:val="20"/>
              </w:rPr>
            </w:pPr>
            <w:r w:rsidRPr="006A1C30">
              <w:rPr>
                <w:sz w:val="20"/>
                <w:szCs w:val="20"/>
              </w:rPr>
              <w:t>Уровень обеспечения предоставления услуг в электронном виде</w:t>
            </w:r>
          </w:p>
        </w:tc>
        <w:tc>
          <w:tcPr>
            <w:tcW w:w="2410" w:type="dxa"/>
          </w:tcPr>
          <w:p w:rsidR="00BC67ED" w:rsidRPr="006A1C30" w:rsidRDefault="00BC67ED" w:rsidP="006A1C30">
            <w:pPr>
              <w:pStyle w:val="ConsPlusNormal"/>
              <w:jc w:val="both"/>
              <w:rPr>
                <w:sz w:val="20"/>
                <w:szCs w:val="20"/>
              </w:rPr>
            </w:pPr>
            <w:r w:rsidRPr="006A1C30">
              <w:rPr>
                <w:sz w:val="20"/>
                <w:szCs w:val="20"/>
              </w:rPr>
              <w:t>обеспечение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 в электронном виде</w:t>
            </w:r>
          </w:p>
        </w:tc>
        <w:tc>
          <w:tcPr>
            <w:tcW w:w="1984" w:type="dxa"/>
          </w:tcPr>
          <w:p w:rsidR="00BC67ED" w:rsidRPr="006A1C30" w:rsidRDefault="00BC67ED" w:rsidP="006A1C30">
            <w:pPr>
              <w:pStyle w:val="ConsPlusNormal"/>
              <w:jc w:val="both"/>
              <w:rPr>
                <w:sz w:val="20"/>
                <w:szCs w:val="20"/>
              </w:rPr>
            </w:pPr>
            <w:r w:rsidRPr="006A1C30">
              <w:rPr>
                <w:sz w:val="20"/>
                <w:szCs w:val="20"/>
              </w:rPr>
              <w:t>доля услуг, предоставленных в электронном виде, в общем количестве предоставленных услуг, процентов</w:t>
            </w:r>
          </w:p>
        </w:tc>
        <w:tc>
          <w:tcPr>
            <w:tcW w:w="1134" w:type="dxa"/>
          </w:tcPr>
          <w:p w:rsidR="00BC67ED" w:rsidRPr="006A1C30" w:rsidRDefault="00BC67ED" w:rsidP="006A1C30">
            <w:pPr>
              <w:pStyle w:val="ConsPlusNormal"/>
              <w:jc w:val="center"/>
              <w:rPr>
                <w:sz w:val="20"/>
                <w:szCs w:val="20"/>
              </w:rPr>
            </w:pPr>
            <w:r w:rsidRPr="006A1C30">
              <w:rPr>
                <w:sz w:val="20"/>
                <w:szCs w:val="20"/>
              </w:rPr>
              <w:t>-</w:t>
            </w:r>
          </w:p>
        </w:tc>
        <w:tc>
          <w:tcPr>
            <w:tcW w:w="993" w:type="dxa"/>
          </w:tcPr>
          <w:p w:rsidR="00BC67ED" w:rsidRPr="006A1C30" w:rsidRDefault="00BC67ED" w:rsidP="006A1C30">
            <w:pPr>
              <w:pStyle w:val="ConsPlusNormal"/>
              <w:jc w:val="center"/>
              <w:rPr>
                <w:sz w:val="20"/>
                <w:szCs w:val="20"/>
              </w:rPr>
            </w:pPr>
            <w:r w:rsidRPr="006A1C30">
              <w:rPr>
                <w:sz w:val="20"/>
                <w:szCs w:val="20"/>
              </w:rPr>
              <w:t>30</w:t>
            </w:r>
          </w:p>
        </w:tc>
        <w:tc>
          <w:tcPr>
            <w:tcW w:w="992" w:type="dxa"/>
          </w:tcPr>
          <w:p w:rsidR="00BC67ED" w:rsidRPr="006A1C30" w:rsidRDefault="00BC67ED" w:rsidP="006A1C30">
            <w:pPr>
              <w:pStyle w:val="ConsPlusNormal"/>
              <w:jc w:val="center"/>
              <w:rPr>
                <w:sz w:val="20"/>
                <w:szCs w:val="20"/>
              </w:rPr>
            </w:pPr>
            <w:r w:rsidRPr="006A1C30">
              <w:rPr>
                <w:sz w:val="20"/>
                <w:szCs w:val="20"/>
              </w:rPr>
              <w:t>60</w:t>
            </w:r>
          </w:p>
        </w:tc>
        <w:tc>
          <w:tcPr>
            <w:tcW w:w="2551" w:type="dxa"/>
          </w:tcPr>
          <w:p w:rsidR="00BC67ED" w:rsidRPr="006A1C30" w:rsidRDefault="00BC67ED" w:rsidP="006A1C30">
            <w:pPr>
              <w:pStyle w:val="ConsPlusNormal"/>
              <w:jc w:val="both"/>
              <w:rPr>
                <w:sz w:val="20"/>
                <w:szCs w:val="20"/>
              </w:rPr>
            </w:pPr>
            <w:r w:rsidRPr="006A1C30">
              <w:rPr>
                <w:sz w:val="20"/>
                <w:szCs w:val="20"/>
              </w:rPr>
              <w:t xml:space="preserve">Департамент Смоленской области по энергетике, </w:t>
            </w:r>
            <w:proofErr w:type="spellStart"/>
            <w:r w:rsidRPr="006A1C30">
              <w:rPr>
                <w:sz w:val="20"/>
                <w:szCs w:val="20"/>
              </w:rPr>
              <w:t>энергоэффективности</w:t>
            </w:r>
            <w:proofErr w:type="spellEnd"/>
            <w:r w:rsidRPr="006A1C30">
              <w:rPr>
                <w:sz w:val="20"/>
                <w:szCs w:val="20"/>
              </w:rPr>
              <w:t>, тарифной политике (в части осуществления контроля);</w:t>
            </w:r>
          </w:p>
          <w:p w:rsidR="00BC67ED" w:rsidRPr="006A1C30" w:rsidRDefault="00BC67ED" w:rsidP="006A1C30">
            <w:pPr>
              <w:pStyle w:val="ConsPlusNormal"/>
              <w:jc w:val="both"/>
              <w:rPr>
                <w:sz w:val="20"/>
                <w:szCs w:val="20"/>
              </w:rPr>
            </w:pPr>
            <w:r w:rsidRPr="006A1C30">
              <w:rPr>
                <w:sz w:val="20"/>
                <w:szCs w:val="20"/>
              </w:rPr>
              <w:t>РСО (по согласованию)</w:t>
            </w:r>
          </w:p>
        </w:tc>
        <w:tc>
          <w:tcPr>
            <w:tcW w:w="2410" w:type="dxa"/>
          </w:tcPr>
          <w:p w:rsidR="00BC67ED" w:rsidRPr="006A1C30" w:rsidRDefault="00BC67ED" w:rsidP="006A1C30">
            <w:pPr>
              <w:pStyle w:val="ConsPlusNormal"/>
              <w:jc w:val="both"/>
              <w:rPr>
                <w:sz w:val="20"/>
                <w:szCs w:val="20"/>
              </w:rPr>
            </w:pPr>
            <w:r w:rsidRPr="006A1C30">
              <w:rPr>
                <w:sz w:val="20"/>
                <w:szCs w:val="20"/>
              </w:rPr>
              <w:t>дополнительные ресурсы не требуются</w:t>
            </w:r>
          </w:p>
        </w:tc>
      </w:tr>
      <w:tr w:rsidR="00BC67ED" w:rsidRPr="006A1C30" w:rsidTr="006A1C30">
        <w:tc>
          <w:tcPr>
            <w:tcW w:w="14946" w:type="dxa"/>
            <w:gridSpan w:val="9"/>
          </w:tcPr>
          <w:p w:rsidR="00BC67ED" w:rsidRPr="006A1C30" w:rsidRDefault="00BC67ED" w:rsidP="006A1C30">
            <w:pPr>
              <w:pStyle w:val="ConsPlusNormal"/>
              <w:jc w:val="center"/>
              <w:outlineLvl w:val="1"/>
              <w:rPr>
                <w:sz w:val="20"/>
                <w:szCs w:val="20"/>
              </w:rPr>
            </w:pPr>
            <w:r w:rsidRPr="006A1C30">
              <w:rPr>
                <w:sz w:val="20"/>
                <w:szCs w:val="20"/>
              </w:rPr>
              <w:t>Раздел 3. ПОЛУЧЕНИЕ РАЗРЕШЕНИЯ НА СТРОИТЕЛЬСТВО</w:t>
            </w:r>
          </w:p>
        </w:tc>
      </w:tr>
      <w:tr w:rsidR="00BC67ED" w:rsidRPr="006A1C30" w:rsidTr="006A1C30">
        <w:tc>
          <w:tcPr>
            <w:tcW w:w="484" w:type="dxa"/>
          </w:tcPr>
          <w:p w:rsidR="00BC67ED" w:rsidRPr="006A1C30" w:rsidRDefault="00BC67ED" w:rsidP="006A1C30">
            <w:pPr>
              <w:pStyle w:val="ConsPlusNormal"/>
              <w:jc w:val="both"/>
              <w:rPr>
                <w:sz w:val="20"/>
                <w:szCs w:val="20"/>
              </w:rPr>
            </w:pPr>
            <w:r w:rsidRPr="006A1C30">
              <w:rPr>
                <w:sz w:val="20"/>
                <w:szCs w:val="20"/>
              </w:rPr>
              <w:t>3.1.</w:t>
            </w:r>
          </w:p>
        </w:tc>
        <w:tc>
          <w:tcPr>
            <w:tcW w:w="1988" w:type="dxa"/>
          </w:tcPr>
          <w:p w:rsidR="00BC67ED" w:rsidRPr="006A1C30" w:rsidRDefault="00BC67ED" w:rsidP="006A1C30">
            <w:pPr>
              <w:pStyle w:val="ConsPlusNormal"/>
              <w:jc w:val="both"/>
              <w:rPr>
                <w:sz w:val="20"/>
                <w:szCs w:val="20"/>
              </w:rPr>
            </w:pPr>
            <w:r w:rsidRPr="006A1C30">
              <w:rPr>
                <w:sz w:val="20"/>
                <w:szCs w:val="20"/>
              </w:rPr>
              <w:t>Уровень обеспечения предоставления услуг в электронном виде</w:t>
            </w:r>
          </w:p>
        </w:tc>
        <w:tc>
          <w:tcPr>
            <w:tcW w:w="2410" w:type="dxa"/>
          </w:tcPr>
          <w:p w:rsidR="00BC67ED" w:rsidRPr="006A1C30" w:rsidRDefault="00BC67ED" w:rsidP="006A1C30">
            <w:pPr>
              <w:pStyle w:val="ConsPlusNormal"/>
              <w:jc w:val="both"/>
              <w:rPr>
                <w:sz w:val="20"/>
                <w:szCs w:val="20"/>
              </w:rPr>
            </w:pPr>
            <w:r w:rsidRPr="006A1C30">
              <w:rPr>
                <w:sz w:val="20"/>
                <w:szCs w:val="20"/>
              </w:rPr>
              <w:t>обеспечение предоставления государственных (муниципальных) услуг по выдаче разрешения на строительство в электронном виде</w:t>
            </w:r>
          </w:p>
        </w:tc>
        <w:tc>
          <w:tcPr>
            <w:tcW w:w="1984" w:type="dxa"/>
          </w:tcPr>
          <w:p w:rsidR="00BC67ED" w:rsidRPr="006A1C30" w:rsidRDefault="00BC67ED" w:rsidP="006A1C30">
            <w:pPr>
              <w:pStyle w:val="ConsPlusNormal"/>
              <w:jc w:val="both"/>
              <w:rPr>
                <w:sz w:val="20"/>
                <w:szCs w:val="20"/>
              </w:rPr>
            </w:pPr>
            <w:r w:rsidRPr="006A1C30">
              <w:rPr>
                <w:sz w:val="20"/>
                <w:szCs w:val="20"/>
              </w:rPr>
              <w:t>доля услуг, предоставленных в электронном виде, в общем количестве предоставленных услуг, процентов</w:t>
            </w:r>
          </w:p>
        </w:tc>
        <w:tc>
          <w:tcPr>
            <w:tcW w:w="1134" w:type="dxa"/>
          </w:tcPr>
          <w:p w:rsidR="00BC67ED" w:rsidRPr="006A1C30" w:rsidRDefault="00BC67ED" w:rsidP="006A1C30">
            <w:pPr>
              <w:pStyle w:val="ConsPlusNormal"/>
              <w:jc w:val="center"/>
              <w:rPr>
                <w:sz w:val="20"/>
                <w:szCs w:val="20"/>
              </w:rPr>
            </w:pPr>
            <w:r w:rsidRPr="006A1C30">
              <w:rPr>
                <w:sz w:val="20"/>
                <w:szCs w:val="20"/>
              </w:rPr>
              <w:t>30</w:t>
            </w:r>
          </w:p>
        </w:tc>
        <w:tc>
          <w:tcPr>
            <w:tcW w:w="993" w:type="dxa"/>
          </w:tcPr>
          <w:p w:rsidR="00BC67ED" w:rsidRPr="006A1C30" w:rsidRDefault="00BC67ED" w:rsidP="006A1C30">
            <w:pPr>
              <w:pStyle w:val="ConsPlusNormal"/>
              <w:jc w:val="center"/>
              <w:rPr>
                <w:sz w:val="20"/>
                <w:szCs w:val="20"/>
              </w:rPr>
            </w:pPr>
            <w:r w:rsidRPr="006A1C30">
              <w:rPr>
                <w:sz w:val="20"/>
                <w:szCs w:val="20"/>
              </w:rPr>
              <w:t>50</w:t>
            </w:r>
          </w:p>
        </w:tc>
        <w:tc>
          <w:tcPr>
            <w:tcW w:w="992" w:type="dxa"/>
          </w:tcPr>
          <w:p w:rsidR="00BC67ED" w:rsidRPr="006A1C30" w:rsidRDefault="00BC67ED" w:rsidP="006A1C30">
            <w:pPr>
              <w:pStyle w:val="ConsPlusNormal"/>
              <w:jc w:val="center"/>
              <w:rPr>
                <w:sz w:val="20"/>
                <w:szCs w:val="20"/>
              </w:rPr>
            </w:pPr>
            <w:r w:rsidRPr="006A1C30">
              <w:rPr>
                <w:sz w:val="20"/>
                <w:szCs w:val="20"/>
              </w:rPr>
              <w:t>70</w:t>
            </w:r>
          </w:p>
        </w:tc>
        <w:tc>
          <w:tcPr>
            <w:tcW w:w="2551" w:type="dxa"/>
          </w:tcPr>
          <w:p w:rsidR="00BC67ED" w:rsidRPr="006A1C30" w:rsidRDefault="00BC67ED" w:rsidP="006A1C30">
            <w:pPr>
              <w:pStyle w:val="ConsPlusNormal"/>
              <w:jc w:val="both"/>
              <w:rPr>
                <w:sz w:val="20"/>
                <w:szCs w:val="20"/>
              </w:rPr>
            </w:pPr>
            <w:r w:rsidRPr="006A1C30">
              <w:rPr>
                <w:sz w:val="20"/>
                <w:szCs w:val="20"/>
              </w:rPr>
              <w:t>органы местного самоуправления муниципальных образований Смоленской области (по согласованию);</w:t>
            </w:r>
          </w:p>
          <w:p w:rsidR="00BC67ED" w:rsidRPr="006A1C30" w:rsidRDefault="00BC67ED" w:rsidP="006A1C30">
            <w:pPr>
              <w:pStyle w:val="ConsPlusNormal"/>
              <w:jc w:val="both"/>
              <w:rPr>
                <w:sz w:val="20"/>
                <w:szCs w:val="20"/>
              </w:rPr>
            </w:pPr>
            <w:r w:rsidRPr="006A1C30">
              <w:rPr>
                <w:sz w:val="20"/>
                <w:szCs w:val="20"/>
              </w:rPr>
              <w:t>Департамент Смоленской области по строительству и жилищно-коммунальному хозяйству;</w:t>
            </w:r>
          </w:p>
          <w:p w:rsidR="00BC67ED" w:rsidRPr="006A1C30" w:rsidRDefault="00BC67ED" w:rsidP="006A1C30">
            <w:pPr>
              <w:pStyle w:val="ConsPlusNormal"/>
              <w:jc w:val="both"/>
              <w:rPr>
                <w:sz w:val="20"/>
                <w:szCs w:val="20"/>
              </w:rPr>
            </w:pPr>
            <w:r w:rsidRPr="006A1C30">
              <w:rPr>
                <w:sz w:val="20"/>
                <w:szCs w:val="20"/>
              </w:rPr>
              <w:t>Департамент цифрового развития Смоленской области</w:t>
            </w:r>
          </w:p>
        </w:tc>
        <w:tc>
          <w:tcPr>
            <w:tcW w:w="2410" w:type="dxa"/>
          </w:tcPr>
          <w:p w:rsidR="00BC67ED" w:rsidRPr="006A1C30" w:rsidRDefault="00BC67ED" w:rsidP="006A1C30">
            <w:pPr>
              <w:pStyle w:val="ConsPlusNormal"/>
              <w:jc w:val="both"/>
              <w:rPr>
                <w:sz w:val="20"/>
                <w:szCs w:val="20"/>
              </w:rPr>
            </w:pPr>
            <w:r w:rsidRPr="006A1C30">
              <w:rPr>
                <w:sz w:val="20"/>
                <w:szCs w:val="20"/>
              </w:rPr>
              <w:t>дополнительные ресурсы не требуются</w:t>
            </w:r>
          </w:p>
        </w:tc>
      </w:tr>
      <w:tr w:rsidR="00BC67ED" w:rsidRPr="006A1C30" w:rsidTr="006A1C30">
        <w:tc>
          <w:tcPr>
            <w:tcW w:w="484" w:type="dxa"/>
          </w:tcPr>
          <w:p w:rsidR="00BC67ED" w:rsidRPr="006A1C30" w:rsidRDefault="00BC67ED" w:rsidP="006A1C30">
            <w:pPr>
              <w:pStyle w:val="ConsPlusNormal"/>
              <w:jc w:val="both"/>
              <w:rPr>
                <w:sz w:val="20"/>
                <w:szCs w:val="20"/>
              </w:rPr>
            </w:pPr>
            <w:r w:rsidRPr="006A1C30">
              <w:rPr>
                <w:sz w:val="20"/>
                <w:szCs w:val="20"/>
              </w:rPr>
              <w:lastRenderedPageBreak/>
              <w:t>3.2.</w:t>
            </w:r>
          </w:p>
        </w:tc>
        <w:tc>
          <w:tcPr>
            <w:tcW w:w="1988" w:type="dxa"/>
          </w:tcPr>
          <w:p w:rsidR="00BC67ED" w:rsidRPr="006A1C30" w:rsidRDefault="00BC67ED" w:rsidP="006A1C30">
            <w:pPr>
              <w:pStyle w:val="ConsPlusNormal"/>
              <w:jc w:val="both"/>
              <w:rPr>
                <w:sz w:val="20"/>
                <w:szCs w:val="20"/>
              </w:rPr>
            </w:pPr>
            <w:r w:rsidRPr="006A1C30">
              <w:rPr>
                <w:sz w:val="20"/>
                <w:szCs w:val="20"/>
              </w:rPr>
              <w:t>Уровень обеспечения предоставления услуг по принципу "одного окна" в СОГБУ "МФЦ"</w:t>
            </w:r>
          </w:p>
        </w:tc>
        <w:tc>
          <w:tcPr>
            <w:tcW w:w="2410" w:type="dxa"/>
          </w:tcPr>
          <w:p w:rsidR="00BC67ED" w:rsidRPr="006A1C30" w:rsidRDefault="00BC67ED" w:rsidP="006A1C30">
            <w:pPr>
              <w:pStyle w:val="ConsPlusNormal"/>
              <w:jc w:val="both"/>
              <w:rPr>
                <w:sz w:val="20"/>
                <w:szCs w:val="20"/>
              </w:rPr>
            </w:pPr>
            <w:r w:rsidRPr="006A1C30">
              <w:rPr>
                <w:sz w:val="20"/>
                <w:szCs w:val="20"/>
              </w:rPr>
              <w:t>обеспечение предоставления государственных (муниципальных) услуг по выдаче разрешения на строительство по принципу "одного окна" в СОГБУ "МФЦ"</w:t>
            </w:r>
          </w:p>
        </w:tc>
        <w:tc>
          <w:tcPr>
            <w:tcW w:w="1984" w:type="dxa"/>
          </w:tcPr>
          <w:p w:rsidR="00BC67ED" w:rsidRPr="006A1C30" w:rsidRDefault="00BC67ED" w:rsidP="006A1C30">
            <w:pPr>
              <w:pStyle w:val="ConsPlusNormal"/>
              <w:jc w:val="both"/>
              <w:rPr>
                <w:sz w:val="20"/>
                <w:szCs w:val="20"/>
              </w:rPr>
            </w:pPr>
            <w:r w:rsidRPr="006A1C30">
              <w:rPr>
                <w:sz w:val="20"/>
                <w:szCs w:val="20"/>
              </w:rPr>
              <w:t>доля услуг, предоставленных в СОГБУ "МФЦ", в общем количестве предоставленных услуг, процентов</w:t>
            </w:r>
          </w:p>
        </w:tc>
        <w:tc>
          <w:tcPr>
            <w:tcW w:w="1134" w:type="dxa"/>
          </w:tcPr>
          <w:p w:rsidR="00BC67ED" w:rsidRPr="006A1C30" w:rsidRDefault="00BC67ED" w:rsidP="006A1C30">
            <w:pPr>
              <w:pStyle w:val="ConsPlusNormal"/>
              <w:jc w:val="center"/>
              <w:rPr>
                <w:sz w:val="20"/>
                <w:szCs w:val="20"/>
              </w:rPr>
            </w:pPr>
            <w:r w:rsidRPr="006A1C30">
              <w:rPr>
                <w:sz w:val="20"/>
                <w:szCs w:val="20"/>
              </w:rPr>
              <w:t>10</w:t>
            </w:r>
          </w:p>
        </w:tc>
        <w:tc>
          <w:tcPr>
            <w:tcW w:w="993" w:type="dxa"/>
          </w:tcPr>
          <w:p w:rsidR="00BC67ED" w:rsidRPr="006A1C30" w:rsidRDefault="00BC67ED" w:rsidP="006A1C30">
            <w:pPr>
              <w:pStyle w:val="ConsPlusNormal"/>
              <w:jc w:val="center"/>
              <w:rPr>
                <w:sz w:val="20"/>
                <w:szCs w:val="20"/>
              </w:rPr>
            </w:pPr>
            <w:r w:rsidRPr="006A1C30">
              <w:rPr>
                <w:sz w:val="20"/>
                <w:szCs w:val="20"/>
              </w:rPr>
              <w:t>20</w:t>
            </w:r>
          </w:p>
        </w:tc>
        <w:tc>
          <w:tcPr>
            <w:tcW w:w="992" w:type="dxa"/>
          </w:tcPr>
          <w:p w:rsidR="00BC67ED" w:rsidRPr="006A1C30" w:rsidRDefault="00BC67ED" w:rsidP="006A1C30">
            <w:pPr>
              <w:pStyle w:val="ConsPlusNormal"/>
              <w:jc w:val="center"/>
              <w:rPr>
                <w:sz w:val="20"/>
                <w:szCs w:val="20"/>
              </w:rPr>
            </w:pPr>
            <w:r w:rsidRPr="006A1C30">
              <w:rPr>
                <w:sz w:val="20"/>
                <w:szCs w:val="20"/>
              </w:rPr>
              <w:t>30</w:t>
            </w:r>
          </w:p>
        </w:tc>
        <w:tc>
          <w:tcPr>
            <w:tcW w:w="2551" w:type="dxa"/>
          </w:tcPr>
          <w:p w:rsidR="00BC67ED" w:rsidRPr="006A1C30" w:rsidRDefault="00BC67ED" w:rsidP="006A1C30">
            <w:pPr>
              <w:pStyle w:val="ConsPlusNormal"/>
              <w:jc w:val="both"/>
              <w:rPr>
                <w:sz w:val="20"/>
                <w:szCs w:val="20"/>
              </w:rPr>
            </w:pPr>
            <w:r w:rsidRPr="006A1C30">
              <w:rPr>
                <w:sz w:val="20"/>
                <w:szCs w:val="20"/>
              </w:rPr>
              <w:t>Департамент Смоленской области по строительству и жилищно-коммунальному хозяйству;</w:t>
            </w:r>
          </w:p>
          <w:p w:rsidR="00BC67ED" w:rsidRPr="006A1C30" w:rsidRDefault="00BC67ED" w:rsidP="006A1C30">
            <w:pPr>
              <w:pStyle w:val="ConsPlusNormal"/>
              <w:jc w:val="both"/>
              <w:rPr>
                <w:sz w:val="20"/>
                <w:szCs w:val="20"/>
              </w:rPr>
            </w:pPr>
            <w:r w:rsidRPr="006A1C30">
              <w:rPr>
                <w:sz w:val="20"/>
                <w:szCs w:val="20"/>
              </w:rPr>
              <w:t>органы местного самоуправления муниципальных образований Смоленской области (по согласованию)</w:t>
            </w:r>
          </w:p>
        </w:tc>
        <w:tc>
          <w:tcPr>
            <w:tcW w:w="2410" w:type="dxa"/>
          </w:tcPr>
          <w:p w:rsidR="00BC67ED" w:rsidRPr="006A1C30" w:rsidRDefault="00BC67ED" w:rsidP="006A1C30">
            <w:pPr>
              <w:pStyle w:val="ConsPlusNormal"/>
              <w:jc w:val="both"/>
              <w:rPr>
                <w:sz w:val="20"/>
                <w:szCs w:val="20"/>
              </w:rPr>
            </w:pPr>
            <w:r w:rsidRPr="006A1C30">
              <w:rPr>
                <w:sz w:val="20"/>
                <w:szCs w:val="20"/>
              </w:rPr>
              <w:t>дополнительные ресурсы не требуются</w:t>
            </w:r>
          </w:p>
        </w:tc>
      </w:tr>
    </w:tbl>
    <w:p w:rsidR="00BC67ED" w:rsidRDefault="00BC67ED" w:rsidP="006A1C30">
      <w:pPr>
        <w:pStyle w:val="ConsPlusNormal"/>
        <w:sectPr w:rsidR="00BC67ED">
          <w:pgSz w:w="16838" w:h="11905" w:orient="landscape"/>
          <w:pgMar w:top="1134" w:right="1134" w:bottom="567" w:left="1134" w:header="0" w:footer="0" w:gutter="0"/>
          <w:cols w:space="720"/>
          <w:titlePg/>
        </w:sectPr>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2</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"РЕГИСТРАЦИЯ ПРАВА СОБСТВЕННОСТИ НА ЗЕМЕЛЬНЫЕ</w:t>
      </w:r>
    </w:p>
    <w:p w:rsidR="00BC67ED" w:rsidRDefault="00BC67ED" w:rsidP="006A1C30">
      <w:pPr>
        <w:pStyle w:val="ConsPlusTitle"/>
        <w:jc w:val="center"/>
      </w:pPr>
      <w:r>
        <w:t>УЧАСТКИ И ОБЪЕКТЫ НЕДВИЖИМОГО ИМУЩЕСТВА"</w:t>
      </w:r>
    </w:p>
    <w:p w:rsidR="00BC67ED" w:rsidRDefault="00BC67ED" w:rsidP="006A1C30">
      <w:pPr>
        <w:pStyle w:val="ConsPlusNormal"/>
        <w:jc w:val="both"/>
      </w:pPr>
    </w:p>
    <w:p w:rsidR="00BC67ED" w:rsidRDefault="00BC67ED" w:rsidP="006A1C30">
      <w:pPr>
        <w:pStyle w:val="ConsPlusNormal"/>
        <w:ind w:firstLine="540"/>
        <w:jc w:val="both"/>
      </w:pPr>
      <w:r>
        <w:t xml:space="preserve">Утратила силу. - </w:t>
      </w:r>
      <w:hyperlink r:id="rId39">
        <w:r>
          <w:rPr>
            <w:color w:val="0000FF"/>
          </w:rPr>
          <w:t>Распоряжение</w:t>
        </w:r>
      </w:hyperlink>
      <w:r>
        <w:t xml:space="preserve"> Администрации Смоленской области от 29.07.2021 N 1446-р/</w:t>
      </w:r>
      <w:proofErr w:type="spellStart"/>
      <w:r>
        <w:t>адм</w:t>
      </w:r>
      <w:proofErr w:type="spellEnd"/>
      <w:r>
        <w:t>.</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3</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"ПОСТАНОВКА НА КАДАСТРОВЫЙ УЧЕТ ЗЕМЕЛЬНЫХ</w:t>
      </w:r>
    </w:p>
    <w:p w:rsidR="00BC67ED" w:rsidRDefault="00BC67ED" w:rsidP="006A1C30">
      <w:pPr>
        <w:pStyle w:val="ConsPlusTitle"/>
        <w:jc w:val="center"/>
      </w:pPr>
      <w:r>
        <w:t>УЧАСТКОВ И ОБЪЕКТОВ НЕДВИЖИМОГО ИМУЩЕСТВА"</w:t>
      </w:r>
    </w:p>
    <w:p w:rsidR="00BC67ED" w:rsidRDefault="00BC67ED" w:rsidP="006A1C30">
      <w:pPr>
        <w:pStyle w:val="ConsPlusNormal"/>
        <w:jc w:val="both"/>
      </w:pPr>
    </w:p>
    <w:p w:rsidR="00BC67ED" w:rsidRDefault="00BC67ED" w:rsidP="006A1C30">
      <w:pPr>
        <w:pStyle w:val="ConsPlusNormal"/>
        <w:ind w:firstLine="540"/>
        <w:jc w:val="both"/>
      </w:pPr>
      <w:r>
        <w:t xml:space="preserve">Утратила силу. - </w:t>
      </w:r>
      <w:hyperlink r:id="rId40">
        <w:r>
          <w:rPr>
            <w:color w:val="0000FF"/>
          </w:rPr>
          <w:t>Распоряжение</w:t>
        </w:r>
      </w:hyperlink>
      <w:r>
        <w:t xml:space="preserve"> Администрации Смоленской области от 29.07.2021 N 1446-р/</w:t>
      </w:r>
      <w:proofErr w:type="spellStart"/>
      <w:r>
        <w:t>адм</w:t>
      </w:r>
      <w:proofErr w:type="spellEnd"/>
      <w:r>
        <w:t>.</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4</w:t>
      </w:r>
    </w:p>
    <w:p w:rsidR="00BC67ED" w:rsidRDefault="00BC67ED" w:rsidP="006A1C30">
      <w:pPr>
        <w:pStyle w:val="ConsPlusNormal"/>
        <w:jc w:val="right"/>
      </w:pPr>
      <w:r>
        <w:t>к распоряжению</w:t>
      </w:r>
    </w:p>
    <w:p w:rsidR="00BC67ED" w:rsidRDefault="00BC67ED" w:rsidP="006A1C30">
      <w:pPr>
        <w:pStyle w:val="ConsPlusNormal"/>
        <w:jc w:val="right"/>
      </w:pPr>
      <w:r>
        <w:lastRenderedPageBreak/>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bookmarkStart w:id="2" w:name="P210"/>
      <w:bookmarkEnd w:id="2"/>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"ОСУЩЕСТВЛЕНИЕ КОНТРОЛЬНОЙ (НАДЗОРНОЙ)</w:t>
      </w:r>
    </w:p>
    <w:p w:rsidR="00BC67ED" w:rsidRDefault="00BC67ED" w:rsidP="006A1C30">
      <w:pPr>
        <w:pStyle w:val="ConsPlusTitle"/>
        <w:jc w:val="center"/>
      </w:pPr>
      <w:r>
        <w:t>ДЕЯТЕЛЬНОСТИ В СУБЪЕКТАХ РОССИЙСКОЙ ФЕДЕРАЦИИ"</w:t>
      </w:r>
    </w:p>
    <w:p w:rsidR="00BC67ED" w:rsidRDefault="00BC67ED" w:rsidP="006A1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8"/>
        <w:gridCol w:w="113"/>
      </w:tblGrid>
      <w:tr w:rsidR="00BC67ED">
        <w:tc>
          <w:tcPr>
            <w:tcW w:w="60" w:type="dxa"/>
            <w:tcBorders>
              <w:top w:val="nil"/>
              <w:left w:val="nil"/>
              <w:bottom w:val="nil"/>
              <w:right w:val="nil"/>
            </w:tcBorders>
            <w:shd w:val="clear" w:color="auto" w:fill="CED3F1"/>
            <w:tcMar>
              <w:top w:w="0" w:type="dxa"/>
              <w:left w:w="0" w:type="dxa"/>
              <w:bottom w:w="0" w:type="dxa"/>
              <w:right w:w="0" w:type="dxa"/>
            </w:tcMar>
          </w:tcPr>
          <w:p w:rsidR="00BC67ED" w:rsidRDefault="00BC67ED" w:rsidP="006A1C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7ED" w:rsidRDefault="00BC67ED" w:rsidP="006A1C30">
            <w:pPr>
              <w:pStyle w:val="ConsPlusNormal"/>
              <w:jc w:val="center"/>
            </w:pPr>
            <w:r>
              <w:rPr>
                <w:color w:val="392C69"/>
              </w:rPr>
              <w:t>Список изменяющих документов</w:t>
            </w:r>
          </w:p>
          <w:p w:rsidR="00BC67ED" w:rsidRDefault="00BC67ED" w:rsidP="006A1C30">
            <w:pPr>
              <w:pStyle w:val="ConsPlusNormal"/>
              <w:jc w:val="center"/>
            </w:pPr>
            <w:r>
              <w:rPr>
                <w:color w:val="392C69"/>
              </w:rPr>
              <w:t>(в ред. распоряжений Администрации Смоленской области</w:t>
            </w:r>
          </w:p>
          <w:p w:rsidR="00BC67ED" w:rsidRDefault="00BC67ED" w:rsidP="006A1C30">
            <w:pPr>
              <w:pStyle w:val="ConsPlusNormal"/>
              <w:jc w:val="center"/>
            </w:pPr>
            <w:r>
              <w:rPr>
                <w:color w:val="392C69"/>
              </w:rPr>
              <w:t xml:space="preserve">от 29.07.2021 </w:t>
            </w:r>
            <w:hyperlink r:id="rId41">
              <w:r>
                <w:rPr>
                  <w:color w:val="0000FF"/>
                </w:rPr>
                <w:t>N 1446-р/</w:t>
              </w:r>
              <w:proofErr w:type="spellStart"/>
              <w:r>
                <w:rPr>
                  <w:color w:val="0000FF"/>
                </w:rPr>
                <w:t>адм</w:t>
              </w:r>
              <w:proofErr w:type="spellEnd"/>
            </w:hyperlink>
            <w:r>
              <w:rPr>
                <w:color w:val="392C69"/>
              </w:rPr>
              <w:t xml:space="preserve">, от 02.11.2022 </w:t>
            </w:r>
            <w:hyperlink r:id="rId42">
              <w:r>
                <w:rPr>
                  <w:color w:val="0000FF"/>
                </w:rPr>
                <w:t>N 1592-р/</w:t>
              </w:r>
              <w:proofErr w:type="spellStart"/>
              <w:r>
                <w:rPr>
                  <w:color w:val="0000FF"/>
                </w:rPr>
                <w:t>адм</w:t>
              </w:r>
              <w:proofErr w:type="spell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r>
    </w:tbl>
    <w:p w:rsidR="00BC67ED" w:rsidRDefault="00BC67ED" w:rsidP="006A1C30">
      <w:pPr>
        <w:pStyle w:val="ConsPlusNormal"/>
        <w:jc w:val="both"/>
      </w:pPr>
    </w:p>
    <w:p w:rsidR="00BC67ED" w:rsidRDefault="00BC67ED" w:rsidP="006A1C30">
      <w:pPr>
        <w:pStyle w:val="ConsPlusNormal"/>
        <w:ind w:firstLine="540"/>
        <w:jc w:val="both"/>
      </w:pPr>
      <w:r>
        <w:t xml:space="preserve">Качество и эффективность организации государственного контроля (надзора) является одним из факторов, формирующих инвестиционную привлекательность в субъектах Российской Федерации. Целевая модель по направлению "Осуществление контрольной (надзорной) деятельности в субъектах Российской Федерации" направлена на внедрение передовых подходов повышения качества и эффективности организации и осуществления государственного контроля (надзора) в Смоленской области, предусмотренных Федеральным </w:t>
      </w:r>
      <w:hyperlink r:id="rId43">
        <w:r>
          <w:rPr>
            <w:color w:val="0000FF"/>
          </w:rPr>
          <w:t>законом</w:t>
        </w:r>
      </w:hyperlink>
      <w:r>
        <w:t xml:space="preserve"> "О государственном контроле (надзоре) и муниципальном контроле в Российской Федерации", для решения следующих задач:</w:t>
      </w:r>
    </w:p>
    <w:p w:rsidR="00BC67ED" w:rsidRDefault="00BC67ED" w:rsidP="006A1C30">
      <w:pPr>
        <w:pStyle w:val="ConsPlusNormal"/>
        <w:spacing w:before="280"/>
        <w:ind w:firstLine="540"/>
        <w:jc w:val="both"/>
      </w:pPr>
      <w:r>
        <w:t>- снижение административной нагрузки на бизнес. Эффективный контроль позволяет избежать избыточного административного давления на бизнес (затраты бизнеса и государства, связанные с осуществлением государственного контроля (надзора), не должны превышать размера потенциального ущерба от несоблюдения обязательных требований, являющихся предметом контроля);</w:t>
      </w:r>
    </w:p>
    <w:p w:rsidR="00BC67ED" w:rsidRDefault="00BC67ED" w:rsidP="006A1C30">
      <w:pPr>
        <w:pStyle w:val="ConsPlusNormal"/>
        <w:spacing w:before="280"/>
        <w:ind w:firstLine="540"/>
        <w:jc w:val="both"/>
      </w:pPr>
      <w:r>
        <w:t>- стимулирование выхода предпринимателей из "теневого" сектора. Отказ от избыточного контроля должен привести к большей экономической оправданности добросовестного ведения бизнеса по сравнению с нелегальной деятельностью в нарушение установленных требований (соблюдение требований должно быть экономически выгоднее их несоблюдения);</w:t>
      </w:r>
    </w:p>
    <w:p w:rsidR="00BC67ED" w:rsidRDefault="00BC67ED" w:rsidP="006A1C30">
      <w:pPr>
        <w:pStyle w:val="ConsPlusNormal"/>
        <w:spacing w:before="280"/>
        <w:ind w:firstLine="540"/>
        <w:jc w:val="both"/>
      </w:pPr>
      <w:r>
        <w:t>- формирование четких правил организации контроля и защита прав предпринимателей. Понятные и прозрачные правила организации контроля позволяют обеспечить необходимый уровень защиты прав предпринимателей при принуждении их к соблюдению обязательных требований и прогнозируемость административного бремени при ведении бизнеса;</w:t>
      </w:r>
    </w:p>
    <w:p w:rsidR="00BC67ED" w:rsidRDefault="00BC67ED" w:rsidP="006A1C30">
      <w:pPr>
        <w:pStyle w:val="ConsPlusNormal"/>
        <w:spacing w:before="280"/>
        <w:ind w:firstLine="540"/>
        <w:jc w:val="both"/>
      </w:pPr>
      <w:r>
        <w:t xml:space="preserve">- создание равных условий ведения бизнеса. Справедливое распределение мероприятий по контролю и объема предъявляемых для обязательного исполнения требований в отношении аналогичных лиц и объектов позволяет обеспечить конкуренцию и равные условия ведения бизнеса (в том числе при формировании </w:t>
      </w:r>
      <w:r>
        <w:lastRenderedPageBreak/>
        <w:t>затрат на соблюдение обязательных требований и на взаимодействие с контрольными (надзорными) органами).</w:t>
      </w:r>
    </w:p>
    <w:p w:rsidR="00BC67ED" w:rsidRDefault="00BC67ED" w:rsidP="006A1C30">
      <w:pPr>
        <w:pStyle w:val="ConsPlusNormal"/>
        <w:jc w:val="both"/>
      </w:pPr>
    </w:p>
    <w:p w:rsidR="00BC67ED" w:rsidRDefault="00BC67ED" w:rsidP="006A1C30">
      <w:pPr>
        <w:pStyle w:val="ConsPlusNormal"/>
        <w:sectPr w:rsidR="00BC67ED">
          <w:pgSz w:w="11905" w:h="16838"/>
          <w:pgMar w:top="1134" w:right="567" w:bottom="1134" w:left="1134" w:header="0" w:footer="0" w:gutter="0"/>
          <w:cols w:space="720"/>
          <w:titlePg/>
        </w:sectPr>
      </w:pPr>
    </w:p>
    <w:tbl>
      <w:tblPr>
        <w:tblW w:w="1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555"/>
        <w:gridCol w:w="2479"/>
        <w:gridCol w:w="2014"/>
        <w:gridCol w:w="904"/>
        <w:gridCol w:w="904"/>
        <w:gridCol w:w="904"/>
        <w:gridCol w:w="3349"/>
        <w:gridCol w:w="1939"/>
      </w:tblGrid>
      <w:tr w:rsidR="00BC67ED" w:rsidRPr="006138D3" w:rsidTr="006138D3">
        <w:tc>
          <w:tcPr>
            <w:tcW w:w="484" w:type="dxa"/>
            <w:vMerge w:val="restart"/>
          </w:tcPr>
          <w:p w:rsidR="00BC67ED" w:rsidRPr="006138D3" w:rsidRDefault="00BC67ED" w:rsidP="006A1C30">
            <w:pPr>
              <w:pStyle w:val="ConsPlusNormal"/>
              <w:jc w:val="center"/>
              <w:rPr>
                <w:sz w:val="20"/>
                <w:szCs w:val="20"/>
              </w:rPr>
            </w:pPr>
            <w:r w:rsidRPr="006138D3">
              <w:rPr>
                <w:sz w:val="20"/>
                <w:szCs w:val="20"/>
              </w:rPr>
              <w:lastRenderedPageBreak/>
              <w:t xml:space="preserve">N </w:t>
            </w:r>
            <w:proofErr w:type="spellStart"/>
            <w:r w:rsidRPr="006138D3">
              <w:rPr>
                <w:sz w:val="20"/>
                <w:szCs w:val="20"/>
              </w:rPr>
              <w:t>п</w:t>
            </w:r>
            <w:proofErr w:type="spellEnd"/>
            <w:r w:rsidRPr="006138D3">
              <w:rPr>
                <w:sz w:val="20"/>
                <w:szCs w:val="20"/>
              </w:rPr>
              <w:t>/</w:t>
            </w:r>
            <w:proofErr w:type="spellStart"/>
            <w:r w:rsidRPr="006138D3">
              <w:rPr>
                <w:sz w:val="20"/>
                <w:szCs w:val="20"/>
              </w:rPr>
              <w:t>п</w:t>
            </w:r>
            <w:proofErr w:type="spellEnd"/>
          </w:p>
        </w:tc>
        <w:tc>
          <w:tcPr>
            <w:tcW w:w="15048" w:type="dxa"/>
            <w:gridSpan w:val="8"/>
          </w:tcPr>
          <w:p w:rsidR="00BC67ED" w:rsidRPr="006138D3" w:rsidRDefault="00BC67ED" w:rsidP="006A1C30">
            <w:pPr>
              <w:pStyle w:val="ConsPlusNormal"/>
              <w:jc w:val="center"/>
              <w:rPr>
                <w:sz w:val="20"/>
                <w:szCs w:val="20"/>
              </w:rPr>
            </w:pPr>
            <w:r w:rsidRPr="006138D3">
              <w:rPr>
                <w:sz w:val="20"/>
                <w:szCs w:val="20"/>
              </w:rPr>
              <w:t>Наименование фактора</w:t>
            </w:r>
          </w:p>
        </w:tc>
      </w:tr>
      <w:tr w:rsidR="00BC67ED" w:rsidRPr="006138D3" w:rsidTr="006138D3">
        <w:tc>
          <w:tcPr>
            <w:tcW w:w="484" w:type="dxa"/>
            <w:vMerge/>
          </w:tcPr>
          <w:p w:rsidR="00BC67ED" w:rsidRPr="006138D3" w:rsidRDefault="00BC67ED" w:rsidP="006A1C30">
            <w:pPr>
              <w:pStyle w:val="ConsPlusNormal"/>
              <w:rPr>
                <w:sz w:val="20"/>
                <w:szCs w:val="20"/>
              </w:rPr>
            </w:pPr>
          </w:p>
        </w:tc>
        <w:tc>
          <w:tcPr>
            <w:tcW w:w="2555" w:type="dxa"/>
            <w:vMerge w:val="restart"/>
          </w:tcPr>
          <w:p w:rsidR="00BC67ED" w:rsidRPr="006138D3" w:rsidRDefault="00BC67ED" w:rsidP="006A1C30">
            <w:pPr>
              <w:pStyle w:val="ConsPlusNormal"/>
              <w:jc w:val="center"/>
              <w:rPr>
                <w:sz w:val="20"/>
                <w:szCs w:val="20"/>
              </w:rPr>
            </w:pPr>
            <w:r w:rsidRPr="006138D3">
              <w:rPr>
                <w:sz w:val="20"/>
                <w:szCs w:val="20"/>
              </w:rPr>
              <w:t>этап реализации</w:t>
            </w:r>
          </w:p>
        </w:tc>
        <w:tc>
          <w:tcPr>
            <w:tcW w:w="2479" w:type="dxa"/>
            <w:vMerge w:val="restart"/>
          </w:tcPr>
          <w:p w:rsidR="00BC67ED" w:rsidRPr="006138D3" w:rsidRDefault="00BC67ED" w:rsidP="006A1C30">
            <w:pPr>
              <w:pStyle w:val="ConsPlusNormal"/>
              <w:jc w:val="center"/>
              <w:rPr>
                <w:sz w:val="20"/>
                <w:szCs w:val="20"/>
              </w:rPr>
            </w:pPr>
            <w:r w:rsidRPr="006138D3">
              <w:rPr>
                <w:sz w:val="20"/>
                <w:szCs w:val="20"/>
              </w:rPr>
              <w:t>необходимые меры для повышения эффективности прохождения этапов</w:t>
            </w:r>
          </w:p>
        </w:tc>
        <w:tc>
          <w:tcPr>
            <w:tcW w:w="2014" w:type="dxa"/>
            <w:vMerge w:val="restart"/>
          </w:tcPr>
          <w:p w:rsidR="00BC67ED" w:rsidRPr="006138D3" w:rsidRDefault="00BC67ED" w:rsidP="006A1C30">
            <w:pPr>
              <w:pStyle w:val="ConsPlusNormal"/>
              <w:jc w:val="center"/>
              <w:rPr>
                <w:sz w:val="20"/>
                <w:szCs w:val="20"/>
              </w:rPr>
            </w:pPr>
            <w:r w:rsidRPr="006138D3">
              <w:rPr>
                <w:sz w:val="20"/>
                <w:szCs w:val="20"/>
              </w:rPr>
              <w:t>показатели, характеризующие степень достижения результата</w:t>
            </w:r>
          </w:p>
        </w:tc>
        <w:tc>
          <w:tcPr>
            <w:tcW w:w="2712" w:type="dxa"/>
            <w:gridSpan w:val="3"/>
          </w:tcPr>
          <w:p w:rsidR="00BC67ED" w:rsidRPr="006138D3" w:rsidRDefault="00BC67ED" w:rsidP="006A1C30">
            <w:pPr>
              <w:pStyle w:val="ConsPlusNormal"/>
              <w:jc w:val="center"/>
              <w:rPr>
                <w:sz w:val="20"/>
                <w:szCs w:val="20"/>
              </w:rPr>
            </w:pPr>
            <w:r w:rsidRPr="006138D3">
              <w:rPr>
                <w:sz w:val="20"/>
                <w:szCs w:val="20"/>
              </w:rPr>
              <w:t>целевое значение показателей</w:t>
            </w:r>
          </w:p>
        </w:tc>
        <w:tc>
          <w:tcPr>
            <w:tcW w:w="3349" w:type="dxa"/>
            <w:vMerge w:val="restart"/>
          </w:tcPr>
          <w:p w:rsidR="00BC67ED" w:rsidRPr="006138D3" w:rsidRDefault="00BC67ED" w:rsidP="006A1C30">
            <w:pPr>
              <w:pStyle w:val="ConsPlusNormal"/>
              <w:jc w:val="center"/>
              <w:rPr>
                <w:sz w:val="20"/>
                <w:szCs w:val="20"/>
              </w:rPr>
            </w:pPr>
            <w:r w:rsidRPr="006138D3">
              <w:rPr>
                <w:sz w:val="20"/>
                <w:szCs w:val="20"/>
              </w:rPr>
              <w:t>ответственный за реализацию этапа</w:t>
            </w:r>
          </w:p>
        </w:tc>
        <w:tc>
          <w:tcPr>
            <w:tcW w:w="1939" w:type="dxa"/>
            <w:vMerge w:val="restart"/>
          </w:tcPr>
          <w:p w:rsidR="00BC67ED" w:rsidRPr="006138D3" w:rsidRDefault="00BC67ED" w:rsidP="006A1C30">
            <w:pPr>
              <w:pStyle w:val="ConsPlusNormal"/>
              <w:jc w:val="center"/>
              <w:rPr>
                <w:sz w:val="20"/>
                <w:szCs w:val="20"/>
              </w:rPr>
            </w:pPr>
            <w:r w:rsidRPr="006138D3">
              <w:rPr>
                <w:sz w:val="20"/>
                <w:szCs w:val="20"/>
              </w:rPr>
              <w:t>требуемые ресурсы</w:t>
            </w:r>
          </w:p>
        </w:tc>
      </w:tr>
      <w:tr w:rsidR="00BC67ED" w:rsidRPr="006138D3" w:rsidTr="006138D3">
        <w:tc>
          <w:tcPr>
            <w:tcW w:w="484" w:type="dxa"/>
            <w:vMerge/>
          </w:tcPr>
          <w:p w:rsidR="00BC67ED" w:rsidRPr="006138D3" w:rsidRDefault="00BC67ED" w:rsidP="006A1C30">
            <w:pPr>
              <w:pStyle w:val="ConsPlusNormal"/>
              <w:rPr>
                <w:sz w:val="20"/>
                <w:szCs w:val="20"/>
              </w:rPr>
            </w:pPr>
          </w:p>
        </w:tc>
        <w:tc>
          <w:tcPr>
            <w:tcW w:w="2555" w:type="dxa"/>
            <w:vMerge/>
          </w:tcPr>
          <w:p w:rsidR="00BC67ED" w:rsidRPr="006138D3" w:rsidRDefault="00BC67ED" w:rsidP="006A1C30">
            <w:pPr>
              <w:pStyle w:val="ConsPlusNormal"/>
              <w:rPr>
                <w:sz w:val="20"/>
                <w:szCs w:val="20"/>
              </w:rPr>
            </w:pPr>
          </w:p>
        </w:tc>
        <w:tc>
          <w:tcPr>
            <w:tcW w:w="2479" w:type="dxa"/>
            <w:vMerge/>
          </w:tcPr>
          <w:p w:rsidR="00BC67ED" w:rsidRPr="006138D3" w:rsidRDefault="00BC67ED" w:rsidP="006A1C30">
            <w:pPr>
              <w:pStyle w:val="ConsPlusNormal"/>
              <w:rPr>
                <w:sz w:val="20"/>
                <w:szCs w:val="20"/>
              </w:rPr>
            </w:pPr>
          </w:p>
        </w:tc>
        <w:tc>
          <w:tcPr>
            <w:tcW w:w="2014" w:type="dxa"/>
            <w:vMerge/>
          </w:tcPr>
          <w:p w:rsidR="00BC67ED" w:rsidRPr="006138D3" w:rsidRDefault="00BC67ED" w:rsidP="006A1C30">
            <w:pPr>
              <w:pStyle w:val="ConsPlusNormal"/>
              <w:rPr>
                <w:sz w:val="20"/>
                <w:szCs w:val="20"/>
              </w:rPr>
            </w:pPr>
          </w:p>
        </w:tc>
        <w:tc>
          <w:tcPr>
            <w:tcW w:w="904" w:type="dxa"/>
          </w:tcPr>
          <w:p w:rsidR="00BC67ED" w:rsidRPr="006138D3" w:rsidRDefault="00BC67ED" w:rsidP="006A1C30">
            <w:pPr>
              <w:pStyle w:val="ConsPlusNormal"/>
              <w:jc w:val="center"/>
              <w:rPr>
                <w:sz w:val="20"/>
                <w:szCs w:val="20"/>
              </w:rPr>
            </w:pPr>
            <w:r w:rsidRPr="006138D3">
              <w:rPr>
                <w:sz w:val="20"/>
                <w:szCs w:val="20"/>
              </w:rPr>
              <w:t>31 декабря 2021 года</w:t>
            </w:r>
          </w:p>
        </w:tc>
        <w:tc>
          <w:tcPr>
            <w:tcW w:w="904" w:type="dxa"/>
          </w:tcPr>
          <w:p w:rsidR="00BC67ED" w:rsidRPr="006138D3" w:rsidRDefault="00BC67ED" w:rsidP="006A1C30">
            <w:pPr>
              <w:pStyle w:val="ConsPlusNormal"/>
              <w:jc w:val="center"/>
              <w:rPr>
                <w:sz w:val="20"/>
                <w:szCs w:val="20"/>
              </w:rPr>
            </w:pPr>
            <w:r w:rsidRPr="006138D3">
              <w:rPr>
                <w:sz w:val="20"/>
                <w:szCs w:val="20"/>
              </w:rPr>
              <w:t>31 декабря 2022 года</w:t>
            </w:r>
          </w:p>
        </w:tc>
        <w:tc>
          <w:tcPr>
            <w:tcW w:w="904" w:type="dxa"/>
          </w:tcPr>
          <w:p w:rsidR="00BC67ED" w:rsidRPr="006138D3" w:rsidRDefault="00BC67ED" w:rsidP="006A1C30">
            <w:pPr>
              <w:pStyle w:val="ConsPlusNormal"/>
              <w:jc w:val="center"/>
              <w:rPr>
                <w:sz w:val="20"/>
                <w:szCs w:val="20"/>
              </w:rPr>
            </w:pPr>
            <w:r w:rsidRPr="006138D3">
              <w:rPr>
                <w:sz w:val="20"/>
                <w:szCs w:val="20"/>
              </w:rPr>
              <w:t>31 декабря 2023 года</w:t>
            </w:r>
          </w:p>
        </w:tc>
        <w:tc>
          <w:tcPr>
            <w:tcW w:w="3349" w:type="dxa"/>
            <w:vMerge/>
          </w:tcPr>
          <w:p w:rsidR="00BC67ED" w:rsidRPr="006138D3" w:rsidRDefault="00BC67ED" w:rsidP="006A1C30">
            <w:pPr>
              <w:pStyle w:val="ConsPlusNormal"/>
              <w:rPr>
                <w:sz w:val="20"/>
                <w:szCs w:val="20"/>
              </w:rPr>
            </w:pPr>
          </w:p>
        </w:tc>
        <w:tc>
          <w:tcPr>
            <w:tcW w:w="1939" w:type="dxa"/>
            <w:vMerge/>
          </w:tcPr>
          <w:p w:rsidR="00BC67ED" w:rsidRPr="006138D3" w:rsidRDefault="00BC67ED" w:rsidP="006A1C30">
            <w:pPr>
              <w:pStyle w:val="ConsPlusNormal"/>
              <w:rPr>
                <w:sz w:val="20"/>
                <w:szCs w:val="20"/>
              </w:rPr>
            </w:pPr>
          </w:p>
        </w:tc>
      </w:tr>
      <w:tr w:rsidR="00BC67ED" w:rsidRPr="006138D3" w:rsidTr="006138D3">
        <w:tc>
          <w:tcPr>
            <w:tcW w:w="484" w:type="dxa"/>
          </w:tcPr>
          <w:p w:rsidR="00BC67ED" w:rsidRPr="006138D3" w:rsidRDefault="00BC67ED" w:rsidP="006A1C30">
            <w:pPr>
              <w:pStyle w:val="ConsPlusNormal"/>
              <w:jc w:val="center"/>
              <w:rPr>
                <w:sz w:val="20"/>
                <w:szCs w:val="20"/>
              </w:rPr>
            </w:pPr>
            <w:r w:rsidRPr="006138D3">
              <w:rPr>
                <w:sz w:val="20"/>
                <w:szCs w:val="20"/>
              </w:rPr>
              <w:t>1</w:t>
            </w:r>
          </w:p>
        </w:tc>
        <w:tc>
          <w:tcPr>
            <w:tcW w:w="2555" w:type="dxa"/>
          </w:tcPr>
          <w:p w:rsidR="00BC67ED" w:rsidRPr="006138D3" w:rsidRDefault="00BC67ED" w:rsidP="006A1C30">
            <w:pPr>
              <w:pStyle w:val="ConsPlusNormal"/>
              <w:jc w:val="center"/>
              <w:rPr>
                <w:sz w:val="20"/>
                <w:szCs w:val="20"/>
              </w:rPr>
            </w:pPr>
            <w:r w:rsidRPr="006138D3">
              <w:rPr>
                <w:sz w:val="20"/>
                <w:szCs w:val="20"/>
              </w:rPr>
              <w:t>2</w:t>
            </w:r>
          </w:p>
        </w:tc>
        <w:tc>
          <w:tcPr>
            <w:tcW w:w="2479" w:type="dxa"/>
          </w:tcPr>
          <w:p w:rsidR="00BC67ED" w:rsidRPr="006138D3" w:rsidRDefault="00BC67ED" w:rsidP="006A1C30">
            <w:pPr>
              <w:pStyle w:val="ConsPlusNormal"/>
              <w:jc w:val="center"/>
              <w:rPr>
                <w:sz w:val="20"/>
                <w:szCs w:val="20"/>
              </w:rPr>
            </w:pPr>
            <w:r w:rsidRPr="006138D3">
              <w:rPr>
                <w:sz w:val="20"/>
                <w:szCs w:val="20"/>
              </w:rPr>
              <w:t>3</w:t>
            </w:r>
          </w:p>
        </w:tc>
        <w:tc>
          <w:tcPr>
            <w:tcW w:w="2014" w:type="dxa"/>
          </w:tcPr>
          <w:p w:rsidR="00BC67ED" w:rsidRPr="006138D3" w:rsidRDefault="00BC67ED" w:rsidP="006A1C30">
            <w:pPr>
              <w:pStyle w:val="ConsPlusNormal"/>
              <w:jc w:val="center"/>
              <w:rPr>
                <w:sz w:val="20"/>
                <w:szCs w:val="20"/>
              </w:rPr>
            </w:pPr>
            <w:r w:rsidRPr="006138D3">
              <w:rPr>
                <w:sz w:val="20"/>
                <w:szCs w:val="20"/>
              </w:rPr>
              <w:t>4</w:t>
            </w:r>
          </w:p>
        </w:tc>
        <w:tc>
          <w:tcPr>
            <w:tcW w:w="904" w:type="dxa"/>
          </w:tcPr>
          <w:p w:rsidR="00BC67ED" w:rsidRPr="006138D3" w:rsidRDefault="00BC67ED" w:rsidP="006A1C30">
            <w:pPr>
              <w:pStyle w:val="ConsPlusNormal"/>
              <w:jc w:val="center"/>
              <w:rPr>
                <w:sz w:val="20"/>
                <w:szCs w:val="20"/>
              </w:rPr>
            </w:pPr>
            <w:r w:rsidRPr="006138D3">
              <w:rPr>
                <w:sz w:val="20"/>
                <w:szCs w:val="20"/>
              </w:rPr>
              <w:t>5</w:t>
            </w:r>
          </w:p>
        </w:tc>
        <w:tc>
          <w:tcPr>
            <w:tcW w:w="904" w:type="dxa"/>
          </w:tcPr>
          <w:p w:rsidR="00BC67ED" w:rsidRPr="006138D3" w:rsidRDefault="00BC67ED" w:rsidP="006A1C30">
            <w:pPr>
              <w:pStyle w:val="ConsPlusNormal"/>
              <w:jc w:val="center"/>
              <w:rPr>
                <w:sz w:val="20"/>
                <w:szCs w:val="20"/>
              </w:rPr>
            </w:pPr>
            <w:r w:rsidRPr="006138D3">
              <w:rPr>
                <w:sz w:val="20"/>
                <w:szCs w:val="20"/>
              </w:rPr>
              <w:t>6</w:t>
            </w:r>
          </w:p>
        </w:tc>
        <w:tc>
          <w:tcPr>
            <w:tcW w:w="904" w:type="dxa"/>
          </w:tcPr>
          <w:p w:rsidR="00BC67ED" w:rsidRPr="006138D3" w:rsidRDefault="00BC67ED" w:rsidP="006A1C30">
            <w:pPr>
              <w:pStyle w:val="ConsPlusNormal"/>
              <w:jc w:val="center"/>
              <w:rPr>
                <w:sz w:val="20"/>
                <w:szCs w:val="20"/>
              </w:rPr>
            </w:pPr>
            <w:r w:rsidRPr="006138D3">
              <w:rPr>
                <w:sz w:val="20"/>
                <w:szCs w:val="20"/>
              </w:rPr>
              <w:t>7</w:t>
            </w:r>
          </w:p>
        </w:tc>
        <w:tc>
          <w:tcPr>
            <w:tcW w:w="3349" w:type="dxa"/>
          </w:tcPr>
          <w:p w:rsidR="00BC67ED" w:rsidRPr="006138D3" w:rsidRDefault="00BC67ED" w:rsidP="006A1C30">
            <w:pPr>
              <w:pStyle w:val="ConsPlusNormal"/>
              <w:jc w:val="center"/>
              <w:rPr>
                <w:sz w:val="20"/>
                <w:szCs w:val="20"/>
              </w:rPr>
            </w:pPr>
            <w:r w:rsidRPr="006138D3">
              <w:rPr>
                <w:sz w:val="20"/>
                <w:szCs w:val="20"/>
              </w:rPr>
              <w:t>8</w:t>
            </w:r>
          </w:p>
        </w:tc>
        <w:tc>
          <w:tcPr>
            <w:tcW w:w="1939" w:type="dxa"/>
          </w:tcPr>
          <w:p w:rsidR="00BC67ED" w:rsidRPr="006138D3" w:rsidRDefault="00BC67ED" w:rsidP="006A1C30">
            <w:pPr>
              <w:pStyle w:val="ConsPlusNormal"/>
              <w:jc w:val="center"/>
              <w:rPr>
                <w:sz w:val="20"/>
                <w:szCs w:val="20"/>
              </w:rPr>
            </w:pPr>
            <w:r w:rsidRPr="006138D3">
              <w:rPr>
                <w:sz w:val="20"/>
                <w:szCs w:val="20"/>
              </w:rPr>
              <w:t>9</w:t>
            </w:r>
          </w:p>
        </w:tc>
      </w:tr>
      <w:tr w:rsidR="00BC67ED" w:rsidRPr="006138D3" w:rsidTr="006138D3">
        <w:tc>
          <w:tcPr>
            <w:tcW w:w="15532" w:type="dxa"/>
            <w:gridSpan w:val="9"/>
          </w:tcPr>
          <w:p w:rsidR="00BC67ED" w:rsidRPr="006138D3" w:rsidRDefault="00BC67ED" w:rsidP="006A1C30">
            <w:pPr>
              <w:pStyle w:val="ConsPlusNormal"/>
              <w:jc w:val="center"/>
              <w:outlineLvl w:val="1"/>
              <w:rPr>
                <w:sz w:val="20"/>
                <w:szCs w:val="20"/>
              </w:rPr>
            </w:pPr>
            <w:r w:rsidRPr="006138D3">
              <w:rPr>
                <w:sz w:val="20"/>
                <w:szCs w:val="20"/>
              </w:rPr>
              <w:t>Раздел 1. НОРМАТИВНО-ПРАВОВОЕ РЕГУЛИРОВАНИЕ ОРГАНИЗАЦИИ И ПРОВЕДЕНИЯ ГОСУДАРСТВЕННОГО КОНТРОЛЯ (НАДЗОРА) В СУБЪЕКТАХ РОССИЙСКОЙ ФЕДЕРАЦИИ</w:t>
            </w:r>
          </w:p>
        </w:tc>
      </w:tr>
      <w:tr w:rsidR="00BC67ED" w:rsidRPr="006138D3" w:rsidTr="006138D3">
        <w:tblPrEx>
          <w:tblBorders>
            <w:insideH w:val="nil"/>
          </w:tblBorders>
        </w:tblPrEx>
        <w:tc>
          <w:tcPr>
            <w:tcW w:w="484" w:type="dxa"/>
            <w:tcBorders>
              <w:bottom w:val="nil"/>
            </w:tcBorders>
          </w:tcPr>
          <w:p w:rsidR="00BC67ED" w:rsidRPr="006138D3" w:rsidRDefault="00BC67ED" w:rsidP="006A1C30">
            <w:pPr>
              <w:pStyle w:val="ConsPlusNormal"/>
              <w:jc w:val="both"/>
              <w:rPr>
                <w:sz w:val="20"/>
                <w:szCs w:val="20"/>
              </w:rPr>
            </w:pPr>
            <w:r w:rsidRPr="006138D3">
              <w:rPr>
                <w:sz w:val="20"/>
                <w:szCs w:val="20"/>
              </w:rPr>
              <w:t>1.1.</w:t>
            </w:r>
          </w:p>
        </w:tc>
        <w:tc>
          <w:tcPr>
            <w:tcW w:w="2555" w:type="dxa"/>
            <w:tcBorders>
              <w:bottom w:val="nil"/>
            </w:tcBorders>
            <w:shd w:val="clear" w:color="auto" w:fill="auto"/>
          </w:tcPr>
          <w:p w:rsidR="00BC67ED" w:rsidRPr="006138D3" w:rsidRDefault="00BC67ED" w:rsidP="006A1C30">
            <w:pPr>
              <w:pStyle w:val="ConsPlusNormal"/>
              <w:jc w:val="both"/>
              <w:rPr>
                <w:sz w:val="20"/>
                <w:szCs w:val="20"/>
              </w:rPr>
            </w:pPr>
            <w:r w:rsidRPr="006138D3">
              <w:rPr>
                <w:sz w:val="20"/>
                <w:szCs w:val="20"/>
              </w:rPr>
              <w:t>Принятие положений о видах регионального государственного контроля (надзора), осуществляемых в Смоленской области уполномоченными исполнительными органами Смоленской области (далее - виды регионального государственного контроля (надзора))</w:t>
            </w:r>
          </w:p>
        </w:tc>
        <w:tc>
          <w:tcPr>
            <w:tcW w:w="2479" w:type="dxa"/>
            <w:tcBorders>
              <w:bottom w:val="nil"/>
            </w:tcBorders>
            <w:shd w:val="clear" w:color="auto" w:fill="auto"/>
          </w:tcPr>
          <w:p w:rsidR="00BC67ED" w:rsidRPr="006138D3" w:rsidRDefault="00BC67ED" w:rsidP="006A1C30">
            <w:pPr>
              <w:pStyle w:val="ConsPlusNormal"/>
              <w:jc w:val="both"/>
              <w:rPr>
                <w:sz w:val="20"/>
                <w:szCs w:val="20"/>
              </w:rPr>
            </w:pPr>
            <w:r w:rsidRPr="006138D3">
              <w:rPr>
                <w:sz w:val="20"/>
                <w:szCs w:val="20"/>
              </w:rPr>
              <w:t>определение порядка организации и осуществления реализуемых в Смоленской области видов регионального государственного контроля (надзора), определение исполнительных органов Смоленской области, уполномоченных на их осуществление</w:t>
            </w:r>
          </w:p>
        </w:tc>
        <w:tc>
          <w:tcPr>
            <w:tcW w:w="2014" w:type="dxa"/>
            <w:tcBorders>
              <w:bottom w:val="nil"/>
            </w:tcBorders>
          </w:tcPr>
          <w:p w:rsidR="00BC67ED" w:rsidRPr="006138D3" w:rsidRDefault="00BC67ED" w:rsidP="006A1C30">
            <w:pPr>
              <w:pStyle w:val="ConsPlusNormal"/>
              <w:jc w:val="both"/>
              <w:rPr>
                <w:sz w:val="20"/>
                <w:szCs w:val="20"/>
              </w:rPr>
            </w:pPr>
            <w:r w:rsidRPr="006138D3">
              <w:rPr>
                <w:sz w:val="20"/>
                <w:szCs w:val="20"/>
              </w:rPr>
              <w:t>доля видов регионального государственного контроля (надзора), в отношении которых приняты положения, процентов</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3349" w:type="dxa"/>
            <w:tcBorders>
              <w:bottom w:val="nil"/>
            </w:tcBorders>
          </w:tcPr>
          <w:p w:rsidR="00BC67ED" w:rsidRPr="006138D3" w:rsidRDefault="00BC67ED" w:rsidP="006A1C30">
            <w:pPr>
              <w:pStyle w:val="ConsPlusNormal"/>
              <w:jc w:val="both"/>
              <w:rPr>
                <w:sz w:val="20"/>
                <w:szCs w:val="20"/>
              </w:rPr>
            </w:pPr>
            <w:r w:rsidRPr="006138D3">
              <w:rPr>
                <w:sz w:val="20"/>
                <w:szCs w:val="20"/>
              </w:rPr>
              <w:t>Департамент экономического развития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природным ресурсам и экологии;</w:t>
            </w:r>
          </w:p>
          <w:p w:rsidR="00BC67ED" w:rsidRPr="006138D3" w:rsidRDefault="00BC67ED" w:rsidP="006A1C30">
            <w:pPr>
              <w:pStyle w:val="ConsPlusNormal"/>
              <w:jc w:val="both"/>
              <w:rPr>
                <w:sz w:val="20"/>
                <w:szCs w:val="20"/>
              </w:rPr>
            </w:pPr>
            <w:r w:rsidRPr="006138D3">
              <w:rPr>
                <w:sz w:val="20"/>
                <w:szCs w:val="20"/>
              </w:rPr>
              <w:t>Главное управление "Государственная жилищная инспекция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государственного строительного и технического надзора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ветеринарии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обеспечению деятельности противопожарно-спасательной службы;</w:t>
            </w:r>
          </w:p>
          <w:p w:rsidR="00BC67ED" w:rsidRPr="006138D3" w:rsidRDefault="00BC67ED" w:rsidP="006A1C30">
            <w:pPr>
              <w:pStyle w:val="ConsPlusNormal"/>
              <w:jc w:val="both"/>
              <w:rPr>
                <w:sz w:val="20"/>
                <w:szCs w:val="20"/>
              </w:rPr>
            </w:pPr>
            <w:r w:rsidRPr="006138D3">
              <w:rPr>
                <w:sz w:val="20"/>
                <w:szCs w:val="20"/>
              </w:rPr>
              <w:t xml:space="preserve">Департамент Смоленской области по энергетике, </w:t>
            </w:r>
            <w:proofErr w:type="spellStart"/>
            <w:r w:rsidRPr="006138D3">
              <w:rPr>
                <w:sz w:val="20"/>
                <w:szCs w:val="20"/>
              </w:rPr>
              <w:t>энергоэффективности</w:t>
            </w:r>
            <w:proofErr w:type="spellEnd"/>
            <w:r w:rsidRPr="006138D3">
              <w:rPr>
                <w:sz w:val="20"/>
                <w:szCs w:val="20"/>
              </w:rPr>
              <w:t>, тарифной политике;</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транспорту и дорожному хозяйству;</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культуре;</w:t>
            </w:r>
          </w:p>
          <w:p w:rsidR="00BC67ED" w:rsidRPr="006138D3" w:rsidRDefault="00BC67ED" w:rsidP="006A1C30">
            <w:pPr>
              <w:pStyle w:val="ConsPlusNormal"/>
              <w:jc w:val="both"/>
              <w:rPr>
                <w:sz w:val="20"/>
                <w:szCs w:val="20"/>
              </w:rPr>
            </w:pPr>
            <w:r w:rsidRPr="006138D3">
              <w:rPr>
                <w:sz w:val="20"/>
                <w:szCs w:val="20"/>
              </w:rPr>
              <w:t>Департамент государственной службы занятости населения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социальному развитию;</w:t>
            </w:r>
          </w:p>
          <w:p w:rsidR="00BC67ED" w:rsidRPr="006138D3" w:rsidRDefault="00BC67ED" w:rsidP="006A1C30">
            <w:pPr>
              <w:pStyle w:val="ConsPlusNormal"/>
              <w:jc w:val="both"/>
              <w:rPr>
                <w:sz w:val="20"/>
                <w:szCs w:val="20"/>
              </w:rPr>
            </w:pPr>
            <w:r w:rsidRPr="006138D3">
              <w:rPr>
                <w:sz w:val="20"/>
                <w:szCs w:val="20"/>
              </w:rPr>
              <w:t xml:space="preserve">Департамент промышленности и </w:t>
            </w:r>
            <w:r w:rsidRPr="006138D3">
              <w:rPr>
                <w:sz w:val="20"/>
                <w:szCs w:val="20"/>
              </w:rPr>
              <w:lastRenderedPageBreak/>
              <w:t>торговли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культурному наследию</w:t>
            </w:r>
          </w:p>
        </w:tc>
        <w:tc>
          <w:tcPr>
            <w:tcW w:w="1939" w:type="dxa"/>
            <w:tcBorders>
              <w:bottom w:val="nil"/>
            </w:tcBorders>
          </w:tcPr>
          <w:p w:rsidR="00BC67ED" w:rsidRPr="006138D3" w:rsidRDefault="00BC67ED" w:rsidP="006A1C30">
            <w:pPr>
              <w:pStyle w:val="ConsPlusNormal"/>
              <w:jc w:val="both"/>
              <w:rPr>
                <w:sz w:val="20"/>
                <w:szCs w:val="20"/>
              </w:rPr>
            </w:pPr>
            <w:r w:rsidRPr="006138D3">
              <w:rPr>
                <w:sz w:val="20"/>
                <w:szCs w:val="20"/>
              </w:rPr>
              <w:lastRenderedPageBreak/>
              <w:t>дополнительные ресурсы не требуются</w:t>
            </w:r>
          </w:p>
        </w:tc>
      </w:tr>
      <w:tr w:rsidR="00BC67ED" w:rsidRPr="006138D3" w:rsidTr="006138D3">
        <w:tblPrEx>
          <w:tblBorders>
            <w:insideH w:val="nil"/>
          </w:tblBorders>
        </w:tblPrEx>
        <w:tc>
          <w:tcPr>
            <w:tcW w:w="15532" w:type="dxa"/>
            <w:gridSpan w:val="9"/>
            <w:tcBorders>
              <w:top w:val="nil"/>
            </w:tcBorders>
          </w:tcPr>
          <w:p w:rsidR="00BC67ED" w:rsidRPr="006138D3" w:rsidRDefault="00BC67ED" w:rsidP="006A1C30">
            <w:pPr>
              <w:pStyle w:val="ConsPlusNormal"/>
              <w:jc w:val="both"/>
              <w:rPr>
                <w:sz w:val="20"/>
                <w:szCs w:val="20"/>
              </w:rPr>
            </w:pPr>
            <w:r w:rsidRPr="006138D3">
              <w:rPr>
                <w:sz w:val="20"/>
                <w:szCs w:val="20"/>
              </w:rPr>
              <w:lastRenderedPageBreak/>
              <w:t xml:space="preserve">(в ред. </w:t>
            </w:r>
            <w:hyperlink r:id="rId44">
              <w:r w:rsidRPr="006138D3">
                <w:rPr>
                  <w:color w:val="0000FF"/>
                  <w:sz w:val="20"/>
                  <w:szCs w:val="20"/>
                </w:rPr>
                <w:t>распоряжения</w:t>
              </w:r>
            </w:hyperlink>
            <w:r w:rsidRPr="006138D3">
              <w:rPr>
                <w:sz w:val="20"/>
                <w:szCs w:val="20"/>
              </w:rPr>
              <w:t xml:space="preserve"> Администрации Смоленской области от 02.11.2022 N 1592-р/</w:t>
            </w:r>
            <w:proofErr w:type="spellStart"/>
            <w:r w:rsidRPr="006138D3">
              <w:rPr>
                <w:sz w:val="20"/>
                <w:szCs w:val="20"/>
              </w:rPr>
              <w:t>адм</w:t>
            </w:r>
            <w:proofErr w:type="spellEnd"/>
            <w:r w:rsidRPr="006138D3">
              <w:rPr>
                <w:sz w:val="20"/>
                <w:szCs w:val="20"/>
              </w:rPr>
              <w:t>)</w:t>
            </w:r>
          </w:p>
        </w:tc>
      </w:tr>
      <w:tr w:rsidR="00BC67ED" w:rsidRPr="006138D3" w:rsidTr="006138D3">
        <w:tblPrEx>
          <w:tblBorders>
            <w:insideH w:val="nil"/>
          </w:tblBorders>
        </w:tblPrEx>
        <w:tc>
          <w:tcPr>
            <w:tcW w:w="484" w:type="dxa"/>
            <w:tcBorders>
              <w:bottom w:val="nil"/>
            </w:tcBorders>
          </w:tcPr>
          <w:p w:rsidR="00BC67ED" w:rsidRPr="006138D3" w:rsidRDefault="00BC67ED" w:rsidP="006A1C30">
            <w:pPr>
              <w:pStyle w:val="ConsPlusNormal"/>
              <w:jc w:val="both"/>
              <w:rPr>
                <w:sz w:val="20"/>
                <w:szCs w:val="20"/>
              </w:rPr>
            </w:pPr>
            <w:r w:rsidRPr="006138D3">
              <w:rPr>
                <w:sz w:val="20"/>
                <w:szCs w:val="20"/>
              </w:rPr>
              <w:t>1.2.</w:t>
            </w:r>
          </w:p>
        </w:tc>
        <w:tc>
          <w:tcPr>
            <w:tcW w:w="2555" w:type="dxa"/>
            <w:tcBorders>
              <w:bottom w:val="nil"/>
            </w:tcBorders>
          </w:tcPr>
          <w:p w:rsidR="00BC67ED" w:rsidRPr="006138D3" w:rsidRDefault="00BC67ED" w:rsidP="006A1C30">
            <w:pPr>
              <w:pStyle w:val="ConsPlusNormal"/>
              <w:jc w:val="both"/>
              <w:rPr>
                <w:sz w:val="20"/>
                <w:szCs w:val="20"/>
              </w:rPr>
            </w:pPr>
            <w:r w:rsidRPr="006138D3">
              <w:rPr>
                <w:sz w:val="20"/>
                <w:szCs w:val="20"/>
              </w:rPr>
              <w:t>Принятие положений о видах федерального государственного контроля (надзора), полномочия по осуществлению которых переданы исполнительным органам Смоленской области (далее - виды государственного контроля (надзора))</w:t>
            </w:r>
          </w:p>
        </w:tc>
        <w:tc>
          <w:tcPr>
            <w:tcW w:w="2479" w:type="dxa"/>
            <w:tcBorders>
              <w:bottom w:val="nil"/>
            </w:tcBorders>
          </w:tcPr>
          <w:p w:rsidR="00BC67ED" w:rsidRPr="006138D3" w:rsidRDefault="00BC67ED" w:rsidP="006A1C30">
            <w:pPr>
              <w:pStyle w:val="ConsPlusNormal"/>
              <w:jc w:val="both"/>
              <w:rPr>
                <w:sz w:val="20"/>
                <w:szCs w:val="20"/>
              </w:rPr>
            </w:pPr>
            <w:r w:rsidRPr="006138D3">
              <w:rPr>
                <w:sz w:val="20"/>
                <w:szCs w:val="20"/>
              </w:rPr>
              <w:t>определение порядка организации и осуществления реализуемых в Смоленской области видов государственного контроля (надзора), определение исполнительных органов Смоленской области, уполномоченных на их осуществление</w:t>
            </w:r>
          </w:p>
        </w:tc>
        <w:tc>
          <w:tcPr>
            <w:tcW w:w="2014" w:type="dxa"/>
            <w:tcBorders>
              <w:bottom w:val="nil"/>
            </w:tcBorders>
          </w:tcPr>
          <w:p w:rsidR="00BC67ED" w:rsidRPr="006138D3" w:rsidRDefault="00BC67ED" w:rsidP="006A1C30">
            <w:pPr>
              <w:pStyle w:val="ConsPlusNormal"/>
              <w:jc w:val="both"/>
              <w:rPr>
                <w:sz w:val="20"/>
                <w:szCs w:val="20"/>
              </w:rPr>
            </w:pPr>
            <w:r w:rsidRPr="006138D3">
              <w:rPr>
                <w:sz w:val="20"/>
                <w:szCs w:val="20"/>
              </w:rPr>
              <w:t>доля видов государственного контроля (надзора), по которым приняты положения, процентов</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3349" w:type="dxa"/>
            <w:tcBorders>
              <w:bottom w:val="nil"/>
            </w:tcBorders>
          </w:tcPr>
          <w:p w:rsidR="00BC67ED" w:rsidRPr="006138D3" w:rsidRDefault="00BC67ED" w:rsidP="006A1C30">
            <w:pPr>
              <w:pStyle w:val="ConsPlusNormal"/>
              <w:jc w:val="both"/>
              <w:rPr>
                <w:sz w:val="20"/>
                <w:szCs w:val="20"/>
              </w:rPr>
            </w:pPr>
            <w:r w:rsidRPr="006138D3">
              <w:rPr>
                <w:sz w:val="20"/>
                <w:szCs w:val="20"/>
              </w:rPr>
              <w:t>Департамент экономического развития Смоленской области; Департамент Смоленской области по образованию и науке; Департамент Смоленской области по охране, контролю и регулированию использования лесного хозяйства, объектов животного мира и среды их обитания;</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культурному наследию</w:t>
            </w:r>
          </w:p>
        </w:tc>
        <w:tc>
          <w:tcPr>
            <w:tcW w:w="1939" w:type="dxa"/>
            <w:tcBorders>
              <w:bottom w:val="nil"/>
            </w:tcBorders>
          </w:tcPr>
          <w:p w:rsidR="00BC67ED" w:rsidRPr="006138D3" w:rsidRDefault="00BC67ED" w:rsidP="006A1C30">
            <w:pPr>
              <w:pStyle w:val="ConsPlusNormal"/>
              <w:jc w:val="both"/>
              <w:rPr>
                <w:sz w:val="20"/>
                <w:szCs w:val="20"/>
              </w:rPr>
            </w:pPr>
            <w:r w:rsidRPr="006138D3">
              <w:rPr>
                <w:sz w:val="20"/>
                <w:szCs w:val="20"/>
              </w:rPr>
              <w:t>дополнительные ресурсы не требуются</w:t>
            </w:r>
          </w:p>
        </w:tc>
      </w:tr>
      <w:tr w:rsidR="00BC67ED" w:rsidRPr="006138D3" w:rsidTr="006138D3">
        <w:tblPrEx>
          <w:tblBorders>
            <w:insideH w:val="nil"/>
          </w:tblBorders>
        </w:tblPrEx>
        <w:tc>
          <w:tcPr>
            <w:tcW w:w="15532" w:type="dxa"/>
            <w:gridSpan w:val="9"/>
            <w:tcBorders>
              <w:top w:val="nil"/>
            </w:tcBorders>
          </w:tcPr>
          <w:p w:rsidR="00BC67ED" w:rsidRPr="006138D3" w:rsidRDefault="00BC67ED" w:rsidP="006A1C30">
            <w:pPr>
              <w:pStyle w:val="ConsPlusNormal"/>
              <w:jc w:val="both"/>
              <w:rPr>
                <w:sz w:val="20"/>
                <w:szCs w:val="20"/>
              </w:rPr>
            </w:pPr>
            <w:r w:rsidRPr="006138D3">
              <w:rPr>
                <w:sz w:val="20"/>
                <w:szCs w:val="20"/>
              </w:rPr>
              <w:t xml:space="preserve">(в ред. </w:t>
            </w:r>
            <w:hyperlink r:id="rId45">
              <w:r w:rsidRPr="006138D3">
                <w:rPr>
                  <w:color w:val="0000FF"/>
                  <w:sz w:val="20"/>
                  <w:szCs w:val="20"/>
                </w:rPr>
                <w:t>распоряжения</w:t>
              </w:r>
            </w:hyperlink>
            <w:r w:rsidRPr="006138D3">
              <w:rPr>
                <w:sz w:val="20"/>
                <w:szCs w:val="20"/>
              </w:rPr>
              <w:t xml:space="preserve"> Администрации Смоленской области от 02.11.2022 N 1592-р/</w:t>
            </w:r>
            <w:proofErr w:type="spellStart"/>
            <w:r w:rsidRPr="006138D3">
              <w:rPr>
                <w:sz w:val="20"/>
                <w:szCs w:val="20"/>
              </w:rPr>
              <w:t>адм</w:t>
            </w:r>
            <w:proofErr w:type="spellEnd"/>
            <w:r w:rsidRPr="006138D3">
              <w:rPr>
                <w:sz w:val="20"/>
                <w:szCs w:val="20"/>
              </w:rPr>
              <w:t>)</w:t>
            </w:r>
          </w:p>
        </w:tc>
      </w:tr>
      <w:tr w:rsidR="00BC67ED" w:rsidRPr="006138D3" w:rsidTr="006138D3">
        <w:tc>
          <w:tcPr>
            <w:tcW w:w="15532" w:type="dxa"/>
            <w:gridSpan w:val="9"/>
          </w:tcPr>
          <w:p w:rsidR="00BC67ED" w:rsidRPr="006138D3" w:rsidRDefault="00BC67ED" w:rsidP="006A1C30">
            <w:pPr>
              <w:pStyle w:val="ConsPlusNormal"/>
              <w:jc w:val="center"/>
              <w:outlineLvl w:val="1"/>
              <w:rPr>
                <w:sz w:val="20"/>
                <w:szCs w:val="20"/>
              </w:rPr>
            </w:pPr>
            <w:r w:rsidRPr="006138D3">
              <w:rPr>
                <w:sz w:val="20"/>
                <w:szCs w:val="20"/>
              </w:rPr>
              <w:t>Раздел 2. ПРОВЕДЕНИЕ МЕРОПРИЯТИЙ ПО ПРОФИЛАКТИКЕ НАРУШЕНИЙ ОБЯЗАТЕЛЬНЫХ ТРЕБОВАНИЙ</w:t>
            </w:r>
          </w:p>
        </w:tc>
      </w:tr>
      <w:tr w:rsidR="00BC67ED" w:rsidRPr="006138D3" w:rsidTr="006138D3">
        <w:tc>
          <w:tcPr>
            <w:tcW w:w="484" w:type="dxa"/>
          </w:tcPr>
          <w:p w:rsidR="00BC67ED" w:rsidRPr="006138D3" w:rsidRDefault="00BC67ED" w:rsidP="006A1C30">
            <w:pPr>
              <w:pStyle w:val="ConsPlusNormal"/>
              <w:jc w:val="both"/>
              <w:rPr>
                <w:sz w:val="20"/>
                <w:szCs w:val="20"/>
              </w:rPr>
            </w:pPr>
            <w:r w:rsidRPr="006138D3">
              <w:rPr>
                <w:sz w:val="20"/>
                <w:szCs w:val="20"/>
              </w:rPr>
              <w:t>2.1.</w:t>
            </w:r>
          </w:p>
        </w:tc>
        <w:tc>
          <w:tcPr>
            <w:tcW w:w="2555" w:type="dxa"/>
          </w:tcPr>
          <w:p w:rsidR="00BC67ED" w:rsidRPr="006138D3" w:rsidRDefault="00BC67ED" w:rsidP="006A1C30">
            <w:pPr>
              <w:pStyle w:val="ConsPlusNormal"/>
              <w:jc w:val="both"/>
              <w:rPr>
                <w:sz w:val="20"/>
                <w:szCs w:val="20"/>
              </w:rPr>
            </w:pPr>
            <w:r w:rsidRPr="006138D3">
              <w:rPr>
                <w:sz w:val="20"/>
                <w:szCs w:val="20"/>
              </w:rPr>
              <w:t xml:space="preserve">Утверждение программы профилактики рисков причинения вреда (ущерба) охраняемым законом ценностям (далее - программа профилактики) </w:t>
            </w:r>
            <w:hyperlink w:anchor="P411">
              <w:r w:rsidRPr="006138D3">
                <w:rPr>
                  <w:color w:val="0000FF"/>
                  <w:sz w:val="20"/>
                  <w:szCs w:val="20"/>
                </w:rPr>
                <w:t>&lt;1&gt;</w:t>
              </w:r>
            </w:hyperlink>
          </w:p>
        </w:tc>
        <w:tc>
          <w:tcPr>
            <w:tcW w:w="2479" w:type="dxa"/>
          </w:tcPr>
          <w:p w:rsidR="00BC67ED" w:rsidRPr="006138D3" w:rsidRDefault="00BC67ED" w:rsidP="006A1C30">
            <w:pPr>
              <w:pStyle w:val="ConsPlusNormal"/>
              <w:jc w:val="both"/>
              <w:rPr>
                <w:sz w:val="20"/>
                <w:szCs w:val="20"/>
              </w:rPr>
            </w:pPr>
            <w:r w:rsidRPr="006138D3">
              <w:rPr>
                <w:sz w:val="20"/>
                <w:szCs w:val="20"/>
              </w:rPr>
              <w:t>проведение анализа взаимосвязи причиненного ущерба и влияния профилактических мероприятий на его снижение, анализа подконтрольной среды, целей и целевых показателей программы профилактики, оценки реализации программ профилактики</w:t>
            </w:r>
          </w:p>
        </w:tc>
        <w:tc>
          <w:tcPr>
            <w:tcW w:w="2014" w:type="dxa"/>
          </w:tcPr>
          <w:p w:rsidR="00BC67ED" w:rsidRPr="006138D3" w:rsidRDefault="00BC67ED" w:rsidP="006A1C30">
            <w:pPr>
              <w:pStyle w:val="ConsPlusNormal"/>
              <w:jc w:val="both"/>
              <w:rPr>
                <w:sz w:val="20"/>
                <w:szCs w:val="20"/>
              </w:rPr>
            </w:pPr>
            <w:r w:rsidRPr="006138D3">
              <w:rPr>
                <w:sz w:val="20"/>
                <w:szCs w:val="20"/>
              </w:rPr>
              <w:t>доля видов регионального государственного контроля (надзора) и видов государственного контроля (надзора), по которым утверждены программы профилактики, процентов</w:t>
            </w:r>
          </w:p>
        </w:tc>
        <w:tc>
          <w:tcPr>
            <w:tcW w:w="904" w:type="dxa"/>
          </w:tcPr>
          <w:p w:rsidR="00BC67ED" w:rsidRPr="006138D3" w:rsidRDefault="00BC67ED" w:rsidP="006A1C30">
            <w:pPr>
              <w:pStyle w:val="ConsPlusNormal"/>
              <w:jc w:val="center"/>
              <w:rPr>
                <w:sz w:val="20"/>
                <w:szCs w:val="20"/>
              </w:rPr>
            </w:pPr>
            <w:r w:rsidRPr="006138D3">
              <w:rPr>
                <w:sz w:val="20"/>
                <w:szCs w:val="20"/>
              </w:rPr>
              <w:t>100</w:t>
            </w:r>
          </w:p>
        </w:tc>
        <w:tc>
          <w:tcPr>
            <w:tcW w:w="904" w:type="dxa"/>
          </w:tcPr>
          <w:p w:rsidR="00BC67ED" w:rsidRPr="006138D3" w:rsidRDefault="00BC67ED" w:rsidP="006A1C30">
            <w:pPr>
              <w:pStyle w:val="ConsPlusNormal"/>
              <w:jc w:val="center"/>
              <w:rPr>
                <w:sz w:val="20"/>
                <w:szCs w:val="20"/>
              </w:rPr>
            </w:pPr>
            <w:r w:rsidRPr="006138D3">
              <w:rPr>
                <w:sz w:val="20"/>
                <w:szCs w:val="20"/>
              </w:rPr>
              <w:t>100</w:t>
            </w:r>
          </w:p>
        </w:tc>
        <w:tc>
          <w:tcPr>
            <w:tcW w:w="904" w:type="dxa"/>
          </w:tcPr>
          <w:p w:rsidR="00BC67ED" w:rsidRPr="006138D3" w:rsidRDefault="00BC67ED" w:rsidP="006A1C30">
            <w:pPr>
              <w:pStyle w:val="ConsPlusNormal"/>
              <w:jc w:val="center"/>
              <w:rPr>
                <w:sz w:val="20"/>
                <w:szCs w:val="20"/>
              </w:rPr>
            </w:pPr>
            <w:r w:rsidRPr="006138D3">
              <w:rPr>
                <w:sz w:val="20"/>
                <w:szCs w:val="20"/>
              </w:rPr>
              <w:t>100</w:t>
            </w:r>
          </w:p>
        </w:tc>
        <w:tc>
          <w:tcPr>
            <w:tcW w:w="3349" w:type="dxa"/>
          </w:tcPr>
          <w:p w:rsidR="00BC67ED" w:rsidRPr="006138D3" w:rsidRDefault="00BC67ED" w:rsidP="006A1C30">
            <w:pPr>
              <w:pStyle w:val="ConsPlusNormal"/>
              <w:jc w:val="both"/>
              <w:rPr>
                <w:sz w:val="20"/>
                <w:szCs w:val="20"/>
              </w:rPr>
            </w:pPr>
            <w:r w:rsidRPr="006138D3">
              <w:rPr>
                <w:sz w:val="20"/>
                <w:szCs w:val="20"/>
              </w:rPr>
              <w:t>Департамент Смоленской области по природным ресурсам и экологии;</w:t>
            </w:r>
          </w:p>
          <w:p w:rsidR="00BC67ED" w:rsidRPr="006138D3" w:rsidRDefault="00BC67ED" w:rsidP="006A1C30">
            <w:pPr>
              <w:pStyle w:val="ConsPlusNormal"/>
              <w:jc w:val="both"/>
              <w:rPr>
                <w:sz w:val="20"/>
                <w:szCs w:val="20"/>
              </w:rPr>
            </w:pPr>
            <w:r w:rsidRPr="006138D3">
              <w:rPr>
                <w:sz w:val="20"/>
                <w:szCs w:val="20"/>
              </w:rPr>
              <w:t>Главное управление "Государственная жилищная инспекция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государственного строительного и технического надзора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ветеринарии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обеспечению деятельности противопожарно-спасательной службы;</w:t>
            </w:r>
          </w:p>
          <w:p w:rsidR="00BC67ED" w:rsidRPr="006138D3" w:rsidRDefault="00BC67ED" w:rsidP="006A1C30">
            <w:pPr>
              <w:pStyle w:val="ConsPlusNormal"/>
              <w:jc w:val="both"/>
              <w:rPr>
                <w:sz w:val="20"/>
                <w:szCs w:val="20"/>
              </w:rPr>
            </w:pPr>
            <w:r w:rsidRPr="006138D3">
              <w:rPr>
                <w:sz w:val="20"/>
                <w:szCs w:val="20"/>
              </w:rPr>
              <w:t xml:space="preserve">Департамент Смоленской области по энергетике, </w:t>
            </w:r>
            <w:proofErr w:type="spellStart"/>
            <w:r w:rsidRPr="006138D3">
              <w:rPr>
                <w:sz w:val="20"/>
                <w:szCs w:val="20"/>
              </w:rPr>
              <w:t>энергоэффективности</w:t>
            </w:r>
            <w:proofErr w:type="spellEnd"/>
            <w:r w:rsidRPr="006138D3">
              <w:rPr>
                <w:sz w:val="20"/>
                <w:szCs w:val="20"/>
              </w:rPr>
              <w:t>, тарифной политике;</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транспорту и дорожному хозяйству;</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культуре;</w:t>
            </w:r>
          </w:p>
          <w:p w:rsidR="00BC67ED" w:rsidRPr="006138D3" w:rsidRDefault="00BC67ED" w:rsidP="006A1C30">
            <w:pPr>
              <w:pStyle w:val="ConsPlusNormal"/>
              <w:jc w:val="both"/>
              <w:rPr>
                <w:sz w:val="20"/>
                <w:szCs w:val="20"/>
              </w:rPr>
            </w:pPr>
            <w:r w:rsidRPr="006138D3">
              <w:rPr>
                <w:sz w:val="20"/>
                <w:szCs w:val="20"/>
              </w:rPr>
              <w:lastRenderedPageBreak/>
              <w:t>Департамент государственной службы занятости населения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социальному развитию;</w:t>
            </w:r>
          </w:p>
          <w:p w:rsidR="00BC67ED" w:rsidRPr="006138D3" w:rsidRDefault="00BC67ED" w:rsidP="006A1C30">
            <w:pPr>
              <w:pStyle w:val="ConsPlusNormal"/>
              <w:jc w:val="both"/>
              <w:rPr>
                <w:sz w:val="20"/>
                <w:szCs w:val="20"/>
              </w:rPr>
            </w:pPr>
            <w:r w:rsidRPr="006138D3">
              <w:rPr>
                <w:sz w:val="20"/>
                <w:szCs w:val="20"/>
              </w:rPr>
              <w:t>Департамент промышленности и торговли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образованию и науке; Департамент Смоленской области по охране, контролю и регулированию использования лесного хозяйства, объектов животного мира и среды их обитания;</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культурному наследию</w:t>
            </w:r>
          </w:p>
        </w:tc>
        <w:tc>
          <w:tcPr>
            <w:tcW w:w="1939" w:type="dxa"/>
          </w:tcPr>
          <w:p w:rsidR="00BC67ED" w:rsidRPr="006138D3" w:rsidRDefault="00BC67ED" w:rsidP="006A1C30">
            <w:pPr>
              <w:pStyle w:val="ConsPlusNormal"/>
              <w:jc w:val="both"/>
              <w:rPr>
                <w:sz w:val="20"/>
                <w:szCs w:val="20"/>
              </w:rPr>
            </w:pPr>
            <w:r w:rsidRPr="006138D3">
              <w:rPr>
                <w:sz w:val="20"/>
                <w:szCs w:val="20"/>
              </w:rPr>
              <w:lastRenderedPageBreak/>
              <w:t>дополнительные ресурсы не требуются</w:t>
            </w:r>
          </w:p>
        </w:tc>
      </w:tr>
      <w:tr w:rsidR="00BC67ED" w:rsidRPr="006138D3" w:rsidTr="006138D3">
        <w:tblPrEx>
          <w:tblBorders>
            <w:insideH w:val="nil"/>
          </w:tblBorders>
        </w:tblPrEx>
        <w:tc>
          <w:tcPr>
            <w:tcW w:w="484" w:type="dxa"/>
            <w:tcBorders>
              <w:bottom w:val="nil"/>
            </w:tcBorders>
          </w:tcPr>
          <w:p w:rsidR="00BC67ED" w:rsidRPr="006138D3" w:rsidRDefault="00BC67ED" w:rsidP="006A1C30">
            <w:pPr>
              <w:pStyle w:val="ConsPlusNormal"/>
              <w:jc w:val="both"/>
              <w:rPr>
                <w:sz w:val="20"/>
                <w:szCs w:val="20"/>
              </w:rPr>
            </w:pPr>
            <w:r w:rsidRPr="006138D3">
              <w:rPr>
                <w:sz w:val="20"/>
                <w:szCs w:val="20"/>
              </w:rPr>
              <w:lastRenderedPageBreak/>
              <w:t>2.2.</w:t>
            </w:r>
          </w:p>
        </w:tc>
        <w:tc>
          <w:tcPr>
            <w:tcW w:w="2555" w:type="dxa"/>
            <w:tcBorders>
              <w:bottom w:val="nil"/>
            </w:tcBorders>
          </w:tcPr>
          <w:p w:rsidR="00BC67ED" w:rsidRPr="006138D3" w:rsidRDefault="00BC67ED" w:rsidP="006A1C30">
            <w:pPr>
              <w:pStyle w:val="ConsPlusNormal"/>
              <w:jc w:val="both"/>
              <w:rPr>
                <w:sz w:val="20"/>
                <w:szCs w:val="20"/>
              </w:rPr>
            </w:pPr>
            <w:r w:rsidRPr="006138D3">
              <w:rPr>
                <w:sz w:val="20"/>
                <w:szCs w:val="20"/>
              </w:rPr>
              <w:t>Осуществление информирования контролируемых лиц и иных заинтересованных лиц по вопросам соблюдения обязательных требований путем размещения и поддержания в актуальном состоянии соответствующих сведений на официальных сайтах исполнительных органов Смоленской области, осуществляющих региональный государственный контроль (надзор), в информационно-телекоммуникационной сети "Интернет"</w:t>
            </w:r>
          </w:p>
        </w:tc>
        <w:tc>
          <w:tcPr>
            <w:tcW w:w="2479" w:type="dxa"/>
            <w:tcBorders>
              <w:bottom w:val="nil"/>
            </w:tcBorders>
          </w:tcPr>
          <w:p w:rsidR="00BC67ED" w:rsidRPr="006138D3" w:rsidRDefault="00BC67ED" w:rsidP="006A1C30">
            <w:pPr>
              <w:pStyle w:val="ConsPlusNormal"/>
              <w:jc w:val="both"/>
              <w:rPr>
                <w:sz w:val="20"/>
                <w:szCs w:val="20"/>
              </w:rPr>
            </w:pPr>
            <w:r w:rsidRPr="006138D3">
              <w:rPr>
                <w:sz w:val="20"/>
                <w:szCs w:val="20"/>
              </w:rPr>
              <w:t xml:space="preserve">обеспечение соответствия размещаемых исполнительными органами Смоленской области, осуществляющими региональный государственный контроль (надзор), сведений требованиям положений Федерального </w:t>
            </w:r>
            <w:hyperlink r:id="rId46">
              <w:r w:rsidRPr="006138D3">
                <w:rPr>
                  <w:color w:val="0000FF"/>
                  <w:sz w:val="20"/>
                  <w:szCs w:val="20"/>
                </w:rPr>
                <w:t>закона</w:t>
              </w:r>
            </w:hyperlink>
            <w:r w:rsidRPr="006138D3">
              <w:rPr>
                <w:sz w:val="20"/>
                <w:szCs w:val="20"/>
              </w:rPr>
              <w:t xml:space="preserve"> "О государственном контроле (надзоре) и муниципальном контроле в Российской Федерации" для информирования контролируемых лиц и иных заинтересованных лиц по вопросам соблюдения обязательных требований</w:t>
            </w:r>
          </w:p>
        </w:tc>
        <w:tc>
          <w:tcPr>
            <w:tcW w:w="2014" w:type="dxa"/>
            <w:tcBorders>
              <w:bottom w:val="nil"/>
            </w:tcBorders>
          </w:tcPr>
          <w:p w:rsidR="00BC67ED" w:rsidRPr="006138D3" w:rsidRDefault="00BC67ED" w:rsidP="006A1C30">
            <w:pPr>
              <w:pStyle w:val="ConsPlusNormal"/>
              <w:jc w:val="both"/>
              <w:rPr>
                <w:sz w:val="20"/>
                <w:szCs w:val="20"/>
              </w:rPr>
            </w:pPr>
            <w:r w:rsidRPr="006138D3">
              <w:rPr>
                <w:sz w:val="20"/>
                <w:szCs w:val="20"/>
              </w:rPr>
              <w:t>доля видов регионального государственного контроля (надзора) и видов государственного контроля (надзора), по которым осуществляется информирование контролируемых лиц и иных заинтересованных лиц по вопросам соблюдения обязательных требований</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3349" w:type="dxa"/>
            <w:tcBorders>
              <w:bottom w:val="nil"/>
            </w:tcBorders>
          </w:tcPr>
          <w:p w:rsidR="00BC67ED" w:rsidRPr="006138D3" w:rsidRDefault="00BC67ED" w:rsidP="006A1C30">
            <w:pPr>
              <w:pStyle w:val="ConsPlusNormal"/>
              <w:jc w:val="both"/>
              <w:rPr>
                <w:sz w:val="20"/>
                <w:szCs w:val="20"/>
              </w:rPr>
            </w:pPr>
            <w:r w:rsidRPr="006138D3">
              <w:rPr>
                <w:sz w:val="20"/>
                <w:szCs w:val="20"/>
              </w:rPr>
              <w:t>Департамент Смоленской области по природным ресурсам и экологии;</w:t>
            </w:r>
          </w:p>
          <w:p w:rsidR="00BC67ED" w:rsidRPr="006138D3" w:rsidRDefault="00BC67ED" w:rsidP="006A1C30">
            <w:pPr>
              <w:pStyle w:val="ConsPlusNormal"/>
              <w:jc w:val="both"/>
              <w:rPr>
                <w:sz w:val="20"/>
                <w:szCs w:val="20"/>
              </w:rPr>
            </w:pPr>
            <w:r w:rsidRPr="006138D3">
              <w:rPr>
                <w:sz w:val="20"/>
                <w:szCs w:val="20"/>
              </w:rPr>
              <w:t>Главное управление "Государственная жилищная инспекция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государственного строительного и технического надзора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ветеринарии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обеспечению деятельности противопожарно-спасательной службы;</w:t>
            </w:r>
          </w:p>
          <w:p w:rsidR="00BC67ED" w:rsidRPr="006138D3" w:rsidRDefault="00BC67ED" w:rsidP="006A1C30">
            <w:pPr>
              <w:pStyle w:val="ConsPlusNormal"/>
              <w:jc w:val="both"/>
              <w:rPr>
                <w:sz w:val="20"/>
                <w:szCs w:val="20"/>
              </w:rPr>
            </w:pPr>
            <w:r w:rsidRPr="006138D3">
              <w:rPr>
                <w:sz w:val="20"/>
                <w:szCs w:val="20"/>
              </w:rPr>
              <w:t xml:space="preserve">Департамент Смоленской области по энергетике, </w:t>
            </w:r>
            <w:proofErr w:type="spellStart"/>
            <w:r w:rsidRPr="006138D3">
              <w:rPr>
                <w:sz w:val="20"/>
                <w:szCs w:val="20"/>
              </w:rPr>
              <w:t>энергоэффективности</w:t>
            </w:r>
            <w:proofErr w:type="spellEnd"/>
            <w:r w:rsidRPr="006138D3">
              <w:rPr>
                <w:sz w:val="20"/>
                <w:szCs w:val="20"/>
              </w:rPr>
              <w:t>, тарифной политике;</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транспорту и дорожному хозяйству;</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культуре;</w:t>
            </w:r>
          </w:p>
          <w:p w:rsidR="00BC67ED" w:rsidRPr="006138D3" w:rsidRDefault="00BC67ED" w:rsidP="006A1C30">
            <w:pPr>
              <w:pStyle w:val="ConsPlusNormal"/>
              <w:jc w:val="both"/>
              <w:rPr>
                <w:sz w:val="20"/>
                <w:szCs w:val="20"/>
              </w:rPr>
            </w:pPr>
            <w:r w:rsidRPr="006138D3">
              <w:rPr>
                <w:sz w:val="20"/>
                <w:szCs w:val="20"/>
              </w:rPr>
              <w:t>Департамент государственной службы занятости населения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социальному развитию;</w:t>
            </w:r>
          </w:p>
          <w:p w:rsidR="00BC67ED" w:rsidRPr="006138D3" w:rsidRDefault="00BC67ED" w:rsidP="006A1C30">
            <w:pPr>
              <w:pStyle w:val="ConsPlusNormal"/>
              <w:jc w:val="both"/>
              <w:rPr>
                <w:sz w:val="20"/>
                <w:szCs w:val="20"/>
              </w:rPr>
            </w:pPr>
            <w:r w:rsidRPr="006138D3">
              <w:rPr>
                <w:sz w:val="20"/>
                <w:szCs w:val="20"/>
              </w:rPr>
              <w:lastRenderedPageBreak/>
              <w:t>Департамент промышленности и торговли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образованию и науке; Департамент Смоленской области по охране, контролю и регулированию использования лесного хозяйства, объектов животного мира и среды их обитания;</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культурному наследию</w:t>
            </w:r>
          </w:p>
        </w:tc>
        <w:tc>
          <w:tcPr>
            <w:tcW w:w="1939" w:type="dxa"/>
            <w:tcBorders>
              <w:bottom w:val="nil"/>
            </w:tcBorders>
          </w:tcPr>
          <w:p w:rsidR="00BC67ED" w:rsidRPr="006138D3" w:rsidRDefault="00BC67ED" w:rsidP="006A1C30">
            <w:pPr>
              <w:pStyle w:val="ConsPlusNormal"/>
              <w:jc w:val="both"/>
              <w:rPr>
                <w:sz w:val="20"/>
                <w:szCs w:val="20"/>
              </w:rPr>
            </w:pPr>
            <w:r w:rsidRPr="006138D3">
              <w:rPr>
                <w:sz w:val="20"/>
                <w:szCs w:val="20"/>
              </w:rPr>
              <w:lastRenderedPageBreak/>
              <w:t>дополнительные ресурсы не требуются</w:t>
            </w:r>
          </w:p>
        </w:tc>
      </w:tr>
      <w:tr w:rsidR="00BC67ED" w:rsidRPr="006138D3" w:rsidTr="006138D3">
        <w:tblPrEx>
          <w:tblBorders>
            <w:insideH w:val="nil"/>
          </w:tblBorders>
        </w:tblPrEx>
        <w:tc>
          <w:tcPr>
            <w:tcW w:w="15532" w:type="dxa"/>
            <w:gridSpan w:val="9"/>
            <w:tcBorders>
              <w:top w:val="nil"/>
            </w:tcBorders>
          </w:tcPr>
          <w:p w:rsidR="00BC67ED" w:rsidRPr="006138D3" w:rsidRDefault="00BC67ED" w:rsidP="006A1C30">
            <w:pPr>
              <w:pStyle w:val="ConsPlusNormal"/>
              <w:jc w:val="both"/>
              <w:rPr>
                <w:sz w:val="20"/>
                <w:szCs w:val="20"/>
              </w:rPr>
            </w:pPr>
            <w:r w:rsidRPr="006138D3">
              <w:rPr>
                <w:sz w:val="20"/>
                <w:szCs w:val="20"/>
              </w:rPr>
              <w:lastRenderedPageBreak/>
              <w:t xml:space="preserve">(в ред. </w:t>
            </w:r>
            <w:hyperlink r:id="rId47">
              <w:r w:rsidRPr="006138D3">
                <w:rPr>
                  <w:color w:val="0000FF"/>
                  <w:sz w:val="20"/>
                  <w:szCs w:val="20"/>
                </w:rPr>
                <w:t>распоряжения</w:t>
              </w:r>
            </w:hyperlink>
            <w:r w:rsidRPr="006138D3">
              <w:rPr>
                <w:sz w:val="20"/>
                <w:szCs w:val="20"/>
              </w:rPr>
              <w:t xml:space="preserve"> Администрации Смоленской области от 02.11.2022 N 1592-р/</w:t>
            </w:r>
            <w:proofErr w:type="spellStart"/>
            <w:r w:rsidRPr="006138D3">
              <w:rPr>
                <w:sz w:val="20"/>
                <w:szCs w:val="20"/>
              </w:rPr>
              <w:t>адм</w:t>
            </w:r>
            <w:proofErr w:type="spellEnd"/>
            <w:r w:rsidRPr="006138D3">
              <w:rPr>
                <w:sz w:val="20"/>
                <w:szCs w:val="20"/>
              </w:rPr>
              <w:t>)</w:t>
            </w:r>
          </w:p>
        </w:tc>
      </w:tr>
      <w:tr w:rsidR="00BC67ED" w:rsidRPr="006138D3" w:rsidTr="006138D3">
        <w:tc>
          <w:tcPr>
            <w:tcW w:w="15532" w:type="dxa"/>
            <w:gridSpan w:val="9"/>
          </w:tcPr>
          <w:p w:rsidR="00BC67ED" w:rsidRPr="006138D3" w:rsidRDefault="00BC67ED" w:rsidP="006A1C30">
            <w:pPr>
              <w:pStyle w:val="ConsPlusNormal"/>
              <w:jc w:val="center"/>
              <w:outlineLvl w:val="1"/>
              <w:rPr>
                <w:sz w:val="20"/>
                <w:szCs w:val="20"/>
              </w:rPr>
            </w:pPr>
            <w:r w:rsidRPr="006138D3">
              <w:rPr>
                <w:sz w:val="20"/>
                <w:szCs w:val="20"/>
              </w:rPr>
              <w:t>Раздел 3. ПРИМЕНЕНИЕ СИСТЕМЫ ОЦЕНКИ И УПРАВЛЕНИЯ РИСКАМИ ПРИЧИНЕНИЯ ВРЕДА (УЩЕРБА) ОХРАНЯЕМЫМ ЗАКОНОМ ЦЕННОСТЯМ ПРИ ОРГАНИЗАЦИИ ГОСУДАРСТВЕННОГО КОНТРОЛЯ (НАДЗОРА)</w:t>
            </w:r>
          </w:p>
        </w:tc>
      </w:tr>
      <w:tr w:rsidR="00BC67ED" w:rsidRPr="006138D3" w:rsidTr="006138D3">
        <w:tblPrEx>
          <w:tblBorders>
            <w:insideH w:val="nil"/>
          </w:tblBorders>
        </w:tblPrEx>
        <w:tc>
          <w:tcPr>
            <w:tcW w:w="484" w:type="dxa"/>
            <w:tcBorders>
              <w:bottom w:val="nil"/>
            </w:tcBorders>
          </w:tcPr>
          <w:p w:rsidR="00BC67ED" w:rsidRPr="006138D3" w:rsidRDefault="00BC67ED" w:rsidP="006A1C30">
            <w:pPr>
              <w:pStyle w:val="ConsPlusNormal"/>
              <w:jc w:val="both"/>
              <w:rPr>
                <w:sz w:val="20"/>
                <w:szCs w:val="20"/>
              </w:rPr>
            </w:pPr>
            <w:r w:rsidRPr="006138D3">
              <w:rPr>
                <w:sz w:val="20"/>
                <w:szCs w:val="20"/>
              </w:rPr>
              <w:t>3.1.</w:t>
            </w:r>
          </w:p>
        </w:tc>
        <w:tc>
          <w:tcPr>
            <w:tcW w:w="2555" w:type="dxa"/>
            <w:tcBorders>
              <w:bottom w:val="nil"/>
            </w:tcBorders>
          </w:tcPr>
          <w:p w:rsidR="00BC67ED" w:rsidRPr="006138D3" w:rsidRDefault="00BC67ED" w:rsidP="006A1C30">
            <w:pPr>
              <w:pStyle w:val="ConsPlusNormal"/>
              <w:jc w:val="both"/>
              <w:rPr>
                <w:sz w:val="20"/>
                <w:szCs w:val="20"/>
              </w:rPr>
            </w:pPr>
            <w:r w:rsidRPr="006138D3">
              <w:rPr>
                <w:sz w:val="20"/>
                <w:szCs w:val="20"/>
              </w:rPr>
              <w:t>Составление плана проверок на основании утвержденных критериев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(далее соответственно - критерии, объекты контроля (надзора)</w:t>
            </w:r>
          </w:p>
        </w:tc>
        <w:tc>
          <w:tcPr>
            <w:tcW w:w="2479" w:type="dxa"/>
            <w:tcBorders>
              <w:bottom w:val="nil"/>
            </w:tcBorders>
          </w:tcPr>
          <w:p w:rsidR="00BC67ED" w:rsidRPr="006138D3" w:rsidRDefault="00BC67ED" w:rsidP="006A1C30">
            <w:pPr>
              <w:pStyle w:val="ConsPlusNormal"/>
              <w:jc w:val="both"/>
              <w:rPr>
                <w:sz w:val="20"/>
                <w:szCs w:val="20"/>
              </w:rPr>
            </w:pPr>
            <w:r w:rsidRPr="006138D3">
              <w:rPr>
                <w:sz w:val="20"/>
                <w:szCs w:val="20"/>
              </w:rPr>
              <w:t>систематизация имеющейся правоприменительной практики с точки зрения выявления зон наибольшего риска для охраняемых законом ценностей;</w:t>
            </w:r>
          </w:p>
          <w:p w:rsidR="00BC67ED" w:rsidRPr="006138D3" w:rsidRDefault="00BC67ED" w:rsidP="006A1C30">
            <w:pPr>
              <w:pStyle w:val="ConsPlusNormal"/>
              <w:jc w:val="both"/>
              <w:rPr>
                <w:sz w:val="20"/>
                <w:szCs w:val="20"/>
              </w:rPr>
            </w:pPr>
            <w:r w:rsidRPr="006138D3">
              <w:rPr>
                <w:sz w:val="20"/>
                <w:szCs w:val="20"/>
              </w:rPr>
              <w:t>анализ имеющихся в распоряжении исполнительного органа Смоленской области, осуществляющего региональный государственный контроль (надзор), трудовых, материальных и финансовых ресурсов с точки зрения оценки количества объектов контроля (надзора), в отношении которых могут быть проведены мероприятия по контролю (надзору);</w:t>
            </w:r>
          </w:p>
          <w:p w:rsidR="00BC67ED" w:rsidRPr="006138D3" w:rsidRDefault="00BC67ED" w:rsidP="006A1C30">
            <w:pPr>
              <w:pStyle w:val="ConsPlusNormal"/>
              <w:jc w:val="both"/>
              <w:rPr>
                <w:sz w:val="20"/>
                <w:szCs w:val="20"/>
              </w:rPr>
            </w:pPr>
            <w:r w:rsidRPr="006138D3">
              <w:rPr>
                <w:sz w:val="20"/>
                <w:szCs w:val="20"/>
              </w:rPr>
              <w:t xml:space="preserve">привлечение к анализу </w:t>
            </w:r>
            <w:r w:rsidRPr="006138D3">
              <w:rPr>
                <w:sz w:val="20"/>
                <w:szCs w:val="20"/>
              </w:rPr>
              <w:lastRenderedPageBreak/>
              <w:t>рисков представителей ассоциаций и иных объединений субъектов предпринимательской деятельности, научных и экспертных организаций;</w:t>
            </w:r>
          </w:p>
          <w:p w:rsidR="00BC67ED" w:rsidRPr="006138D3" w:rsidRDefault="00BC67ED" w:rsidP="006A1C30">
            <w:pPr>
              <w:pStyle w:val="ConsPlusNormal"/>
              <w:jc w:val="both"/>
              <w:rPr>
                <w:sz w:val="20"/>
                <w:szCs w:val="20"/>
              </w:rPr>
            </w:pPr>
            <w:r w:rsidRPr="006138D3">
              <w:rPr>
                <w:sz w:val="20"/>
                <w:szCs w:val="20"/>
              </w:rPr>
              <w:t>предварительный учет объектов контроля (надзора), их распределение по категориям риска</w:t>
            </w:r>
          </w:p>
        </w:tc>
        <w:tc>
          <w:tcPr>
            <w:tcW w:w="2014" w:type="dxa"/>
            <w:tcBorders>
              <w:bottom w:val="nil"/>
            </w:tcBorders>
          </w:tcPr>
          <w:p w:rsidR="00BC67ED" w:rsidRPr="006138D3" w:rsidRDefault="00BC67ED" w:rsidP="006A1C30">
            <w:pPr>
              <w:pStyle w:val="ConsPlusNormal"/>
              <w:jc w:val="both"/>
              <w:rPr>
                <w:sz w:val="20"/>
                <w:szCs w:val="20"/>
              </w:rPr>
            </w:pPr>
            <w:r w:rsidRPr="006138D3">
              <w:rPr>
                <w:sz w:val="20"/>
                <w:szCs w:val="20"/>
              </w:rPr>
              <w:lastRenderedPageBreak/>
              <w:t>доля видов регионального государственного контроля (надзора) и видов государственного контроля (надзора), по которым план проверок составлен на основании утвержденных критериев, процентов</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3349" w:type="dxa"/>
            <w:tcBorders>
              <w:bottom w:val="nil"/>
            </w:tcBorders>
          </w:tcPr>
          <w:p w:rsidR="00BC67ED" w:rsidRPr="006138D3" w:rsidRDefault="00BC67ED" w:rsidP="006A1C30">
            <w:pPr>
              <w:pStyle w:val="ConsPlusNormal"/>
              <w:jc w:val="both"/>
              <w:rPr>
                <w:sz w:val="20"/>
                <w:szCs w:val="20"/>
              </w:rPr>
            </w:pPr>
            <w:r w:rsidRPr="006138D3">
              <w:rPr>
                <w:sz w:val="20"/>
                <w:szCs w:val="20"/>
              </w:rPr>
              <w:t>Департамент Смоленской области по природным ресурсам и экологии;</w:t>
            </w:r>
          </w:p>
          <w:p w:rsidR="00BC67ED" w:rsidRPr="006138D3" w:rsidRDefault="00BC67ED" w:rsidP="006A1C30">
            <w:pPr>
              <w:pStyle w:val="ConsPlusNormal"/>
              <w:jc w:val="both"/>
              <w:rPr>
                <w:sz w:val="20"/>
                <w:szCs w:val="20"/>
              </w:rPr>
            </w:pPr>
            <w:r w:rsidRPr="006138D3">
              <w:rPr>
                <w:sz w:val="20"/>
                <w:szCs w:val="20"/>
              </w:rPr>
              <w:t>Главное управление "Государственная жилищная инспекция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государственного строительного и технического надзора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ветеринарии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обеспечению деятельности противопожарно-спасательной службы;</w:t>
            </w:r>
          </w:p>
          <w:p w:rsidR="00BC67ED" w:rsidRPr="006138D3" w:rsidRDefault="00BC67ED" w:rsidP="006A1C30">
            <w:pPr>
              <w:pStyle w:val="ConsPlusNormal"/>
              <w:jc w:val="both"/>
              <w:rPr>
                <w:sz w:val="20"/>
                <w:szCs w:val="20"/>
              </w:rPr>
            </w:pPr>
            <w:r w:rsidRPr="006138D3">
              <w:rPr>
                <w:sz w:val="20"/>
                <w:szCs w:val="20"/>
              </w:rPr>
              <w:t xml:space="preserve">Департамент Смоленской области по энергетике, </w:t>
            </w:r>
            <w:proofErr w:type="spellStart"/>
            <w:r w:rsidRPr="006138D3">
              <w:rPr>
                <w:sz w:val="20"/>
                <w:szCs w:val="20"/>
              </w:rPr>
              <w:t>энергоэффективности</w:t>
            </w:r>
            <w:proofErr w:type="spellEnd"/>
            <w:r w:rsidRPr="006138D3">
              <w:rPr>
                <w:sz w:val="20"/>
                <w:szCs w:val="20"/>
              </w:rPr>
              <w:t>, тарифной политике;</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транспорту и дорожному хозяйству;</w:t>
            </w:r>
          </w:p>
          <w:p w:rsidR="00BC67ED" w:rsidRPr="006138D3" w:rsidRDefault="00BC67ED" w:rsidP="006A1C30">
            <w:pPr>
              <w:pStyle w:val="ConsPlusNormal"/>
              <w:jc w:val="both"/>
              <w:rPr>
                <w:sz w:val="20"/>
                <w:szCs w:val="20"/>
              </w:rPr>
            </w:pPr>
            <w:r w:rsidRPr="006138D3">
              <w:rPr>
                <w:sz w:val="20"/>
                <w:szCs w:val="20"/>
              </w:rPr>
              <w:t>Департамент промышленности и торговли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государственной службы занятости населения Смоленской области;</w:t>
            </w:r>
          </w:p>
          <w:p w:rsidR="00BC67ED" w:rsidRPr="006138D3" w:rsidRDefault="00BC67ED" w:rsidP="006A1C30">
            <w:pPr>
              <w:pStyle w:val="ConsPlusNormal"/>
              <w:jc w:val="both"/>
              <w:rPr>
                <w:sz w:val="20"/>
                <w:szCs w:val="20"/>
              </w:rPr>
            </w:pPr>
            <w:r w:rsidRPr="006138D3">
              <w:rPr>
                <w:sz w:val="20"/>
                <w:szCs w:val="20"/>
              </w:rPr>
              <w:t xml:space="preserve">Департамент Смоленской области по социальному развитию; Департамент </w:t>
            </w:r>
            <w:r w:rsidRPr="006138D3">
              <w:rPr>
                <w:sz w:val="20"/>
                <w:szCs w:val="20"/>
              </w:rPr>
              <w:lastRenderedPageBreak/>
              <w:t>Смоленской области по культуре</w:t>
            </w:r>
          </w:p>
        </w:tc>
        <w:tc>
          <w:tcPr>
            <w:tcW w:w="1939" w:type="dxa"/>
            <w:tcBorders>
              <w:bottom w:val="nil"/>
            </w:tcBorders>
          </w:tcPr>
          <w:p w:rsidR="00BC67ED" w:rsidRPr="006138D3" w:rsidRDefault="00BC67ED" w:rsidP="006A1C30">
            <w:pPr>
              <w:pStyle w:val="ConsPlusNormal"/>
              <w:jc w:val="both"/>
              <w:rPr>
                <w:sz w:val="20"/>
                <w:szCs w:val="20"/>
              </w:rPr>
            </w:pPr>
            <w:r w:rsidRPr="006138D3">
              <w:rPr>
                <w:sz w:val="20"/>
                <w:szCs w:val="20"/>
              </w:rPr>
              <w:lastRenderedPageBreak/>
              <w:t>дополнительные ресурсы не требуются</w:t>
            </w:r>
          </w:p>
        </w:tc>
      </w:tr>
      <w:tr w:rsidR="00BC67ED" w:rsidRPr="006138D3" w:rsidTr="006138D3">
        <w:tblPrEx>
          <w:tblBorders>
            <w:insideH w:val="nil"/>
          </w:tblBorders>
        </w:tblPrEx>
        <w:tc>
          <w:tcPr>
            <w:tcW w:w="15532" w:type="dxa"/>
            <w:gridSpan w:val="9"/>
            <w:tcBorders>
              <w:top w:val="nil"/>
            </w:tcBorders>
          </w:tcPr>
          <w:p w:rsidR="00BC67ED" w:rsidRPr="006138D3" w:rsidRDefault="00BC67ED" w:rsidP="006A1C30">
            <w:pPr>
              <w:pStyle w:val="ConsPlusNormal"/>
              <w:jc w:val="both"/>
              <w:rPr>
                <w:sz w:val="20"/>
                <w:szCs w:val="20"/>
              </w:rPr>
            </w:pPr>
            <w:r w:rsidRPr="006138D3">
              <w:rPr>
                <w:sz w:val="20"/>
                <w:szCs w:val="20"/>
              </w:rPr>
              <w:lastRenderedPageBreak/>
              <w:t xml:space="preserve">(в ред. </w:t>
            </w:r>
            <w:hyperlink r:id="rId48">
              <w:r w:rsidRPr="006138D3">
                <w:rPr>
                  <w:color w:val="0000FF"/>
                  <w:sz w:val="20"/>
                  <w:szCs w:val="20"/>
                </w:rPr>
                <w:t>распоряжения</w:t>
              </w:r>
            </w:hyperlink>
            <w:r w:rsidRPr="006138D3">
              <w:rPr>
                <w:sz w:val="20"/>
                <w:szCs w:val="20"/>
              </w:rPr>
              <w:t xml:space="preserve"> Администрации Смоленской области от 02.11.2022 N 1592-р/</w:t>
            </w:r>
            <w:proofErr w:type="spellStart"/>
            <w:r w:rsidRPr="006138D3">
              <w:rPr>
                <w:sz w:val="20"/>
                <w:szCs w:val="20"/>
              </w:rPr>
              <w:t>адм</w:t>
            </w:r>
            <w:proofErr w:type="spellEnd"/>
            <w:r w:rsidRPr="006138D3">
              <w:rPr>
                <w:sz w:val="20"/>
                <w:szCs w:val="20"/>
              </w:rPr>
              <w:t>)</w:t>
            </w:r>
          </w:p>
        </w:tc>
      </w:tr>
      <w:tr w:rsidR="00BC67ED" w:rsidRPr="006138D3" w:rsidTr="006138D3">
        <w:tblPrEx>
          <w:tblBorders>
            <w:insideH w:val="nil"/>
          </w:tblBorders>
        </w:tblPrEx>
        <w:tc>
          <w:tcPr>
            <w:tcW w:w="484" w:type="dxa"/>
            <w:tcBorders>
              <w:bottom w:val="nil"/>
            </w:tcBorders>
          </w:tcPr>
          <w:p w:rsidR="00BC67ED" w:rsidRPr="006138D3" w:rsidRDefault="00BC67ED" w:rsidP="006A1C30">
            <w:pPr>
              <w:pStyle w:val="ConsPlusNormal"/>
              <w:jc w:val="both"/>
              <w:rPr>
                <w:sz w:val="20"/>
                <w:szCs w:val="20"/>
              </w:rPr>
            </w:pPr>
            <w:r w:rsidRPr="006138D3">
              <w:rPr>
                <w:sz w:val="20"/>
                <w:szCs w:val="20"/>
              </w:rPr>
              <w:t>3.2.</w:t>
            </w:r>
          </w:p>
        </w:tc>
        <w:tc>
          <w:tcPr>
            <w:tcW w:w="2555" w:type="dxa"/>
            <w:tcBorders>
              <w:bottom w:val="nil"/>
            </w:tcBorders>
          </w:tcPr>
          <w:p w:rsidR="00BC67ED" w:rsidRPr="006138D3" w:rsidRDefault="00BC67ED" w:rsidP="006A1C30">
            <w:pPr>
              <w:pStyle w:val="ConsPlusNormal"/>
              <w:jc w:val="both"/>
              <w:rPr>
                <w:sz w:val="20"/>
                <w:szCs w:val="20"/>
              </w:rPr>
            </w:pPr>
            <w:r w:rsidRPr="006138D3">
              <w:rPr>
                <w:sz w:val="20"/>
                <w:szCs w:val="20"/>
              </w:rPr>
              <w:t>Утверждение индикаторов риска нарушения обязательных требований (далее - индикаторы риска) для видов регионального государственного контроля (надзора))</w:t>
            </w:r>
          </w:p>
        </w:tc>
        <w:tc>
          <w:tcPr>
            <w:tcW w:w="2479" w:type="dxa"/>
            <w:tcBorders>
              <w:bottom w:val="nil"/>
            </w:tcBorders>
          </w:tcPr>
          <w:p w:rsidR="00BC67ED" w:rsidRPr="006138D3" w:rsidRDefault="00BC67ED" w:rsidP="006A1C30">
            <w:pPr>
              <w:pStyle w:val="ConsPlusNormal"/>
              <w:jc w:val="both"/>
              <w:rPr>
                <w:sz w:val="20"/>
                <w:szCs w:val="20"/>
              </w:rPr>
            </w:pPr>
            <w:r w:rsidRPr="006138D3">
              <w:rPr>
                <w:sz w:val="20"/>
                <w:szCs w:val="20"/>
              </w:rPr>
              <w:t>разработка исполнительными органами Смоленской области, осуществляющими региональный государственный контроль (надзор), индикаторов риска путем осуществления сбора, обработки, анализа и учета сведений об объектах контроля (надзора)</w:t>
            </w:r>
          </w:p>
        </w:tc>
        <w:tc>
          <w:tcPr>
            <w:tcW w:w="2014" w:type="dxa"/>
            <w:tcBorders>
              <w:bottom w:val="nil"/>
            </w:tcBorders>
          </w:tcPr>
          <w:p w:rsidR="00BC67ED" w:rsidRPr="006138D3" w:rsidRDefault="00BC67ED" w:rsidP="006A1C30">
            <w:pPr>
              <w:pStyle w:val="ConsPlusNormal"/>
              <w:jc w:val="both"/>
              <w:rPr>
                <w:sz w:val="20"/>
                <w:szCs w:val="20"/>
              </w:rPr>
            </w:pPr>
            <w:r w:rsidRPr="006138D3">
              <w:rPr>
                <w:sz w:val="20"/>
                <w:szCs w:val="20"/>
              </w:rPr>
              <w:t>виды регионального государственного контроля (надзора), по которым утверждены индикаторы риска, процентов</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80</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90</w:t>
            </w:r>
          </w:p>
        </w:tc>
        <w:tc>
          <w:tcPr>
            <w:tcW w:w="904" w:type="dxa"/>
            <w:tcBorders>
              <w:bottom w:val="nil"/>
            </w:tcBorders>
          </w:tcPr>
          <w:p w:rsidR="00BC67ED" w:rsidRPr="006138D3" w:rsidRDefault="00BC67ED" w:rsidP="006A1C30">
            <w:pPr>
              <w:pStyle w:val="ConsPlusNormal"/>
              <w:jc w:val="center"/>
              <w:rPr>
                <w:sz w:val="20"/>
                <w:szCs w:val="20"/>
              </w:rPr>
            </w:pPr>
            <w:r w:rsidRPr="006138D3">
              <w:rPr>
                <w:sz w:val="20"/>
                <w:szCs w:val="20"/>
              </w:rPr>
              <w:t>100</w:t>
            </w:r>
          </w:p>
        </w:tc>
        <w:tc>
          <w:tcPr>
            <w:tcW w:w="3349" w:type="dxa"/>
            <w:tcBorders>
              <w:bottom w:val="nil"/>
            </w:tcBorders>
          </w:tcPr>
          <w:p w:rsidR="00BC67ED" w:rsidRPr="006138D3" w:rsidRDefault="00BC67ED" w:rsidP="006A1C30">
            <w:pPr>
              <w:pStyle w:val="ConsPlusNormal"/>
              <w:jc w:val="both"/>
              <w:rPr>
                <w:sz w:val="20"/>
                <w:szCs w:val="20"/>
              </w:rPr>
            </w:pPr>
            <w:r w:rsidRPr="006138D3">
              <w:rPr>
                <w:sz w:val="20"/>
                <w:szCs w:val="20"/>
              </w:rPr>
              <w:t>Департамент Смоленской области по природным ресурсам и экологии;</w:t>
            </w:r>
          </w:p>
          <w:p w:rsidR="00BC67ED" w:rsidRPr="006138D3" w:rsidRDefault="00BC67ED" w:rsidP="006A1C30">
            <w:pPr>
              <w:pStyle w:val="ConsPlusNormal"/>
              <w:jc w:val="both"/>
              <w:rPr>
                <w:sz w:val="20"/>
                <w:szCs w:val="20"/>
              </w:rPr>
            </w:pPr>
            <w:r w:rsidRPr="006138D3">
              <w:rPr>
                <w:sz w:val="20"/>
                <w:szCs w:val="20"/>
              </w:rPr>
              <w:t>Главное управление "Государственная жилищная инспекция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государственного строительного и технического надзора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ветеринарии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обеспечению деятельности противопожарно-спасательной службы;</w:t>
            </w:r>
          </w:p>
          <w:p w:rsidR="00BC67ED" w:rsidRPr="006138D3" w:rsidRDefault="00BC67ED" w:rsidP="006A1C30">
            <w:pPr>
              <w:pStyle w:val="ConsPlusNormal"/>
              <w:jc w:val="both"/>
              <w:rPr>
                <w:sz w:val="20"/>
                <w:szCs w:val="20"/>
              </w:rPr>
            </w:pPr>
            <w:r w:rsidRPr="006138D3">
              <w:rPr>
                <w:sz w:val="20"/>
                <w:szCs w:val="20"/>
              </w:rPr>
              <w:t xml:space="preserve">Департамент Смоленской области по энергетике, </w:t>
            </w:r>
            <w:proofErr w:type="spellStart"/>
            <w:r w:rsidRPr="006138D3">
              <w:rPr>
                <w:sz w:val="20"/>
                <w:szCs w:val="20"/>
              </w:rPr>
              <w:t>энергоэффективности</w:t>
            </w:r>
            <w:proofErr w:type="spellEnd"/>
            <w:r w:rsidRPr="006138D3">
              <w:rPr>
                <w:sz w:val="20"/>
                <w:szCs w:val="20"/>
              </w:rPr>
              <w:t>, тарифной политике;</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транспорту и дорожному хозяйству;</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культуре;</w:t>
            </w:r>
          </w:p>
          <w:p w:rsidR="00BC67ED" w:rsidRPr="006138D3" w:rsidRDefault="00BC67ED" w:rsidP="006A1C30">
            <w:pPr>
              <w:pStyle w:val="ConsPlusNormal"/>
              <w:jc w:val="both"/>
              <w:rPr>
                <w:sz w:val="20"/>
                <w:szCs w:val="20"/>
              </w:rPr>
            </w:pPr>
            <w:r w:rsidRPr="006138D3">
              <w:rPr>
                <w:sz w:val="20"/>
                <w:szCs w:val="20"/>
              </w:rPr>
              <w:t>Департамент государственной службы занятости населения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социальному развитию;</w:t>
            </w:r>
          </w:p>
          <w:p w:rsidR="00BC67ED" w:rsidRPr="006138D3" w:rsidRDefault="00BC67ED" w:rsidP="006A1C30">
            <w:pPr>
              <w:pStyle w:val="ConsPlusNormal"/>
              <w:jc w:val="both"/>
              <w:rPr>
                <w:sz w:val="20"/>
                <w:szCs w:val="20"/>
              </w:rPr>
            </w:pPr>
            <w:r w:rsidRPr="006138D3">
              <w:rPr>
                <w:sz w:val="20"/>
                <w:szCs w:val="20"/>
              </w:rPr>
              <w:t>Департамент промышленности и торговли Смоленской области</w:t>
            </w:r>
          </w:p>
        </w:tc>
        <w:tc>
          <w:tcPr>
            <w:tcW w:w="1939" w:type="dxa"/>
            <w:tcBorders>
              <w:bottom w:val="nil"/>
            </w:tcBorders>
          </w:tcPr>
          <w:p w:rsidR="00BC67ED" w:rsidRPr="006138D3" w:rsidRDefault="00BC67ED" w:rsidP="006A1C30">
            <w:pPr>
              <w:pStyle w:val="ConsPlusNormal"/>
              <w:jc w:val="both"/>
              <w:rPr>
                <w:sz w:val="20"/>
                <w:szCs w:val="20"/>
              </w:rPr>
            </w:pPr>
            <w:r w:rsidRPr="006138D3">
              <w:rPr>
                <w:sz w:val="20"/>
                <w:szCs w:val="20"/>
              </w:rPr>
              <w:t>дополнительные ресурсы не требуются</w:t>
            </w:r>
          </w:p>
        </w:tc>
      </w:tr>
      <w:tr w:rsidR="00BC67ED" w:rsidRPr="006138D3" w:rsidTr="006138D3">
        <w:tblPrEx>
          <w:tblBorders>
            <w:insideH w:val="nil"/>
          </w:tblBorders>
        </w:tblPrEx>
        <w:tc>
          <w:tcPr>
            <w:tcW w:w="15532" w:type="dxa"/>
            <w:gridSpan w:val="9"/>
            <w:tcBorders>
              <w:top w:val="nil"/>
            </w:tcBorders>
          </w:tcPr>
          <w:p w:rsidR="00BC67ED" w:rsidRPr="006138D3" w:rsidRDefault="00BC67ED" w:rsidP="006A1C30">
            <w:pPr>
              <w:pStyle w:val="ConsPlusNormal"/>
              <w:jc w:val="both"/>
              <w:rPr>
                <w:sz w:val="20"/>
                <w:szCs w:val="20"/>
              </w:rPr>
            </w:pPr>
            <w:r w:rsidRPr="006138D3">
              <w:rPr>
                <w:sz w:val="20"/>
                <w:szCs w:val="20"/>
              </w:rPr>
              <w:lastRenderedPageBreak/>
              <w:t xml:space="preserve">(в ред. </w:t>
            </w:r>
            <w:hyperlink r:id="rId49">
              <w:r w:rsidRPr="006138D3">
                <w:rPr>
                  <w:color w:val="0000FF"/>
                  <w:sz w:val="20"/>
                  <w:szCs w:val="20"/>
                </w:rPr>
                <w:t>распоряжения</w:t>
              </w:r>
            </w:hyperlink>
            <w:r w:rsidRPr="006138D3">
              <w:rPr>
                <w:sz w:val="20"/>
                <w:szCs w:val="20"/>
              </w:rPr>
              <w:t xml:space="preserve"> Администрации Смоленской области от 02.11.2022 N 1592-р/</w:t>
            </w:r>
            <w:proofErr w:type="spellStart"/>
            <w:r w:rsidRPr="006138D3">
              <w:rPr>
                <w:sz w:val="20"/>
                <w:szCs w:val="20"/>
              </w:rPr>
              <w:t>адм</w:t>
            </w:r>
            <w:proofErr w:type="spellEnd"/>
            <w:r w:rsidRPr="006138D3">
              <w:rPr>
                <w:sz w:val="20"/>
                <w:szCs w:val="20"/>
              </w:rPr>
              <w:t>)</w:t>
            </w:r>
          </w:p>
        </w:tc>
      </w:tr>
      <w:tr w:rsidR="00BC67ED" w:rsidRPr="006138D3" w:rsidTr="006138D3">
        <w:tblPrEx>
          <w:tblBorders>
            <w:insideH w:val="nil"/>
          </w:tblBorders>
        </w:tblPrEx>
        <w:tc>
          <w:tcPr>
            <w:tcW w:w="15532" w:type="dxa"/>
            <w:gridSpan w:val="9"/>
            <w:tcBorders>
              <w:bottom w:val="nil"/>
            </w:tcBorders>
          </w:tcPr>
          <w:p w:rsidR="00BC67ED" w:rsidRPr="006138D3" w:rsidRDefault="00BC67ED" w:rsidP="006A1C30">
            <w:pPr>
              <w:pStyle w:val="ConsPlusNormal"/>
              <w:jc w:val="center"/>
              <w:outlineLvl w:val="1"/>
              <w:rPr>
                <w:sz w:val="20"/>
                <w:szCs w:val="20"/>
              </w:rPr>
            </w:pPr>
            <w:r w:rsidRPr="006138D3">
              <w:rPr>
                <w:sz w:val="20"/>
                <w:szCs w:val="20"/>
              </w:rPr>
              <w:t>Раздел 4. ОЦЕНКА РЕЗУЛЬТАТИВНОСТИ ДЕЯТЕЛЬНОСТИ ИСПОЛНИТЕЛЬНЫХ ОРГАНОВ СМОЛЕНСКОЙ ОБЛАСТИ, ОСУЩЕСТВЛЯЮЩИХ РЕГИОНАЛЬНЫЙ ГОСУДАРСТВЕННЫЙ КОНТРОЛЬ (НАДЗОР)</w:t>
            </w:r>
          </w:p>
        </w:tc>
      </w:tr>
      <w:tr w:rsidR="00BC67ED" w:rsidRPr="006138D3" w:rsidTr="006138D3">
        <w:tblPrEx>
          <w:tblBorders>
            <w:insideH w:val="nil"/>
          </w:tblBorders>
        </w:tblPrEx>
        <w:tc>
          <w:tcPr>
            <w:tcW w:w="15532" w:type="dxa"/>
            <w:gridSpan w:val="9"/>
            <w:tcBorders>
              <w:top w:val="nil"/>
            </w:tcBorders>
          </w:tcPr>
          <w:p w:rsidR="00BC67ED" w:rsidRPr="006138D3" w:rsidRDefault="00BC67ED" w:rsidP="006A1C30">
            <w:pPr>
              <w:pStyle w:val="ConsPlusNormal"/>
              <w:jc w:val="center"/>
              <w:rPr>
                <w:sz w:val="20"/>
                <w:szCs w:val="20"/>
              </w:rPr>
            </w:pPr>
            <w:r w:rsidRPr="006138D3">
              <w:rPr>
                <w:sz w:val="20"/>
                <w:szCs w:val="20"/>
              </w:rPr>
              <w:t xml:space="preserve">(в ред. </w:t>
            </w:r>
            <w:hyperlink r:id="rId50">
              <w:r w:rsidRPr="006138D3">
                <w:rPr>
                  <w:color w:val="0000FF"/>
                  <w:sz w:val="20"/>
                  <w:szCs w:val="20"/>
                </w:rPr>
                <w:t>распоряжения</w:t>
              </w:r>
            </w:hyperlink>
            <w:r w:rsidRPr="006138D3">
              <w:rPr>
                <w:sz w:val="20"/>
                <w:szCs w:val="20"/>
              </w:rPr>
              <w:t xml:space="preserve"> Администрации Смоленской области</w:t>
            </w:r>
          </w:p>
          <w:p w:rsidR="00BC67ED" w:rsidRPr="006138D3" w:rsidRDefault="00BC67ED" w:rsidP="006A1C30">
            <w:pPr>
              <w:pStyle w:val="ConsPlusNormal"/>
              <w:jc w:val="center"/>
              <w:rPr>
                <w:sz w:val="20"/>
                <w:szCs w:val="20"/>
              </w:rPr>
            </w:pPr>
            <w:r w:rsidRPr="006138D3">
              <w:rPr>
                <w:sz w:val="20"/>
                <w:szCs w:val="20"/>
              </w:rPr>
              <w:t>от 02.11.2022 N 1592-р/</w:t>
            </w:r>
            <w:proofErr w:type="spellStart"/>
            <w:r w:rsidRPr="006138D3">
              <w:rPr>
                <w:sz w:val="20"/>
                <w:szCs w:val="20"/>
              </w:rPr>
              <w:t>адм</w:t>
            </w:r>
            <w:proofErr w:type="spellEnd"/>
            <w:r w:rsidRPr="006138D3">
              <w:rPr>
                <w:sz w:val="20"/>
                <w:szCs w:val="20"/>
              </w:rPr>
              <w:t>)</w:t>
            </w:r>
          </w:p>
        </w:tc>
      </w:tr>
      <w:tr w:rsidR="00BC67ED" w:rsidRPr="006138D3" w:rsidTr="006138D3">
        <w:tc>
          <w:tcPr>
            <w:tcW w:w="484" w:type="dxa"/>
          </w:tcPr>
          <w:p w:rsidR="00BC67ED" w:rsidRPr="006138D3" w:rsidRDefault="00BC67ED" w:rsidP="006A1C30">
            <w:pPr>
              <w:pStyle w:val="ConsPlusNormal"/>
              <w:jc w:val="both"/>
              <w:rPr>
                <w:sz w:val="20"/>
                <w:szCs w:val="20"/>
              </w:rPr>
            </w:pPr>
            <w:r w:rsidRPr="006138D3">
              <w:rPr>
                <w:sz w:val="20"/>
                <w:szCs w:val="20"/>
              </w:rPr>
              <w:t>4.1.</w:t>
            </w:r>
          </w:p>
        </w:tc>
        <w:tc>
          <w:tcPr>
            <w:tcW w:w="2555" w:type="dxa"/>
          </w:tcPr>
          <w:p w:rsidR="00BC67ED" w:rsidRPr="006138D3" w:rsidRDefault="00BC67ED" w:rsidP="006A1C30">
            <w:pPr>
              <w:pStyle w:val="ConsPlusNormal"/>
              <w:jc w:val="both"/>
              <w:rPr>
                <w:sz w:val="20"/>
                <w:szCs w:val="20"/>
              </w:rPr>
            </w:pPr>
            <w:r w:rsidRPr="006138D3">
              <w:rPr>
                <w:sz w:val="20"/>
                <w:szCs w:val="20"/>
              </w:rPr>
              <w:t xml:space="preserve">Утверждение ключевых показателей результативности деятельности контрольных (надзорных) органов (далее - ключевые показатели) по видам регионального государственного контроля (надзора), отражающих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значения и достижение которых должен обеспечить соответствующий контрольный (надзорный) орган </w:t>
            </w:r>
            <w:hyperlink w:anchor="P412">
              <w:r w:rsidRPr="006138D3">
                <w:rPr>
                  <w:color w:val="0000FF"/>
                  <w:sz w:val="20"/>
                  <w:szCs w:val="20"/>
                </w:rPr>
                <w:t>&lt;2&gt;</w:t>
              </w:r>
            </w:hyperlink>
          </w:p>
        </w:tc>
        <w:tc>
          <w:tcPr>
            <w:tcW w:w="2479" w:type="dxa"/>
          </w:tcPr>
          <w:p w:rsidR="00BC67ED" w:rsidRPr="006138D3" w:rsidRDefault="00BC67ED" w:rsidP="006A1C30">
            <w:pPr>
              <w:pStyle w:val="ConsPlusNormal"/>
              <w:jc w:val="both"/>
              <w:rPr>
                <w:sz w:val="20"/>
                <w:szCs w:val="20"/>
              </w:rPr>
            </w:pPr>
            <w:r w:rsidRPr="006138D3">
              <w:rPr>
                <w:sz w:val="20"/>
                <w:szCs w:val="20"/>
              </w:rPr>
              <w:t xml:space="preserve">разработка ключевых показателей с учетом положений, предусмотренных основными </w:t>
            </w:r>
            <w:hyperlink r:id="rId51">
              <w:r w:rsidRPr="006138D3">
                <w:rPr>
                  <w:color w:val="0000FF"/>
                  <w:sz w:val="20"/>
                  <w:szCs w:val="20"/>
                </w:rPr>
                <w:t>направлениями</w:t>
              </w:r>
            </w:hyperlink>
            <w:r w:rsidRPr="006138D3">
              <w:rPr>
                <w:sz w:val="20"/>
                <w:szCs w:val="20"/>
              </w:rPr>
              <w:t xml:space="preserve"> разработки и внедрения системы оценки результативности и эффективности контрольно-надзорной деятельности, утвержденными Распоряжением Правительства Российской Федерации от 17.05.2016 N 934-р</w:t>
            </w:r>
          </w:p>
        </w:tc>
        <w:tc>
          <w:tcPr>
            <w:tcW w:w="2014" w:type="dxa"/>
          </w:tcPr>
          <w:p w:rsidR="00BC67ED" w:rsidRPr="006138D3" w:rsidRDefault="00BC67ED" w:rsidP="006A1C30">
            <w:pPr>
              <w:pStyle w:val="ConsPlusNormal"/>
              <w:jc w:val="both"/>
              <w:rPr>
                <w:sz w:val="20"/>
                <w:szCs w:val="20"/>
              </w:rPr>
            </w:pPr>
            <w:r w:rsidRPr="006138D3">
              <w:rPr>
                <w:sz w:val="20"/>
                <w:szCs w:val="20"/>
              </w:rPr>
              <w:t>доля видов регионального государственного контроля (надзора), по которым утверждены ключевые показатели, процентов</w:t>
            </w:r>
          </w:p>
        </w:tc>
        <w:tc>
          <w:tcPr>
            <w:tcW w:w="904" w:type="dxa"/>
          </w:tcPr>
          <w:p w:rsidR="00BC67ED" w:rsidRPr="006138D3" w:rsidRDefault="00BC67ED" w:rsidP="006A1C30">
            <w:pPr>
              <w:pStyle w:val="ConsPlusNormal"/>
              <w:jc w:val="center"/>
              <w:rPr>
                <w:sz w:val="20"/>
                <w:szCs w:val="20"/>
              </w:rPr>
            </w:pPr>
            <w:r w:rsidRPr="006138D3">
              <w:rPr>
                <w:sz w:val="20"/>
                <w:szCs w:val="20"/>
              </w:rPr>
              <w:t>100</w:t>
            </w:r>
          </w:p>
        </w:tc>
        <w:tc>
          <w:tcPr>
            <w:tcW w:w="904" w:type="dxa"/>
          </w:tcPr>
          <w:p w:rsidR="00BC67ED" w:rsidRPr="006138D3" w:rsidRDefault="00BC67ED" w:rsidP="006A1C30">
            <w:pPr>
              <w:pStyle w:val="ConsPlusNormal"/>
              <w:jc w:val="center"/>
              <w:rPr>
                <w:sz w:val="20"/>
                <w:szCs w:val="20"/>
              </w:rPr>
            </w:pPr>
            <w:r w:rsidRPr="006138D3">
              <w:rPr>
                <w:sz w:val="20"/>
                <w:szCs w:val="20"/>
              </w:rPr>
              <w:t>100</w:t>
            </w:r>
          </w:p>
        </w:tc>
        <w:tc>
          <w:tcPr>
            <w:tcW w:w="904" w:type="dxa"/>
          </w:tcPr>
          <w:p w:rsidR="00BC67ED" w:rsidRPr="006138D3" w:rsidRDefault="00BC67ED" w:rsidP="006A1C30">
            <w:pPr>
              <w:pStyle w:val="ConsPlusNormal"/>
              <w:jc w:val="center"/>
              <w:rPr>
                <w:sz w:val="20"/>
                <w:szCs w:val="20"/>
              </w:rPr>
            </w:pPr>
            <w:r w:rsidRPr="006138D3">
              <w:rPr>
                <w:sz w:val="20"/>
                <w:szCs w:val="20"/>
              </w:rPr>
              <w:t>100</w:t>
            </w:r>
          </w:p>
        </w:tc>
        <w:tc>
          <w:tcPr>
            <w:tcW w:w="3349" w:type="dxa"/>
          </w:tcPr>
          <w:p w:rsidR="00BC67ED" w:rsidRPr="006138D3" w:rsidRDefault="00BC67ED" w:rsidP="006A1C30">
            <w:pPr>
              <w:pStyle w:val="ConsPlusNormal"/>
              <w:jc w:val="both"/>
              <w:rPr>
                <w:sz w:val="20"/>
                <w:szCs w:val="20"/>
              </w:rPr>
            </w:pPr>
            <w:r w:rsidRPr="006138D3">
              <w:rPr>
                <w:sz w:val="20"/>
                <w:szCs w:val="20"/>
              </w:rPr>
              <w:t>Департамент Смоленской области по природным ресурсам и экологии;</w:t>
            </w:r>
          </w:p>
          <w:p w:rsidR="00BC67ED" w:rsidRPr="006138D3" w:rsidRDefault="00BC67ED" w:rsidP="006A1C30">
            <w:pPr>
              <w:pStyle w:val="ConsPlusNormal"/>
              <w:jc w:val="both"/>
              <w:rPr>
                <w:sz w:val="20"/>
                <w:szCs w:val="20"/>
              </w:rPr>
            </w:pPr>
            <w:r w:rsidRPr="006138D3">
              <w:rPr>
                <w:sz w:val="20"/>
                <w:szCs w:val="20"/>
              </w:rPr>
              <w:t>Главное управление "Государственная жилищная инспекция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государственного строительного и технического надзора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ветеринарии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обеспечению деятельности противопожарно-спасательной службы;</w:t>
            </w:r>
          </w:p>
          <w:p w:rsidR="00BC67ED" w:rsidRPr="006138D3" w:rsidRDefault="00BC67ED" w:rsidP="006A1C30">
            <w:pPr>
              <w:pStyle w:val="ConsPlusNormal"/>
              <w:jc w:val="both"/>
              <w:rPr>
                <w:sz w:val="20"/>
                <w:szCs w:val="20"/>
              </w:rPr>
            </w:pPr>
            <w:r w:rsidRPr="006138D3">
              <w:rPr>
                <w:sz w:val="20"/>
                <w:szCs w:val="20"/>
              </w:rPr>
              <w:t xml:space="preserve">Департамент Смоленской области по энергетике, </w:t>
            </w:r>
            <w:proofErr w:type="spellStart"/>
            <w:r w:rsidRPr="006138D3">
              <w:rPr>
                <w:sz w:val="20"/>
                <w:szCs w:val="20"/>
              </w:rPr>
              <w:t>энергоэффективности</w:t>
            </w:r>
            <w:proofErr w:type="spellEnd"/>
            <w:r w:rsidRPr="006138D3">
              <w:rPr>
                <w:sz w:val="20"/>
                <w:szCs w:val="20"/>
              </w:rPr>
              <w:t>, тарифной политике;</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транспорту и дорожному хозяйству;</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культуре;</w:t>
            </w:r>
          </w:p>
          <w:p w:rsidR="00BC67ED" w:rsidRPr="006138D3" w:rsidRDefault="00BC67ED" w:rsidP="006A1C30">
            <w:pPr>
              <w:pStyle w:val="ConsPlusNormal"/>
              <w:jc w:val="both"/>
              <w:rPr>
                <w:sz w:val="20"/>
                <w:szCs w:val="20"/>
              </w:rPr>
            </w:pPr>
            <w:r w:rsidRPr="006138D3">
              <w:rPr>
                <w:sz w:val="20"/>
                <w:szCs w:val="20"/>
              </w:rPr>
              <w:t>Департамент государственной службы занятости населения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социальному развитию;</w:t>
            </w:r>
          </w:p>
          <w:p w:rsidR="00BC67ED" w:rsidRPr="006138D3" w:rsidRDefault="00BC67ED" w:rsidP="006A1C30">
            <w:pPr>
              <w:pStyle w:val="ConsPlusNormal"/>
              <w:jc w:val="both"/>
              <w:rPr>
                <w:sz w:val="20"/>
                <w:szCs w:val="20"/>
              </w:rPr>
            </w:pPr>
            <w:r w:rsidRPr="006138D3">
              <w:rPr>
                <w:sz w:val="20"/>
                <w:szCs w:val="20"/>
              </w:rPr>
              <w:t>Департамент промышленности и торговли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культурному наследию</w:t>
            </w:r>
          </w:p>
        </w:tc>
        <w:tc>
          <w:tcPr>
            <w:tcW w:w="1939" w:type="dxa"/>
          </w:tcPr>
          <w:p w:rsidR="00BC67ED" w:rsidRPr="006138D3" w:rsidRDefault="00BC67ED" w:rsidP="006A1C30">
            <w:pPr>
              <w:pStyle w:val="ConsPlusNormal"/>
              <w:jc w:val="both"/>
              <w:rPr>
                <w:sz w:val="20"/>
                <w:szCs w:val="20"/>
              </w:rPr>
            </w:pPr>
            <w:r w:rsidRPr="006138D3">
              <w:rPr>
                <w:sz w:val="20"/>
                <w:szCs w:val="20"/>
              </w:rPr>
              <w:t>дополнительные ресурсы не требуются</w:t>
            </w:r>
          </w:p>
        </w:tc>
      </w:tr>
      <w:tr w:rsidR="00BC67ED" w:rsidRPr="006138D3" w:rsidTr="006138D3">
        <w:tc>
          <w:tcPr>
            <w:tcW w:w="15532" w:type="dxa"/>
            <w:gridSpan w:val="9"/>
          </w:tcPr>
          <w:p w:rsidR="00BC67ED" w:rsidRPr="006138D3" w:rsidRDefault="00BC67ED" w:rsidP="006A1C30">
            <w:pPr>
              <w:pStyle w:val="ConsPlusNormal"/>
              <w:jc w:val="center"/>
              <w:outlineLvl w:val="1"/>
              <w:rPr>
                <w:sz w:val="20"/>
                <w:szCs w:val="20"/>
              </w:rPr>
            </w:pPr>
            <w:r w:rsidRPr="006138D3">
              <w:rPr>
                <w:sz w:val="20"/>
                <w:szCs w:val="20"/>
              </w:rPr>
              <w:t>Раздел 5. ИНФОРМАЦИОННОЕ ОБЕСПЕЧЕНИЕ КОНТРОЛЬНОЙ (НАДЗОРНОЙ) ДЕЯТЕЛЬНОСТИ В СМОЛЕНСКОЙ ОБЛАСТИ</w:t>
            </w:r>
          </w:p>
        </w:tc>
      </w:tr>
      <w:tr w:rsidR="00BC67ED" w:rsidRPr="006138D3" w:rsidTr="006138D3">
        <w:tc>
          <w:tcPr>
            <w:tcW w:w="484" w:type="dxa"/>
          </w:tcPr>
          <w:p w:rsidR="00BC67ED" w:rsidRPr="006138D3" w:rsidRDefault="00BC67ED" w:rsidP="006A1C30">
            <w:pPr>
              <w:pStyle w:val="ConsPlusNormal"/>
              <w:jc w:val="both"/>
              <w:rPr>
                <w:sz w:val="20"/>
                <w:szCs w:val="20"/>
              </w:rPr>
            </w:pPr>
            <w:r w:rsidRPr="006138D3">
              <w:rPr>
                <w:sz w:val="20"/>
                <w:szCs w:val="20"/>
              </w:rPr>
              <w:t>5.1.</w:t>
            </w:r>
          </w:p>
        </w:tc>
        <w:tc>
          <w:tcPr>
            <w:tcW w:w="2555" w:type="dxa"/>
          </w:tcPr>
          <w:p w:rsidR="00BC67ED" w:rsidRPr="006138D3" w:rsidRDefault="00BC67ED" w:rsidP="006A1C30">
            <w:pPr>
              <w:pStyle w:val="ConsPlusNormal"/>
              <w:jc w:val="both"/>
              <w:rPr>
                <w:sz w:val="20"/>
                <w:szCs w:val="20"/>
              </w:rPr>
            </w:pPr>
            <w:r w:rsidRPr="006138D3">
              <w:rPr>
                <w:sz w:val="20"/>
                <w:szCs w:val="20"/>
              </w:rPr>
              <w:t xml:space="preserve">Внедрение информационных решений </w:t>
            </w:r>
            <w:r w:rsidRPr="006138D3">
              <w:rPr>
                <w:sz w:val="20"/>
                <w:szCs w:val="20"/>
              </w:rPr>
              <w:lastRenderedPageBreak/>
              <w:t>(ресурсов), направленных на совершенствование контрольной (надзорной) деятельности в Смоленской области</w:t>
            </w:r>
          </w:p>
        </w:tc>
        <w:tc>
          <w:tcPr>
            <w:tcW w:w="2479" w:type="dxa"/>
          </w:tcPr>
          <w:p w:rsidR="00BC67ED" w:rsidRPr="006138D3" w:rsidRDefault="00BC67ED" w:rsidP="006A1C30">
            <w:pPr>
              <w:pStyle w:val="ConsPlusNormal"/>
              <w:jc w:val="both"/>
              <w:rPr>
                <w:sz w:val="20"/>
                <w:szCs w:val="20"/>
              </w:rPr>
            </w:pPr>
            <w:r w:rsidRPr="006138D3">
              <w:rPr>
                <w:sz w:val="20"/>
                <w:szCs w:val="20"/>
              </w:rPr>
              <w:lastRenderedPageBreak/>
              <w:t xml:space="preserve">применение информационных </w:t>
            </w:r>
            <w:r w:rsidRPr="006138D3">
              <w:rPr>
                <w:sz w:val="20"/>
                <w:szCs w:val="20"/>
              </w:rPr>
              <w:lastRenderedPageBreak/>
              <w:t>технологий в контрольной (надзорной) деятельности</w:t>
            </w:r>
          </w:p>
        </w:tc>
        <w:tc>
          <w:tcPr>
            <w:tcW w:w="2014" w:type="dxa"/>
          </w:tcPr>
          <w:p w:rsidR="00BC67ED" w:rsidRPr="006138D3" w:rsidRDefault="00BC67ED" w:rsidP="006A1C30">
            <w:pPr>
              <w:pStyle w:val="ConsPlusNormal"/>
              <w:jc w:val="both"/>
              <w:rPr>
                <w:sz w:val="20"/>
                <w:szCs w:val="20"/>
              </w:rPr>
            </w:pPr>
            <w:r w:rsidRPr="006138D3">
              <w:rPr>
                <w:sz w:val="20"/>
                <w:szCs w:val="20"/>
              </w:rPr>
              <w:lastRenderedPageBreak/>
              <w:t xml:space="preserve">доля видов регионального </w:t>
            </w:r>
            <w:r w:rsidRPr="006138D3">
              <w:rPr>
                <w:sz w:val="20"/>
                <w:szCs w:val="20"/>
              </w:rPr>
              <w:lastRenderedPageBreak/>
              <w:t>государственного контроля (надзора), по которым внедрены информационные решения (ресурсы) &lt;3&gt;</w:t>
            </w:r>
          </w:p>
        </w:tc>
        <w:tc>
          <w:tcPr>
            <w:tcW w:w="904" w:type="dxa"/>
          </w:tcPr>
          <w:p w:rsidR="00BC67ED" w:rsidRPr="006138D3" w:rsidRDefault="00BC67ED" w:rsidP="006A1C30">
            <w:pPr>
              <w:pStyle w:val="ConsPlusNormal"/>
              <w:jc w:val="center"/>
              <w:rPr>
                <w:sz w:val="20"/>
                <w:szCs w:val="20"/>
              </w:rPr>
            </w:pPr>
            <w:r w:rsidRPr="006138D3">
              <w:rPr>
                <w:sz w:val="20"/>
                <w:szCs w:val="20"/>
              </w:rPr>
              <w:lastRenderedPageBreak/>
              <w:t>60</w:t>
            </w:r>
          </w:p>
        </w:tc>
        <w:tc>
          <w:tcPr>
            <w:tcW w:w="904" w:type="dxa"/>
          </w:tcPr>
          <w:p w:rsidR="00BC67ED" w:rsidRPr="006138D3" w:rsidRDefault="00BC67ED" w:rsidP="006A1C30">
            <w:pPr>
              <w:pStyle w:val="ConsPlusNormal"/>
              <w:jc w:val="center"/>
              <w:rPr>
                <w:sz w:val="20"/>
                <w:szCs w:val="20"/>
              </w:rPr>
            </w:pPr>
            <w:r w:rsidRPr="006138D3">
              <w:rPr>
                <w:sz w:val="20"/>
                <w:szCs w:val="20"/>
              </w:rPr>
              <w:t>80</w:t>
            </w:r>
          </w:p>
        </w:tc>
        <w:tc>
          <w:tcPr>
            <w:tcW w:w="904" w:type="dxa"/>
          </w:tcPr>
          <w:p w:rsidR="00BC67ED" w:rsidRPr="006138D3" w:rsidRDefault="00BC67ED" w:rsidP="006A1C30">
            <w:pPr>
              <w:pStyle w:val="ConsPlusNormal"/>
              <w:jc w:val="center"/>
              <w:rPr>
                <w:sz w:val="20"/>
                <w:szCs w:val="20"/>
              </w:rPr>
            </w:pPr>
            <w:r w:rsidRPr="006138D3">
              <w:rPr>
                <w:sz w:val="20"/>
                <w:szCs w:val="20"/>
              </w:rPr>
              <w:t>100</w:t>
            </w:r>
          </w:p>
        </w:tc>
        <w:tc>
          <w:tcPr>
            <w:tcW w:w="3349" w:type="dxa"/>
          </w:tcPr>
          <w:p w:rsidR="00BC67ED" w:rsidRPr="006138D3" w:rsidRDefault="00BC67ED" w:rsidP="006A1C30">
            <w:pPr>
              <w:pStyle w:val="ConsPlusNormal"/>
              <w:jc w:val="both"/>
              <w:rPr>
                <w:sz w:val="20"/>
                <w:szCs w:val="20"/>
              </w:rPr>
            </w:pPr>
            <w:r w:rsidRPr="006138D3">
              <w:rPr>
                <w:sz w:val="20"/>
                <w:szCs w:val="20"/>
              </w:rPr>
              <w:t>Департамент Смоленской области по природным ресурсам и экологии;</w:t>
            </w:r>
          </w:p>
          <w:p w:rsidR="00BC67ED" w:rsidRPr="006138D3" w:rsidRDefault="00BC67ED" w:rsidP="006A1C30">
            <w:pPr>
              <w:pStyle w:val="ConsPlusNormal"/>
              <w:jc w:val="both"/>
              <w:rPr>
                <w:sz w:val="20"/>
                <w:szCs w:val="20"/>
              </w:rPr>
            </w:pPr>
            <w:r w:rsidRPr="006138D3">
              <w:rPr>
                <w:sz w:val="20"/>
                <w:szCs w:val="20"/>
              </w:rPr>
              <w:lastRenderedPageBreak/>
              <w:t>Главное управление "Государственная жилищная инспекция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государственного строительного и технического надзора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ветеринарии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обеспечению деятельности противопожарно-спасательной службы;</w:t>
            </w:r>
          </w:p>
          <w:p w:rsidR="00BC67ED" w:rsidRPr="006138D3" w:rsidRDefault="00BC67ED" w:rsidP="006A1C30">
            <w:pPr>
              <w:pStyle w:val="ConsPlusNormal"/>
              <w:jc w:val="both"/>
              <w:rPr>
                <w:sz w:val="20"/>
                <w:szCs w:val="20"/>
              </w:rPr>
            </w:pPr>
            <w:r w:rsidRPr="006138D3">
              <w:rPr>
                <w:sz w:val="20"/>
                <w:szCs w:val="20"/>
              </w:rPr>
              <w:t xml:space="preserve">Департамент Смоленской области по энергетике, </w:t>
            </w:r>
            <w:proofErr w:type="spellStart"/>
            <w:r w:rsidRPr="006138D3">
              <w:rPr>
                <w:sz w:val="20"/>
                <w:szCs w:val="20"/>
              </w:rPr>
              <w:t>энергоэффективности</w:t>
            </w:r>
            <w:proofErr w:type="spellEnd"/>
            <w:r w:rsidRPr="006138D3">
              <w:rPr>
                <w:sz w:val="20"/>
                <w:szCs w:val="20"/>
              </w:rPr>
              <w:t>, тарифной политике;</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транспорту и дорожному хозяйству;</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культуре;</w:t>
            </w:r>
          </w:p>
          <w:p w:rsidR="00BC67ED" w:rsidRPr="006138D3" w:rsidRDefault="00BC67ED" w:rsidP="006A1C30">
            <w:pPr>
              <w:pStyle w:val="ConsPlusNormal"/>
              <w:jc w:val="both"/>
              <w:rPr>
                <w:sz w:val="20"/>
                <w:szCs w:val="20"/>
              </w:rPr>
            </w:pPr>
            <w:r w:rsidRPr="006138D3">
              <w:rPr>
                <w:sz w:val="20"/>
                <w:szCs w:val="20"/>
              </w:rPr>
              <w:t>Департамент государственной службы занятости населения Смоленской области;</w:t>
            </w:r>
          </w:p>
          <w:p w:rsidR="00BC67ED" w:rsidRPr="006138D3" w:rsidRDefault="00BC67ED" w:rsidP="006A1C30">
            <w:pPr>
              <w:pStyle w:val="ConsPlusNormal"/>
              <w:jc w:val="both"/>
              <w:rPr>
                <w:sz w:val="20"/>
                <w:szCs w:val="20"/>
              </w:rPr>
            </w:pPr>
            <w:r w:rsidRPr="006138D3">
              <w:rPr>
                <w:sz w:val="20"/>
                <w:szCs w:val="20"/>
              </w:rPr>
              <w:t>Департамент Смоленской области по социальному развитию;</w:t>
            </w:r>
          </w:p>
          <w:p w:rsidR="00BC67ED" w:rsidRPr="006138D3" w:rsidRDefault="00BC67ED" w:rsidP="006A1C30">
            <w:pPr>
              <w:pStyle w:val="ConsPlusNormal"/>
              <w:jc w:val="both"/>
              <w:rPr>
                <w:sz w:val="20"/>
                <w:szCs w:val="20"/>
              </w:rPr>
            </w:pPr>
            <w:r w:rsidRPr="006138D3">
              <w:rPr>
                <w:sz w:val="20"/>
                <w:szCs w:val="20"/>
              </w:rPr>
              <w:t>Департамент промышленности и торговли Смоленской области;</w:t>
            </w:r>
          </w:p>
          <w:p w:rsidR="00BC67ED" w:rsidRPr="006138D3" w:rsidRDefault="00BC67ED" w:rsidP="006A1C30">
            <w:pPr>
              <w:pStyle w:val="ConsPlusNormal"/>
              <w:jc w:val="both"/>
              <w:rPr>
                <w:sz w:val="20"/>
                <w:szCs w:val="20"/>
              </w:rPr>
            </w:pPr>
            <w:r w:rsidRPr="006138D3">
              <w:rPr>
                <w:sz w:val="20"/>
                <w:szCs w:val="20"/>
              </w:rPr>
              <w:t>Главное управление Смоленской области по культурному наследию</w:t>
            </w:r>
          </w:p>
        </w:tc>
        <w:tc>
          <w:tcPr>
            <w:tcW w:w="1939" w:type="dxa"/>
          </w:tcPr>
          <w:p w:rsidR="00BC67ED" w:rsidRPr="006138D3" w:rsidRDefault="00BC67ED" w:rsidP="006A1C30">
            <w:pPr>
              <w:pStyle w:val="ConsPlusNormal"/>
              <w:jc w:val="both"/>
              <w:rPr>
                <w:sz w:val="20"/>
                <w:szCs w:val="20"/>
              </w:rPr>
            </w:pPr>
            <w:r w:rsidRPr="006138D3">
              <w:rPr>
                <w:sz w:val="20"/>
                <w:szCs w:val="20"/>
              </w:rPr>
              <w:lastRenderedPageBreak/>
              <w:t xml:space="preserve">дополнительные ресурсы не </w:t>
            </w:r>
            <w:r w:rsidRPr="006138D3">
              <w:rPr>
                <w:sz w:val="20"/>
                <w:szCs w:val="20"/>
              </w:rPr>
              <w:lastRenderedPageBreak/>
              <w:t>требуются</w:t>
            </w:r>
          </w:p>
        </w:tc>
      </w:tr>
    </w:tbl>
    <w:p w:rsidR="00BC67ED" w:rsidRDefault="00BC67ED" w:rsidP="006A1C30">
      <w:pPr>
        <w:pStyle w:val="ConsPlusNormal"/>
        <w:sectPr w:rsidR="00BC67ED">
          <w:pgSz w:w="16838" w:h="11905" w:orient="landscape"/>
          <w:pgMar w:top="1134" w:right="1134" w:bottom="567" w:left="1134" w:header="0" w:footer="0" w:gutter="0"/>
          <w:cols w:space="720"/>
          <w:titlePg/>
        </w:sectPr>
      </w:pPr>
    </w:p>
    <w:p w:rsidR="00BC67ED" w:rsidRDefault="00BC67ED" w:rsidP="006A1C30">
      <w:pPr>
        <w:pStyle w:val="ConsPlusNormal"/>
        <w:jc w:val="both"/>
      </w:pPr>
    </w:p>
    <w:p w:rsidR="00BC67ED" w:rsidRDefault="00BC67ED" w:rsidP="006A1C30">
      <w:pPr>
        <w:pStyle w:val="ConsPlusNormal"/>
        <w:ind w:firstLine="540"/>
        <w:jc w:val="both"/>
      </w:pPr>
      <w:r>
        <w:t>--------------------------------</w:t>
      </w:r>
    </w:p>
    <w:p w:rsidR="00BC67ED" w:rsidRDefault="00BC67ED" w:rsidP="006A1C30">
      <w:pPr>
        <w:pStyle w:val="ConsPlusNormal"/>
        <w:spacing w:before="280"/>
        <w:ind w:firstLine="540"/>
        <w:jc w:val="both"/>
      </w:pPr>
      <w:bookmarkStart w:id="3" w:name="P411"/>
      <w:bookmarkEnd w:id="3"/>
      <w:r>
        <w:t xml:space="preserve">&lt;1&gt; Программы профилактики на первое полугодие 2021 года утверждены в соответствии со </w:t>
      </w:r>
      <w:hyperlink r:id="rId52">
        <w:r>
          <w:rPr>
            <w:color w:val="0000FF"/>
          </w:rPr>
          <w:t>статьей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Программы профилактики на 2022 год и последующие годы утверждаются в соответствии со </w:t>
      </w:r>
      <w:hyperlink r:id="rId53">
        <w:r>
          <w:rPr>
            <w:color w:val="0000FF"/>
          </w:rPr>
          <w:t>статьей 44</w:t>
        </w:r>
      </w:hyperlink>
      <w:r>
        <w:t xml:space="preserve"> Федерального закона "О государственном контроле (надзоре) и муниципальном контроле в Российской Федерации".</w:t>
      </w:r>
    </w:p>
    <w:p w:rsidR="00BC67ED" w:rsidRDefault="00BC67ED" w:rsidP="006A1C30">
      <w:pPr>
        <w:pStyle w:val="ConsPlusNormal"/>
        <w:spacing w:before="280"/>
        <w:ind w:firstLine="540"/>
        <w:jc w:val="both"/>
      </w:pPr>
      <w:bookmarkStart w:id="4" w:name="P412"/>
      <w:bookmarkEnd w:id="4"/>
      <w:r>
        <w:t xml:space="preserve">&lt;2&gt; Ключевые показатели утверждаются положениями о виде регионального государственного контроля (надзора) в соответствии со </w:t>
      </w:r>
      <w:hyperlink r:id="rId54">
        <w:r>
          <w:rPr>
            <w:color w:val="0000FF"/>
          </w:rPr>
          <w:t>статьей 30</w:t>
        </w:r>
      </w:hyperlink>
      <w:r>
        <w:t xml:space="preserve"> Федерального закона "О государственном контроле (надзоре) и муниципальном контроле в Российской Федерации".</w:t>
      </w:r>
    </w:p>
    <w:p w:rsidR="00BC67ED" w:rsidRDefault="00BC67ED" w:rsidP="006A1C30">
      <w:pPr>
        <w:pStyle w:val="ConsPlusNormal"/>
        <w:spacing w:before="280"/>
        <w:ind w:firstLine="540"/>
        <w:jc w:val="both"/>
      </w:pPr>
      <w:r>
        <w:t>&lt;3&gt; Уровень достижения целевого значения показателя рассчитывается в соответствии с методикой, утверждаемой на заседании рабочей группы по мониторингу внедрения в субъектах Российской Федерации целевой модели "Осуществление контрольной (надзорной) деятельности в субъектах Российской Федерации".</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5</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"ПОДДЕРЖКА МАЛОГО</w:t>
      </w:r>
    </w:p>
    <w:p w:rsidR="00BC67ED" w:rsidRDefault="00BC67ED" w:rsidP="006A1C30">
      <w:pPr>
        <w:pStyle w:val="ConsPlusTitle"/>
        <w:jc w:val="center"/>
      </w:pPr>
      <w:r>
        <w:t>И СРЕДНЕГО ПРЕДПРИНИМАТЕЛЬСТВА"</w:t>
      </w:r>
    </w:p>
    <w:p w:rsidR="00BC67ED" w:rsidRDefault="00BC67ED" w:rsidP="006A1C30">
      <w:pPr>
        <w:pStyle w:val="ConsPlusNormal"/>
        <w:jc w:val="both"/>
      </w:pPr>
    </w:p>
    <w:p w:rsidR="00BC67ED" w:rsidRDefault="00BC67ED" w:rsidP="006A1C30">
      <w:pPr>
        <w:pStyle w:val="ConsPlusNormal"/>
        <w:ind w:firstLine="540"/>
        <w:jc w:val="both"/>
      </w:pPr>
      <w:r>
        <w:t xml:space="preserve">Утратила силу. - </w:t>
      </w:r>
      <w:hyperlink r:id="rId55">
        <w:r>
          <w:rPr>
            <w:color w:val="0000FF"/>
          </w:rPr>
          <w:t>Распоряжение</w:t>
        </w:r>
      </w:hyperlink>
      <w:r>
        <w:t xml:space="preserve"> Администрации Смоленской области от 28.09.2021 N 1848-р/</w:t>
      </w:r>
      <w:proofErr w:type="spellStart"/>
      <w:r>
        <w:t>адм</w:t>
      </w:r>
      <w:proofErr w:type="spellEnd"/>
      <w:r>
        <w:t>.</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6</w:t>
      </w:r>
    </w:p>
    <w:p w:rsidR="00BC67ED" w:rsidRDefault="00BC67ED" w:rsidP="006A1C30">
      <w:pPr>
        <w:pStyle w:val="ConsPlusNormal"/>
        <w:jc w:val="right"/>
      </w:pPr>
      <w:r>
        <w:lastRenderedPageBreak/>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bookmarkStart w:id="5" w:name="P442"/>
      <w:bookmarkEnd w:id="5"/>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"ТЕХНОЛОГИЧЕСКОЕ ПРИСОЕДИНЕНИЕ</w:t>
      </w:r>
    </w:p>
    <w:p w:rsidR="00BC67ED" w:rsidRDefault="00BC67ED" w:rsidP="006A1C30">
      <w:pPr>
        <w:pStyle w:val="ConsPlusTitle"/>
        <w:jc w:val="center"/>
      </w:pPr>
      <w:r>
        <w:t>К ЭЛЕКТРИЧЕСКИМ СЕТЯМ"</w:t>
      </w:r>
    </w:p>
    <w:p w:rsidR="00BC67ED" w:rsidRDefault="00BC67ED" w:rsidP="006A1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8"/>
        <w:gridCol w:w="113"/>
      </w:tblGrid>
      <w:tr w:rsidR="00BC67ED">
        <w:tc>
          <w:tcPr>
            <w:tcW w:w="60" w:type="dxa"/>
            <w:tcBorders>
              <w:top w:val="nil"/>
              <w:left w:val="nil"/>
              <w:bottom w:val="nil"/>
              <w:right w:val="nil"/>
            </w:tcBorders>
            <w:shd w:val="clear" w:color="auto" w:fill="CED3F1"/>
            <w:tcMar>
              <w:top w:w="0" w:type="dxa"/>
              <w:left w:w="0" w:type="dxa"/>
              <w:bottom w:w="0" w:type="dxa"/>
              <w:right w:w="0" w:type="dxa"/>
            </w:tcMar>
          </w:tcPr>
          <w:p w:rsidR="00BC67ED" w:rsidRDefault="00BC67ED" w:rsidP="006A1C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7ED" w:rsidRDefault="00BC67ED" w:rsidP="006A1C30">
            <w:pPr>
              <w:pStyle w:val="ConsPlusNormal"/>
              <w:jc w:val="center"/>
            </w:pPr>
            <w:r>
              <w:rPr>
                <w:color w:val="392C69"/>
              </w:rPr>
              <w:t>Список изменяющих документов</w:t>
            </w:r>
          </w:p>
          <w:p w:rsidR="00BC67ED" w:rsidRDefault="00BC67ED" w:rsidP="006A1C30">
            <w:pPr>
              <w:pStyle w:val="ConsPlusNormal"/>
              <w:jc w:val="center"/>
            </w:pPr>
            <w:r>
              <w:rPr>
                <w:color w:val="392C69"/>
              </w:rPr>
              <w:t>(в ред. распоряжений Администрации Смоленской области</w:t>
            </w:r>
          </w:p>
          <w:p w:rsidR="00BC67ED" w:rsidRDefault="00BC67ED" w:rsidP="006A1C30">
            <w:pPr>
              <w:pStyle w:val="ConsPlusNormal"/>
              <w:jc w:val="center"/>
            </w:pPr>
            <w:r>
              <w:rPr>
                <w:color w:val="392C69"/>
              </w:rPr>
              <w:t xml:space="preserve">от 20.12.2022 </w:t>
            </w:r>
            <w:hyperlink r:id="rId56">
              <w:r>
                <w:rPr>
                  <w:color w:val="0000FF"/>
                </w:rPr>
                <w:t>N 1960-р/</w:t>
              </w:r>
              <w:proofErr w:type="spellStart"/>
              <w:r>
                <w:rPr>
                  <w:color w:val="0000FF"/>
                </w:rPr>
                <w:t>адм</w:t>
              </w:r>
              <w:proofErr w:type="spellEnd"/>
            </w:hyperlink>
            <w:r>
              <w:rPr>
                <w:color w:val="392C69"/>
              </w:rPr>
              <w:t xml:space="preserve">, от 24.04.2023 </w:t>
            </w:r>
            <w:hyperlink r:id="rId57">
              <w:r>
                <w:rPr>
                  <w:color w:val="0000FF"/>
                </w:rPr>
                <w:t>N 668-р/</w:t>
              </w:r>
              <w:proofErr w:type="spellStart"/>
              <w:r>
                <w:rPr>
                  <w:color w:val="0000FF"/>
                </w:rPr>
                <w:t>адм</w:t>
              </w:r>
              <w:proofErr w:type="spell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r>
    </w:tbl>
    <w:p w:rsidR="00BC67ED" w:rsidRDefault="00BC67ED" w:rsidP="006A1C30">
      <w:pPr>
        <w:pStyle w:val="ConsPlusNormal"/>
        <w:jc w:val="both"/>
      </w:pPr>
    </w:p>
    <w:p w:rsidR="00BC67ED" w:rsidRDefault="00BC67ED" w:rsidP="006A1C30">
      <w:pPr>
        <w:pStyle w:val="ConsPlusNormal"/>
        <w:ind w:firstLine="540"/>
        <w:jc w:val="both"/>
      </w:pPr>
      <w:r>
        <w:t>Целевая модель по направлению "Технологическое присоединение к электрическим сетям" предусматривает технологическое присоединение к электрическим сетям (далее также - технологическое присоединение) в течение 85 дней, в том числе:</w:t>
      </w:r>
    </w:p>
    <w:p w:rsidR="00BC67ED" w:rsidRDefault="00BC67ED" w:rsidP="006A1C30">
      <w:pPr>
        <w:pStyle w:val="ConsPlusNormal"/>
        <w:spacing w:before="280"/>
        <w:ind w:firstLine="540"/>
        <w:jc w:val="both"/>
      </w:pPr>
      <w:r>
        <w:t>- заключение договора об осуществлении технологического присоединения к электрическим сетям (далее - договор о технологическом присоединении) в течение 10 дней;</w:t>
      </w:r>
    </w:p>
    <w:p w:rsidR="00BC67ED" w:rsidRDefault="00BC67ED" w:rsidP="006A1C30">
      <w:pPr>
        <w:pStyle w:val="ConsPlusNormal"/>
        <w:spacing w:before="280"/>
        <w:ind w:firstLine="540"/>
        <w:jc w:val="both"/>
      </w:pPr>
      <w:r>
        <w:t>- выполнение работ в течение 70 дней;</w:t>
      </w:r>
    </w:p>
    <w:p w:rsidR="00BC67ED" w:rsidRDefault="00BC67ED" w:rsidP="006A1C30">
      <w:pPr>
        <w:pStyle w:val="ConsPlusNormal"/>
        <w:spacing w:before="280"/>
        <w:ind w:firstLine="540"/>
        <w:jc w:val="both"/>
      </w:pPr>
      <w:r>
        <w:t>- оформление факта технологического присоединения в течение 5 дней.</w:t>
      </w:r>
    </w:p>
    <w:p w:rsidR="00BC67ED" w:rsidRDefault="00BC67ED" w:rsidP="006A1C30">
      <w:pPr>
        <w:pStyle w:val="ConsPlusNormal"/>
        <w:spacing w:before="280"/>
        <w:ind w:firstLine="540"/>
        <w:jc w:val="both"/>
      </w:pPr>
      <w:r>
        <w:t xml:space="preserve">"Модельным объектом" является технологическое присоединение </w:t>
      </w:r>
      <w:proofErr w:type="spellStart"/>
      <w:r>
        <w:t>энергопринимающих</w:t>
      </w:r>
      <w:proofErr w:type="spellEnd"/>
      <w:r>
        <w:t xml:space="preserve"> устройств с применением постоянной схемы электроснабжения заявителей - юридических лиц (за исключением садоводческих или огороднических некоммерческих товариществ, кооперативов, религиозных организаций) и индивидуальных предпринимателей с максимальной мощностью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по II или III категории надежности электроснабжения (расстояние от существующих объектов </w:t>
      </w:r>
      <w:proofErr w:type="spellStart"/>
      <w:r>
        <w:t>электросетевого</w:t>
      </w:r>
      <w:proofErr w:type="spellEnd"/>
      <w:r>
        <w:t xml:space="preserve"> хозяйства территориальной сетевой организации до границы участка заявителя не ограничено).</w:t>
      </w:r>
    </w:p>
    <w:p w:rsidR="00BC67ED" w:rsidRDefault="00BC67ED" w:rsidP="006A1C30">
      <w:pPr>
        <w:pStyle w:val="ConsPlusNormal"/>
        <w:jc w:val="both"/>
      </w:pPr>
    </w:p>
    <w:p w:rsidR="00BC67ED" w:rsidRDefault="00BC67ED" w:rsidP="006A1C30">
      <w:pPr>
        <w:pStyle w:val="ConsPlusNormal"/>
        <w:sectPr w:rsidR="00BC67ED">
          <w:pgSz w:w="11905" w:h="16838"/>
          <w:pgMar w:top="1134" w:right="567" w:bottom="1134" w:left="1134" w:header="0" w:footer="0" w:gutter="0"/>
          <w:cols w:space="720"/>
          <w:titlePg/>
        </w:sect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138"/>
        <w:gridCol w:w="1984"/>
        <w:gridCol w:w="2126"/>
        <w:gridCol w:w="1417"/>
        <w:gridCol w:w="1559"/>
        <w:gridCol w:w="1418"/>
        <w:gridCol w:w="2794"/>
        <w:gridCol w:w="1849"/>
      </w:tblGrid>
      <w:tr w:rsidR="00BC67ED" w:rsidRPr="00586D08" w:rsidTr="00586D08">
        <w:tc>
          <w:tcPr>
            <w:tcW w:w="484" w:type="dxa"/>
            <w:vMerge w:val="restart"/>
          </w:tcPr>
          <w:p w:rsidR="00BC67ED" w:rsidRPr="00586D08" w:rsidRDefault="00BC67ED" w:rsidP="006A1C30">
            <w:pPr>
              <w:pStyle w:val="ConsPlusNormal"/>
              <w:jc w:val="center"/>
              <w:rPr>
                <w:sz w:val="20"/>
                <w:szCs w:val="20"/>
              </w:rPr>
            </w:pPr>
            <w:r w:rsidRPr="00586D08">
              <w:rPr>
                <w:sz w:val="20"/>
                <w:szCs w:val="20"/>
              </w:rPr>
              <w:lastRenderedPageBreak/>
              <w:t xml:space="preserve">N </w:t>
            </w:r>
            <w:proofErr w:type="spellStart"/>
            <w:r w:rsidRPr="00586D08">
              <w:rPr>
                <w:sz w:val="20"/>
                <w:szCs w:val="20"/>
              </w:rPr>
              <w:t>п</w:t>
            </w:r>
            <w:proofErr w:type="spellEnd"/>
            <w:r w:rsidRPr="00586D08">
              <w:rPr>
                <w:sz w:val="20"/>
                <w:szCs w:val="20"/>
              </w:rPr>
              <w:t>/</w:t>
            </w:r>
            <w:proofErr w:type="spellStart"/>
            <w:r w:rsidRPr="00586D08">
              <w:rPr>
                <w:sz w:val="20"/>
                <w:szCs w:val="20"/>
              </w:rPr>
              <w:t>п</w:t>
            </w:r>
            <w:proofErr w:type="spellEnd"/>
          </w:p>
        </w:tc>
        <w:tc>
          <w:tcPr>
            <w:tcW w:w="14285" w:type="dxa"/>
            <w:gridSpan w:val="8"/>
          </w:tcPr>
          <w:p w:rsidR="00BC67ED" w:rsidRPr="00586D08" w:rsidRDefault="00BC67ED" w:rsidP="006A1C30">
            <w:pPr>
              <w:pStyle w:val="ConsPlusNormal"/>
              <w:jc w:val="center"/>
              <w:rPr>
                <w:sz w:val="20"/>
                <w:szCs w:val="20"/>
              </w:rPr>
            </w:pPr>
            <w:r w:rsidRPr="00586D08">
              <w:rPr>
                <w:sz w:val="20"/>
                <w:szCs w:val="20"/>
              </w:rPr>
              <w:t>Наименование фактора</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1138" w:type="dxa"/>
            <w:vMerge w:val="restart"/>
          </w:tcPr>
          <w:p w:rsidR="00BC67ED" w:rsidRPr="00586D08" w:rsidRDefault="00BC67ED" w:rsidP="006A1C30">
            <w:pPr>
              <w:pStyle w:val="ConsPlusNormal"/>
              <w:jc w:val="center"/>
              <w:rPr>
                <w:sz w:val="20"/>
                <w:szCs w:val="20"/>
              </w:rPr>
            </w:pPr>
            <w:r w:rsidRPr="00586D08">
              <w:rPr>
                <w:sz w:val="20"/>
                <w:szCs w:val="20"/>
              </w:rPr>
              <w:t>этап реализации</w:t>
            </w:r>
          </w:p>
        </w:tc>
        <w:tc>
          <w:tcPr>
            <w:tcW w:w="1984" w:type="dxa"/>
            <w:vMerge w:val="restart"/>
          </w:tcPr>
          <w:p w:rsidR="00BC67ED" w:rsidRPr="00586D08" w:rsidRDefault="00BC67ED" w:rsidP="006A1C30">
            <w:pPr>
              <w:pStyle w:val="ConsPlusNormal"/>
              <w:jc w:val="center"/>
              <w:rPr>
                <w:sz w:val="20"/>
                <w:szCs w:val="20"/>
              </w:rPr>
            </w:pPr>
            <w:r w:rsidRPr="00586D08">
              <w:rPr>
                <w:sz w:val="20"/>
                <w:szCs w:val="20"/>
              </w:rPr>
              <w:t>необходимые меры для повышения эффективности прохождения этапов</w:t>
            </w:r>
          </w:p>
        </w:tc>
        <w:tc>
          <w:tcPr>
            <w:tcW w:w="2126" w:type="dxa"/>
            <w:vMerge w:val="restart"/>
          </w:tcPr>
          <w:p w:rsidR="00BC67ED" w:rsidRPr="00586D08" w:rsidRDefault="00BC67ED" w:rsidP="006A1C30">
            <w:pPr>
              <w:pStyle w:val="ConsPlusNormal"/>
              <w:jc w:val="center"/>
              <w:rPr>
                <w:sz w:val="20"/>
                <w:szCs w:val="20"/>
              </w:rPr>
            </w:pPr>
            <w:r w:rsidRPr="00586D08">
              <w:rPr>
                <w:sz w:val="20"/>
                <w:szCs w:val="20"/>
              </w:rPr>
              <w:t>показатели, характеризующие степень достижения результата</w:t>
            </w:r>
          </w:p>
        </w:tc>
        <w:tc>
          <w:tcPr>
            <w:tcW w:w="4394" w:type="dxa"/>
            <w:gridSpan w:val="3"/>
          </w:tcPr>
          <w:p w:rsidR="00BC67ED" w:rsidRPr="00586D08" w:rsidRDefault="00BC67ED" w:rsidP="006A1C30">
            <w:pPr>
              <w:pStyle w:val="ConsPlusNormal"/>
              <w:jc w:val="center"/>
              <w:rPr>
                <w:sz w:val="20"/>
                <w:szCs w:val="20"/>
              </w:rPr>
            </w:pPr>
            <w:r w:rsidRPr="00586D08">
              <w:rPr>
                <w:sz w:val="20"/>
                <w:szCs w:val="20"/>
              </w:rPr>
              <w:t>целевое значение показателей</w:t>
            </w:r>
          </w:p>
        </w:tc>
        <w:tc>
          <w:tcPr>
            <w:tcW w:w="2794" w:type="dxa"/>
            <w:vMerge w:val="restart"/>
          </w:tcPr>
          <w:p w:rsidR="00BC67ED" w:rsidRPr="00586D08" w:rsidRDefault="00BC67ED" w:rsidP="006A1C30">
            <w:pPr>
              <w:pStyle w:val="ConsPlusNormal"/>
              <w:jc w:val="center"/>
              <w:rPr>
                <w:sz w:val="20"/>
                <w:szCs w:val="20"/>
              </w:rPr>
            </w:pPr>
            <w:r w:rsidRPr="00586D08">
              <w:rPr>
                <w:sz w:val="20"/>
                <w:szCs w:val="20"/>
              </w:rPr>
              <w:t>ответственный за реализацию этапа</w:t>
            </w:r>
          </w:p>
        </w:tc>
        <w:tc>
          <w:tcPr>
            <w:tcW w:w="1849" w:type="dxa"/>
            <w:vMerge w:val="restart"/>
          </w:tcPr>
          <w:p w:rsidR="00BC67ED" w:rsidRPr="00586D08" w:rsidRDefault="00BC67ED" w:rsidP="006A1C30">
            <w:pPr>
              <w:pStyle w:val="ConsPlusNormal"/>
              <w:jc w:val="center"/>
              <w:rPr>
                <w:sz w:val="20"/>
                <w:szCs w:val="20"/>
              </w:rPr>
            </w:pPr>
            <w:r w:rsidRPr="00586D08">
              <w:rPr>
                <w:sz w:val="20"/>
                <w:szCs w:val="20"/>
              </w:rPr>
              <w:t>требуемые ресурсы</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1138" w:type="dxa"/>
            <w:vMerge/>
          </w:tcPr>
          <w:p w:rsidR="00BC67ED" w:rsidRPr="00586D08" w:rsidRDefault="00BC67ED" w:rsidP="006A1C30">
            <w:pPr>
              <w:pStyle w:val="ConsPlusNormal"/>
              <w:rPr>
                <w:sz w:val="20"/>
                <w:szCs w:val="20"/>
              </w:rPr>
            </w:pPr>
          </w:p>
        </w:tc>
        <w:tc>
          <w:tcPr>
            <w:tcW w:w="1984" w:type="dxa"/>
            <w:vMerge/>
          </w:tcPr>
          <w:p w:rsidR="00BC67ED" w:rsidRPr="00586D08" w:rsidRDefault="00BC67ED" w:rsidP="006A1C30">
            <w:pPr>
              <w:pStyle w:val="ConsPlusNormal"/>
              <w:rPr>
                <w:sz w:val="20"/>
                <w:szCs w:val="20"/>
              </w:rPr>
            </w:pPr>
          </w:p>
        </w:tc>
        <w:tc>
          <w:tcPr>
            <w:tcW w:w="2126" w:type="dxa"/>
            <w:vMerge/>
          </w:tcPr>
          <w:p w:rsidR="00BC67ED" w:rsidRPr="00586D08" w:rsidRDefault="00BC67ED" w:rsidP="006A1C30">
            <w:pPr>
              <w:pStyle w:val="ConsPlusNormal"/>
              <w:rPr>
                <w:sz w:val="20"/>
                <w:szCs w:val="20"/>
              </w:rPr>
            </w:pPr>
          </w:p>
        </w:tc>
        <w:tc>
          <w:tcPr>
            <w:tcW w:w="1417" w:type="dxa"/>
          </w:tcPr>
          <w:p w:rsidR="00BC67ED" w:rsidRPr="00586D08" w:rsidRDefault="00BC67ED" w:rsidP="006A1C30">
            <w:pPr>
              <w:pStyle w:val="ConsPlusNormal"/>
              <w:jc w:val="center"/>
              <w:rPr>
                <w:sz w:val="20"/>
                <w:szCs w:val="20"/>
              </w:rPr>
            </w:pPr>
            <w:r w:rsidRPr="00586D08">
              <w:rPr>
                <w:sz w:val="20"/>
                <w:szCs w:val="20"/>
              </w:rPr>
              <w:t>31 декабря 2022 года</w:t>
            </w:r>
          </w:p>
        </w:tc>
        <w:tc>
          <w:tcPr>
            <w:tcW w:w="1559" w:type="dxa"/>
          </w:tcPr>
          <w:p w:rsidR="00BC67ED" w:rsidRPr="00586D08" w:rsidRDefault="00BC67ED" w:rsidP="006A1C30">
            <w:pPr>
              <w:pStyle w:val="ConsPlusNormal"/>
              <w:jc w:val="center"/>
              <w:rPr>
                <w:sz w:val="20"/>
                <w:szCs w:val="20"/>
              </w:rPr>
            </w:pPr>
            <w:r w:rsidRPr="00586D08">
              <w:rPr>
                <w:sz w:val="20"/>
                <w:szCs w:val="20"/>
              </w:rPr>
              <w:t>31 декабря 2023 года</w:t>
            </w:r>
          </w:p>
        </w:tc>
        <w:tc>
          <w:tcPr>
            <w:tcW w:w="1418" w:type="dxa"/>
          </w:tcPr>
          <w:p w:rsidR="00BC67ED" w:rsidRPr="00586D08" w:rsidRDefault="00BC67ED" w:rsidP="006A1C30">
            <w:pPr>
              <w:pStyle w:val="ConsPlusNormal"/>
              <w:jc w:val="center"/>
              <w:rPr>
                <w:sz w:val="20"/>
                <w:szCs w:val="20"/>
              </w:rPr>
            </w:pPr>
            <w:r w:rsidRPr="00586D08">
              <w:rPr>
                <w:sz w:val="20"/>
                <w:szCs w:val="20"/>
              </w:rPr>
              <w:t>31 декабря 2024 года</w:t>
            </w:r>
          </w:p>
        </w:tc>
        <w:tc>
          <w:tcPr>
            <w:tcW w:w="2794" w:type="dxa"/>
            <w:vMerge/>
          </w:tcPr>
          <w:p w:rsidR="00BC67ED" w:rsidRPr="00586D08" w:rsidRDefault="00BC67ED" w:rsidP="006A1C30">
            <w:pPr>
              <w:pStyle w:val="ConsPlusNormal"/>
              <w:rPr>
                <w:sz w:val="20"/>
                <w:szCs w:val="20"/>
              </w:rPr>
            </w:pPr>
          </w:p>
        </w:tc>
        <w:tc>
          <w:tcPr>
            <w:tcW w:w="1849" w:type="dxa"/>
            <w:vMerge/>
          </w:tcPr>
          <w:p w:rsidR="00BC67ED" w:rsidRPr="00586D08" w:rsidRDefault="00BC67ED" w:rsidP="006A1C30">
            <w:pPr>
              <w:pStyle w:val="ConsPlusNormal"/>
              <w:rPr>
                <w:sz w:val="20"/>
                <w:szCs w:val="20"/>
              </w:rPr>
            </w:pPr>
          </w:p>
        </w:tc>
      </w:tr>
      <w:tr w:rsidR="00BC67ED" w:rsidRPr="00586D08" w:rsidTr="00586D08">
        <w:tc>
          <w:tcPr>
            <w:tcW w:w="484" w:type="dxa"/>
          </w:tcPr>
          <w:p w:rsidR="00BC67ED" w:rsidRPr="00586D08" w:rsidRDefault="00BC67ED" w:rsidP="006A1C30">
            <w:pPr>
              <w:pStyle w:val="ConsPlusNormal"/>
              <w:jc w:val="center"/>
              <w:rPr>
                <w:sz w:val="20"/>
                <w:szCs w:val="20"/>
              </w:rPr>
            </w:pPr>
            <w:r w:rsidRPr="00586D08">
              <w:rPr>
                <w:sz w:val="20"/>
                <w:szCs w:val="20"/>
              </w:rPr>
              <w:t>1</w:t>
            </w:r>
          </w:p>
        </w:tc>
        <w:tc>
          <w:tcPr>
            <w:tcW w:w="1138" w:type="dxa"/>
          </w:tcPr>
          <w:p w:rsidR="00BC67ED" w:rsidRPr="00586D08" w:rsidRDefault="00BC67ED" w:rsidP="006A1C30">
            <w:pPr>
              <w:pStyle w:val="ConsPlusNormal"/>
              <w:jc w:val="center"/>
              <w:rPr>
                <w:sz w:val="20"/>
                <w:szCs w:val="20"/>
              </w:rPr>
            </w:pPr>
            <w:r w:rsidRPr="00586D08">
              <w:rPr>
                <w:sz w:val="20"/>
                <w:szCs w:val="20"/>
              </w:rPr>
              <w:t>2</w:t>
            </w:r>
          </w:p>
        </w:tc>
        <w:tc>
          <w:tcPr>
            <w:tcW w:w="1984" w:type="dxa"/>
          </w:tcPr>
          <w:p w:rsidR="00BC67ED" w:rsidRPr="00586D08" w:rsidRDefault="00BC67ED" w:rsidP="006A1C30">
            <w:pPr>
              <w:pStyle w:val="ConsPlusNormal"/>
              <w:jc w:val="center"/>
              <w:rPr>
                <w:sz w:val="20"/>
                <w:szCs w:val="20"/>
              </w:rPr>
            </w:pPr>
            <w:r w:rsidRPr="00586D08">
              <w:rPr>
                <w:sz w:val="20"/>
                <w:szCs w:val="20"/>
              </w:rPr>
              <w:t>3</w:t>
            </w:r>
          </w:p>
        </w:tc>
        <w:tc>
          <w:tcPr>
            <w:tcW w:w="2126" w:type="dxa"/>
          </w:tcPr>
          <w:p w:rsidR="00BC67ED" w:rsidRPr="00586D08" w:rsidRDefault="00BC67ED" w:rsidP="006A1C30">
            <w:pPr>
              <w:pStyle w:val="ConsPlusNormal"/>
              <w:jc w:val="center"/>
              <w:rPr>
                <w:sz w:val="20"/>
                <w:szCs w:val="20"/>
              </w:rPr>
            </w:pPr>
            <w:r w:rsidRPr="00586D08">
              <w:rPr>
                <w:sz w:val="20"/>
                <w:szCs w:val="20"/>
              </w:rPr>
              <w:t>4</w:t>
            </w:r>
          </w:p>
        </w:tc>
        <w:tc>
          <w:tcPr>
            <w:tcW w:w="1417" w:type="dxa"/>
          </w:tcPr>
          <w:p w:rsidR="00BC67ED" w:rsidRPr="00586D08" w:rsidRDefault="00BC67ED" w:rsidP="006A1C30">
            <w:pPr>
              <w:pStyle w:val="ConsPlusNormal"/>
              <w:jc w:val="center"/>
              <w:rPr>
                <w:sz w:val="20"/>
                <w:szCs w:val="20"/>
              </w:rPr>
            </w:pPr>
            <w:r w:rsidRPr="00586D08">
              <w:rPr>
                <w:sz w:val="20"/>
                <w:szCs w:val="20"/>
              </w:rPr>
              <w:t>5</w:t>
            </w:r>
          </w:p>
        </w:tc>
        <w:tc>
          <w:tcPr>
            <w:tcW w:w="1559" w:type="dxa"/>
          </w:tcPr>
          <w:p w:rsidR="00BC67ED" w:rsidRPr="00586D08" w:rsidRDefault="00BC67ED" w:rsidP="006A1C30">
            <w:pPr>
              <w:pStyle w:val="ConsPlusNormal"/>
              <w:jc w:val="center"/>
              <w:rPr>
                <w:sz w:val="20"/>
                <w:szCs w:val="20"/>
              </w:rPr>
            </w:pPr>
            <w:r w:rsidRPr="00586D08">
              <w:rPr>
                <w:sz w:val="20"/>
                <w:szCs w:val="20"/>
              </w:rPr>
              <w:t>6</w:t>
            </w:r>
          </w:p>
        </w:tc>
        <w:tc>
          <w:tcPr>
            <w:tcW w:w="1418" w:type="dxa"/>
          </w:tcPr>
          <w:p w:rsidR="00BC67ED" w:rsidRPr="00586D08" w:rsidRDefault="00BC67ED" w:rsidP="006A1C30">
            <w:pPr>
              <w:pStyle w:val="ConsPlusNormal"/>
              <w:jc w:val="center"/>
              <w:rPr>
                <w:sz w:val="20"/>
                <w:szCs w:val="20"/>
              </w:rPr>
            </w:pPr>
            <w:r w:rsidRPr="00586D08">
              <w:rPr>
                <w:sz w:val="20"/>
                <w:szCs w:val="20"/>
              </w:rPr>
              <w:t>7</w:t>
            </w:r>
          </w:p>
        </w:tc>
        <w:tc>
          <w:tcPr>
            <w:tcW w:w="2794" w:type="dxa"/>
          </w:tcPr>
          <w:p w:rsidR="00BC67ED" w:rsidRPr="00586D08" w:rsidRDefault="00BC67ED" w:rsidP="006A1C30">
            <w:pPr>
              <w:pStyle w:val="ConsPlusNormal"/>
              <w:jc w:val="center"/>
              <w:rPr>
                <w:sz w:val="20"/>
                <w:szCs w:val="20"/>
              </w:rPr>
            </w:pPr>
            <w:r w:rsidRPr="00586D08">
              <w:rPr>
                <w:sz w:val="20"/>
                <w:szCs w:val="20"/>
              </w:rPr>
              <w:t>8</w:t>
            </w:r>
          </w:p>
        </w:tc>
        <w:tc>
          <w:tcPr>
            <w:tcW w:w="1849" w:type="dxa"/>
          </w:tcPr>
          <w:p w:rsidR="00BC67ED" w:rsidRPr="00586D08" w:rsidRDefault="00BC67ED" w:rsidP="006A1C30">
            <w:pPr>
              <w:pStyle w:val="ConsPlusNormal"/>
              <w:jc w:val="center"/>
              <w:rPr>
                <w:sz w:val="20"/>
                <w:szCs w:val="20"/>
              </w:rPr>
            </w:pPr>
            <w:r w:rsidRPr="00586D08">
              <w:rPr>
                <w:sz w:val="20"/>
                <w:szCs w:val="20"/>
              </w:rPr>
              <w:t>9</w:t>
            </w:r>
          </w:p>
        </w:tc>
      </w:tr>
      <w:tr w:rsidR="00BC67ED" w:rsidRPr="00586D08" w:rsidTr="00586D08">
        <w:tc>
          <w:tcPr>
            <w:tcW w:w="14769" w:type="dxa"/>
            <w:gridSpan w:val="9"/>
          </w:tcPr>
          <w:p w:rsidR="00BC67ED" w:rsidRPr="00586D08" w:rsidRDefault="00BC67ED" w:rsidP="006A1C30">
            <w:pPr>
              <w:pStyle w:val="ConsPlusNormal"/>
              <w:jc w:val="center"/>
              <w:outlineLvl w:val="1"/>
              <w:rPr>
                <w:sz w:val="20"/>
                <w:szCs w:val="20"/>
              </w:rPr>
            </w:pPr>
            <w:r w:rsidRPr="00586D08">
              <w:rPr>
                <w:sz w:val="20"/>
                <w:szCs w:val="20"/>
              </w:rPr>
              <w:t>Раздел 1. ЗАКЛЮЧЕНИЕ ДОГОВОРА О ТЕХНОЛОГИЧЕСКОМ ПРИСОЕДИНЕНИИ</w:t>
            </w:r>
          </w:p>
        </w:tc>
      </w:tr>
      <w:tr w:rsidR="00BC67ED" w:rsidRPr="00586D08" w:rsidTr="00586D08">
        <w:tc>
          <w:tcPr>
            <w:tcW w:w="484" w:type="dxa"/>
            <w:vMerge w:val="restart"/>
          </w:tcPr>
          <w:p w:rsidR="00BC67ED" w:rsidRPr="00586D08" w:rsidRDefault="00BC67ED" w:rsidP="006A1C30">
            <w:pPr>
              <w:pStyle w:val="ConsPlusNormal"/>
              <w:jc w:val="both"/>
              <w:rPr>
                <w:sz w:val="20"/>
                <w:szCs w:val="20"/>
              </w:rPr>
            </w:pPr>
            <w:r w:rsidRPr="00586D08">
              <w:rPr>
                <w:sz w:val="20"/>
                <w:szCs w:val="20"/>
              </w:rPr>
              <w:t>1.1.</w:t>
            </w:r>
          </w:p>
        </w:tc>
        <w:tc>
          <w:tcPr>
            <w:tcW w:w="1138" w:type="dxa"/>
            <w:vMerge w:val="restart"/>
          </w:tcPr>
          <w:p w:rsidR="00BC67ED" w:rsidRPr="00586D08" w:rsidRDefault="00BC67ED" w:rsidP="006A1C30">
            <w:pPr>
              <w:pStyle w:val="ConsPlusNormal"/>
              <w:jc w:val="both"/>
              <w:rPr>
                <w:sz w:val="20"/>
                <w:szCs w:val="20"/>
              </w:rPr>
            </w:pPr>
            <w:r w:rsidRPr="00586D08">
              <w:rPr>
                <w:sz w:val="20"/>
                <w:szCs w:val="20"/>
              </w:rPr>
              <w:t>Удобство подачи заявки</w:t>
            </w:r>
          </w:p>
        </w:tc>
        <w:tc>
          <w:tcPr>
            <w:tcW w:w="1984" w:type="dxa"/>
          </w:tcPr>
          <w:p w:rsidR="00BC67ED" w:rsidRPr="00586D08" w:rsidRDefault="00BC67ED" w:rsidP="006A1C30">
            <w:pPr>
              <w:pStyle w:val="ConsPlusNormal"/>
              <w:jc w:val="both"/>
              <w:rPr>
                <w:sz w:val="20"/>
                <w:szCs w:val="20"/>
              </w:rPr>
            </w:pPr>
            <w:r w:rsidRPr="00586D08">
              <w:rPr>
                <w:sz w:val="20"/>
                <w:szCs w:val="20"/>
              </w:rPr>
              <w:t xml:space="preserve">создание единого регионального </w:t>
            </w:r>
            <w:proofErr w:type="spellStart"/>
            <w:r w:rsidRPr="00586D08">
              <w:rPr>
                <w:sz w:val="20"/>
                <w:szCs w:val="20"/>
              </w:rPr>
              <w:t>интернет-портала</w:t>
            </w:r>
            <w:proofErr w:type="spellEnd"/>
          </w:p>
        </w:tc>
        <w:tc>
          <w:tcPr>
            <w:tcW w:w="2126" w:type="dxa"/>
          </w:tcPr>
          <w:p w:rsidR="00BC67ED" w:rsidRPr="00586D08" w:rsidRDefault="00BC67ED" w:rsidP="006A1C30">
            <w:pPr>
              <w:pStyle w:val="ConsPlusNormal"/>
              <w:jc w:val="both"/>
              <w:rPr>
                <w:sz w:val="20"/>
                <w:szCs w:val="20"/>
              </w:rPr>
            </w:pPr>
            <w:r w:rsidRPr="00586D08">
              <w:rPr>
                <w:sz w:val="20"/>
                <w:szCs w:val="20"/>
              </w:rPr>
              <w:t xml:space="preserve">наличие единого регионального </w:t>
            </w:r>
            <w:proofErr w:type="spellStart"/>
            <w:r w:rsidRPr="00586D08">
              <w:rPr>
                <w:sz w:val="20"/>
                <w:szCs w:val="20"/>
              </w:rPr>
              <w:t>интернет-портала</w:t>
            </w:r>
            <w:proofErr w:type="spellEnd"/>
            <w:r w:rsidRPr="00586D08">
              <w:rPr>
                <w:sz w:val="20"/>
                <w:szCs w:val="20"/>
              </w:rPr>
              <w:t xml:space="preserve"> с исчерпывающим объемом доступной для понимания информации о порядке технологического присоединения и иной информации, подлежащей обязательному раскрытию, по вопросам технологического присоединения, возможностью получения обратной связи (консультации) по вопросам технологического присоединения, выбора заявителем сетевой организации и подачи заявки на технологическое присоединение, да/нет</w:t>
            </w:r>
          </w:p>
        </w:tc>
        <w:tc>
          <w:tcPr>
            <w:tcW w:w="1417" w:type="dxa"/>
          </w:tcPr>
          <w:p w:rsidR="00BC67ED" w:rsidRPr="00586D08" w:rsidRDefault="00BC67ED" w:rsidP="006A1C30">
            <w:pPr>
              <w:pStyle w:val="ConsPlusNormal"/>
              <w:jc w:val="both"/>
              <w:rPr>
                <w:sz w:val="20"/>
                <w:szCs w:val="20"/>
              </w:rPr>
            </w:pPr>
            <w:r w:rsidRPr="00586D08">
              <w:rPr>
                <w:sz w:val="20"/>
                <w:szCs w:val="20"/>
              </w:rPr>
              <w:t>да</w:t>
            </w:r>
          </w:p>
        </w:tc>
        <w:tc>
          <w:tcPr>
            <w:tcW w:w="1559" w:type="dxa"/>
          </w:tcPr>
          <w:p w:rsidR="00BC67ED" w:rsidRPr="00586D08" w:rsidRDefault="00BC67ED" w:rsidP="006A1C30">
            <w:pPr>
              <w:pStyle w:val="ConsPlusNormal"/>
              <w:jc w:val="both"/>
              <w:rPr>
                <w:sz w:val="20"/>
                <w:szCs w:val="20"/>
              </w:rPr>
            </w:pPr>
            <w:r w:rsidRPr="00586D08">
              <w:rPr>
                <w:sz w:val="20"/>
                <w:szCs w:val="20"/>
              </w:rPr>
              <w:t>да</w:t>
            </w:r>
          </w:p>
        </w:tc>
        <w:tc>
          <w:tcPr>
            <w:tcW w:w="1418" w:type="dxa"/>
          </w:tcPr>
          <w:p w:rsidR="00BC67ED" w:rsidRPr="00586D08" w:rsidRDefault="00BC67ED" w:rsidP="006A1C30">
            <w:pPr>
              <w:pStyle w:val="ConsPlusNormal"/>
              <w:jc w:val="both"/>
              <w:rPr>
                <w:sz w:val="20"/>
                <w:szCs w:val="20"/>
              </w:rPr>
            </w:pPr>
            <w:r w:rsidRPr="00586D08">
              <w:rPr>
                <w:sz w:val="20"/>
                <w:szCs w:val="20"/>
              </w:rPr>
              <w:t>да</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w:t>
            </w:r>
          </w:p>
          <w:p w:rsidR="00BC67ED" w:rsidRPr="00586D08" w:rsidRDefault="00BC67ED" w:rsidP="006A1C30">
            <w:pPr>
              <w:pStyle w:val="ConsPlusNormal"/>
              <w:jc w:val="both"/>
              <w:rPr>
                <w:sz w:val="20"/>
                <w:szCs w:val="20"/>
              </w:rPr>
            </w:pPr>
            <w:r w:rsidRPr="00586D08">
              <w:rPr>
                <w:sz w:val="20"/>
                <w:szCs w:val="20"/>
              </w:rPr>
              <w:t>Департамент инвестиционного развития Смоленской области;</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1138" w:type="dxa"/>
            <w:vMerge/>
          </w:tcPr>
          <w:p w:rsidR="00BC67ED" w:rsidRPr="00586D08" w:rsidRDefault="00BC67ED" w:rsidP="006A1C30">
            <w:pPr>
              <w:pStyle w:val="ConsPlusNormal"/>
              <w:rPr>
                <w:sz w:val="20"/>
                <w:szCs w:val="20"/>
              </w:rPr>
            </w:pPr>
          </w:p>
        </w:tc>
        <w:tc>
          <w:tcPr>
            <w:tcW w:w="1984" w:type="dxa"/>
          </w:tcPr>
          <w:p w:rsidR="00BC67ED" w:rsidRPr="00586D08" w:rsidRDefault="00BC67ED" w:rsidP="006A1C30">
            <w:pPr>
              <w:pStyle w:val="ConsPlusNormal"/>
              <w:jc w:val="both"/>
              <w:rPr>
                <w:sz w:val="20"/>
                <w:szCs w:val="20"/>
              </w:rPr>
            </w:pPr>
            <w:r w:rsidRPr="00586D08">
              <w:rPr>
                <w:sz w:val="20"/>
                <w:szCs w:val="20"/>
              </w:rPr>
              <w:t xml:space="preserve">реализация мероприятий, направленных на повышение </w:t>
            </w:r>
            <w:r w:rsidRPr="00586D08">
              <w:rPr>
                <w:sz w:val="20"/>
                <w:szCs w:val="20"/>
              </w:rPr>
              <w:lastRenderedPageBreak/>
              <w:t>информированности потребителей о возможности подачи заявок на технологическое присоединение в электронном виде, в том числе путем организации обучающих семинаров</w:t>
            </w:r>
          </w:p>
        </w:tc>
        <w:tc>
          <w:tcPr>
            <w:tcW w:w="2126" w:type="dxa"/>
          </w:tcPr>
          <w:p w:rsidR="00BC67ED" w:rsidRPr="00586D08" w:rsidRDefault="00BC67ED" w:rsidP="006A1C30">
            <w:pPr>
              <w:pStyle w:val="ConsPlusNormal"/>
              <w:jc w:val="both"/>
              <w:rPr>
                <w:sz w:val="20"/>
                <w:szCs w:val="20"/>
              </w:rPr>
            </w:pPr>
            <w:r w:rsidRPr="00586D08">
              <w:rPr>
                <w:sz w:val="20"/>
                <w:szCs w:val="20"/>
              </w:rPr>
              <w:lastRenderedPageBreak/>
              <w:t xml:space="preserve">периодическое доведение информации до максимально </w:t>
            </w:r>
            <w:r w:rsidRPr="00586D08">
              <w:rPr>
                <w:sz w:val="20"/>
                <w:szCs w:val="20"/>
              </w:rPr>
              <w:lastRenderedPageBreak/>
              <w:t>широкого круга заинтересованных лиц</w:t>
            </w:r>
          </w:p>
        </w:tc>
        <w:tc>
          <w:tcPr>
            <w:tcW w:w="1417" w:type="dxa"/>
          </w:tcPr>
          <w:p w:rsidR="00BC67ED" w:rsidRPr="00586D08" w:rsidRDefault="00BC67ED" w:rsidP="006A1C30">
            <w:pPr>
              <w:pStyle w:val="ConsPlusNormal"/>
              <w:jc w:val="both"/>
              <w:rPr>
                <w:sz w:val="20"/>
                <w:szCs w:val="20"/>
              </w:rPr>
            </w:pPr>
            <w:r w:rsidRPr="00586D08">
              <w:rPr>
                <w:sz w:val="20"/>
                <w:szCs w:val="20"/>
              </w:rPr>
              <w:lastRenderedPageBreak/>
              <w:t>да</w:t>
            </w:r>
          </w:p>
        </w:tc>
        <w:tc>
          <w:tcPr>
            <w:tcW w:w="1559" w:type="dxa"/>
          </w:tcPr>
          <w:p w:rsidR="00BC67ED" w:rsidRPr="00586D08" w:rsidRDefault="00BC67ED" w:rsidP="006A1C30">
            <w:pPr>
              <w:pStyle w:val="ConsPlusNormal"/>
              <w:jc w:val="both"/>
              <w:rPr>
                <w:sz w:val="20"/>
                <w:szCs w:val="20"/>
              </w:rPr>
            </w:pPr>
            <w:r w:rsidRPr="00586D08">
              <w:rPr>
                <w:sz w:val="20"/>
                <w:szCs w:val="20"/>
              </w:rPr>
              <w:t>да</w:t>
            </w:r>
          </w:p>
        </w:tc>
        <w:tc>
          <w:tcPr>
            <w:tcW w:w="1418" w:type="dxa"/>
          </w:tcPr>
          <w:p w:rsidR="00BC67ED" w:rsidRPr="00586D08" w:rsidRDefault="00BC67ED" w:rsidP="006A1C30">
            <w:pPr>
              <w:pStyle w:val="ConsPlusNormal"/>
              <w:jc w:val="both"/>
              <w:rPr>
                <w:sz w:val="20"/>
                <w:szCs w:val="20"/>
              </w:rPr>
            </w:pPr>
            <w:r w:rsidRPr="00586D08">
              <w:rPr>
                <w:sz w:val="20"/>
                <w:szCs w:val="20"/>
              </w:rPr>
              <w:t>да</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w:t>
            </w:r>
          </w:p>
          <w:p w:rsidR="00BC67ED" w:rsidRPr="00586D08" w:rsidRDefault="00BC67ED" w:rsidP="006A1C30">
            <w:pPr>
              <w:pStyle w:val="ConsPlusNormal"/>
              <w:jc w:val="both"/>
              <w:rPr>
                <w:sz w:val="20"/>
                <w:szCs w:val="20"/>
              </w:rPr>
            </w:pPr>
            <w:r w:rsidRPr="00586D08">
              <w:rPr>
                <w:sz w:val="20"/>
                <w:szCs w:val="20"/>
              </w:rPr>
              <w:lastRenderedPageBreak/>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BC67ED" w:rsidRPr="00586D08" w:rsidTr="00586D08">
        <w:tc>
          <w:tcPr>
            <w:tcW w:w="484" w:type="dxa"/>
            <w:vMerge w:val="restart"/>
          </w:tcPr>
          <w:p w:rsidR="00BC67ED" w:rsidRPr="00586D08" w:rsidRDefault="00BC67ED" w:rsidP="006A1C30">
            <w:pPr>
              <w:pStyle w:val="ConsPlusNormal"/>
              <w:jc w:val="both"/>
              <w:rPr>
                <w:sz w:val="20"/>
                <w:szCs w:val="20"/>
              </w:rPr>
            </w:pPr>
            <w:r w:rsidRPr="00586D08">
              <w:rPr>
                <w:sz w:val="20"/>
                <w:szCs w:val="20"/>
              </w:rPr>
              <w:lastRenderedPageBreak/>
              <w:t>1.2.</w:t>
            </w:r>
          </w:p>
        </w:tc>
        <w:tc>
          <w:tcPr>
            <w:tcW w:w="1138" w:type="dxa"/>
            <w:vMerge w:val="restart"/>
          </w:tcPr>
          <w:p w:rsidR="00BC67ED" w:rsidRPr="00586D08" w:rsidRDefault="00BC67ED" w:rsidP="006A1C30">
            <w:pPr>
              <w:pStyle w:val="ConsPlusNormal"/>
              <w:jc w:val="both"/>
              <w:rPr>
                <w:sz w:val="20"/>
                <w:szCs w:val="20"/>
              </w:rPr>
            </w:pPr>
            <w:r w:rsidRPr="00586D08">
              <w:rPr>
                <w:sz w:val="20"/>
                <w:szCs w:val="20"/>
              </w:rPr>
              <w:t>Наличие личного кабинета на официальных сайтах территориальных сетевых организаций</w:t>
            </w:r>
          </w:p>
        </w:tc>
        <w:tc>
          <w:tcPr>
            <w:tcW w:w="1984" w:type="dxa"/>
            <w:vMerge w:val="restart"/>
          </w:tcPr>
          <w:p w:rsidR="00BC67ED" w:rsidRPr="00586D08" w:rsidRDefault="00BC67ED" w:rsidP="006A1C30">
            <w:pPr>
              <w:pStyle w:val="ConsPlusNormal"/>
              <w:jc w:val="both"/>
              <w:rPr>
                <w:sz w:val="20"/>
                <w:szCs w:val="20"/>
              </w:rPr>
            </w:pPr>
            <w:r w:rsidRPr="00586D08">
              <w:rPr>
                <w:sz w:val="20"/>
                <w:szCs w:val="20"/>
              </w:rPr>
              <w:t>развитие функционала личного кабинета на официальных сайтах территориальных сетевых организаций</w:t>
            </w:r>
          </w:p>
        </w:tc>
        <w:tc>
          <w:tcPr>
            <w:tcW w:w="2126" w:type="dxa"/>
          </w:tcPr>
          <w:p w:rsidR="00BC67ED" w:rsidRPr="00586D08" w:rsidRDefault="00BC67ED" w:rsidP="006A1C30">
            <w:pPr>
              <w:pStyle w:val="ConsPlusNormal"/>
              <w:jc w:val="both"/>
              <w:rPr>
                <w:sz w:val="20"/>
                <w:szCs w:val="20"/>
              </w:rPr>
            </w:pPr>
            <w:r w:rsidRPr="00586D08">
              <w:rPr>
                <w:sz w:val="20"/>
                <w:szCs w:val="20"/>
              </w:rPr>
              <w:t>доля договоров о технологическом присоединении, заключенных в электронном виде с использованием личного кабинета на сайте территориальной сетевой организации (в том числе посредством переадресации на официальный сайт, обеспечивающий такую возможность)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 процентов</w:t>
            </w:r>
          </w:p>
        </w:tc>
        <w:tc>
          <w:tcPr>
            <w:tcW w:w="1417" w:type="dxa"/>
          </w:tcPr>
          <w:p w:rsidR="00BC67ED" w:rsidRPr="00586D08" w:rsidRDefault="00BC67ED" w:rsidP="006A1C30">
            <w:pPr>
              <w:pStyle w:val="ConsPlusNormal"/>
              <w:jc w:val="center"/>
              <w:rPr>
                <w:sz w:val="20"/>
                <w:szCs w:val="20"/>
              </w:rPr>
            </w:pPr>
            <w:r w:rsidRPr="00586D08">
              <w:rPr>
                <w:sz w:val="20"/>
                <w:szCs w:val="20"/>
              </w:rPr>
              <w:t>100</w:t>
            </w:r>
          </w:p>
        </w:tc>
        <w:tc>
          <w:tcPr>
            <w:tcW w:w="1559" w:type="dxa"/>
          </w:tcPr>
          <w:p w:rsidR="00BC67ED" w:rsidRPr="00586D08" w:rsidRDefault="00BC67ED" w:rsidP="006A1C30">
            <w:pPr>
              <w:pStyle w:val="ConsPlusNormal"/>
              <w:jc w:val="center"/>
              <w:rPr>
                <w:sz w:val="20"/>
                <w:szCs w:val="20"/>
              </w:rPr>
            </w:pPr>
            <w:r w:rsidRPr="00586D08">
              <w:rPr>
                <w:sz w:val="20"/>
                <w:szCs w:val="20"/>
              </w:rPr>
              <w:t>100</w:t>
            </w:r>
          </w:p>
        </w:tc>
        <w:tc>
          <w:tcPr>
            <w:tcW w:w="1418" w:type="dxa"/>
          </w:tcPr>
          <w:p w:rsidR="00BC67ED" w:rsidRPr="00586D08" w:rsidRDefault="00BC67ED" w:rsidP="006A1C30">
            <w:pPr>
              <w:pStyle w:val="ConsPlusNormal"/>
              <w:jc w:val="center"/>
              <w:rPr>
                <w:sz w:val="20"/>
                <w:szCs w:val="20"/>
              </w:rPr>
            </w:pPr>
            <w:r w:rsidRPr="00586D08">
              <w:rPr>
                <w:sz w:val="20"/>
                <w:szCs w:val="20"/>
              </w:rPr>
              <w:t>100</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1138" w:type="dxa"/>
            <w:vMerge/>
          </w:tcPr>
          <w:p w:rsidR="00BC67ED" w:rsidRPr="00586D08" w:rsidRDefault="00BC67ED" w:rsidP="006A1C30">
            <w:pPr>
              <w:pStyle w:val="ConsPlusNormal"/>
              <w:rPr>
                <w:sz w:val="20"/>
                <w:szCs w:val="20"/>
              </w:rPr>
            </w:pPr>
          </w:p>
        </w:tc>
        <w:tc>
          <w:tcPr>
            <w:tcW w:w="1984" w:type="dxa"/>
            <w:vMerge/>
          </w:tcPr>
          <w:p w:rsidR="00BC67ED" w:rsidRPr="00586D08" w:rsidRDefault="00BC67ED" w:rsidP="006A1C30">
            <w:pPr>
              <w:pStyle w:val="ConsPlusNormal"/>
              <w:rPr>
                <w:sz w:val="20"/>
                <w:szCs w:val="20"/>
              </w:rPr>
            </w:pPr>
          </w:p>
        </w:tc>
        <w:tc>
          <w:tcPr>
            <w:tcW w:w="2126" w:type="dxa"/>
          </w:tcPr>
          <w:p w:rsidR="00BC67ED" w:rsidRPr="00586D08" w:rsidRDefault="00BC67ED" w:rsidP="006A1C30">
            <w:pPr>
              <w:pStyle w:val="ConsPlusNormal"/>
              <w:jc w:val="both"/>
              <w:rPr>
                <w:sz w:val="20"/>
                <w:szCs w:val="20"/>
              </w:rPr>
            </w:pPr>
            <w:r w:rsidRPr="00586D08">
              <w:rPr>
                <w:sz w:val="20"/>
                <w:szCs w:val="20"/>
              </w:rPr>
              <w:t xml:space="preserve">наличие на официальных сайтах территориальных сетевых организаций личного кабинета, с </w:t>
            </w:r>
            <w:r w:rsidRPr="00586D08">
              <w:rPr>
                <w:sz w:val="20"/>
                <w:szCs w:val="20"/>
              </w:rPr>
              <w:lastRenderedPageBreak/>
              <w:t>использованием которого возможно обеспечение контроля за заключением и исполнением договоров о технологическом присоединении и получение обратной связи от заявителей, да/нет</w:t>
            </w:r>
          </w:p>
        </w:tc>
        <w:tc>
          <w:tcPr>
            <w:tcW w:w="1417" w:type="dxa"/>
          </w:tcPr>
          <w:p w:rsidR="00BC67ED" w:rsidRPr="00586D08" w:rsidRDefault="00BC67ED" w:rsidP="006A1C30">
            <w:pPr>
              <w:pStyle w:val="ConsPlusNormal"/>
              <w:jc w:val="both"/>
              <w:rPr>
                <w:sz w:val="20"/>
                <w:szCs w:val="20"/>
              </w:rPr>
            </w:pPr>
            <w:r w:rsidRPr="00586D08">
              <w:rPr>
                <w:sz w:val="20"/>
                <w:szCs w:val="20"/>
              </w:rPr>
              <w:lastRenderedPageBreak/>
              <w:t>да</w:t>
            </w:r>
          </w:p>
        </w:tc>
        <w:tc>
          <w:tcPr>
            <w:tcW w:w="1559" w:type="dxa"/>
          </w:tcPr>
          <w:p w:rsidR="00BC67ED" w:rsidRPr="00586D08" w:rsidRDefault="00BC67ED" w:rsidP="006A1C30">
            <w:pPr>
              <w:pStyle w:val="ConsPlusNormal"/>
              <w:jc w:val="both"/>
              <w:rPr>
                <w:sz w:val="20"/>
                <w:szCs w:val="20"/>
              </w:rPr>
            </w:pPr>
            <w:r w:rsidRPr="00586D08">
              <w:rPr>
                <w:sz w:val="20"/>
                <w:szCs w:val="20"/>
              </w:rPr>
              <w:t>да</w:t>
            </w:r>
          </w:p>
        </w:tc>
        <w:tc>
          <w:tcPr>
            <w:tcW w:w="1418" w:type="dxa"/>
          </w:tcPr>
          <w:p w:rsidR="00BC67ED" w:rsidRPr="00586D08" w:rsidRDefault="00BC67ED" w:rsidP="006A1C30">
            <w:pPr>
              <w:pStyle w:val="ConsPlusNormal"/>
              <w:jc w:val="both"/>
              <w:rPr>
                <w:sz w:val="20"/>
                <w:szCs w:val="20"/>
              </w:rPr>
            </w:pPr>
            <w:r w:rsidRPr="00586D08">
              <w:rPr>
                <w:sz w:val="20"/>
                <w:szCs w:val="20"/>
              </w:rPr>
              <w:t>да</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lastRenderedPageBreak/>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1138" w:type="dxa"/>
            <w:vMerge/>
          </w:tcPr>
          <w:p w:rsidR="00BC67ED" w:rsidRPr="00586D08" w:rsidRDefault="00BC67ED" w:rsidP="006A1C30">
            <w:pPr>
              <w:pStyle w:val="ConsPlusNormal"/>
              <w:rPr>
                <w:sz w:val="20"/>
                <w:szCs w:val="20"/>
              </w:rPr>
            </w:pPr>
          </w:p>
        </w:tc>
        <w:tc>
          <w:tcPr>
            <w:tcW w:w="1984" w:type="dxa"/>
            <w:vMerge/>
          </w:tcPr>
          <w:p w:rsidR="00BC67ED" w:rsidRPr="00586D08" w:rsidRDefault="00BC67ED" w:rsidP="006A1C30">
            <w:pPr>
              <w:pStyle w:val="ConsPlusNormal"/>
              <w:rPr>
                <w:sz w:val="20"/>
                <w:szCs w:val="20"/>
              </w:rPr>
            </w:pPr>
          </w:p>
        </w:tc>
        <w:tc>
          <w:tcPr>
            <w:tcW w:w="2126" w:type="dxa"/>
          </w:tcPr>
          <w:p w:rsidR="00BC67ED" w:rsidRPr="00586D08" w:rsidRDefault="00BC67ED" w:rsidP="006A1C30">
            <w:pPr>
              <w:pStyle w:val="ConsPlusNormal"/>
              <w:jc w:val="both"/>
              <w:rPr>
                <w:sz w:val="20"/>
                <w:szCs w:val="20"/>
              </w:rPr>
            </w:pPr>
            <w:r w:rsidRPr="00586D08">
              <w:rPr>
                <w:sz w:val="20"/>
                <w:szCs w:val="20"/>
              </w:rPr>
              <w:t>доля заявок на технологическое присоединение, поданных через личный кабинет на сайте территориальной сетевой организации, процентов</w:t>
            </w:r>
          </w:p>
        </w:tc>
        <w:tc>
          <w:tcPr>
            <w:tcW w:w="1417" w:type="dxa"/>
          </w:tcPr>
          <w:p w:rsidR="00BC67ED" w:rsidRPr="00586D08" w:rsidRDefault="00BC67ED" w:rsidP="006A1C30">
            <w:pPr>
              <w:pStyle w:val="ConsPlusNormal"/>
              <w:jc w:val="both"/>
              <w:rPr>
                <w:sz w:val="20"/>
                <w:szCs w:val="20"/>
              </w:rPr>
            </w:pPr>
            <w:r w:rsidRPr="00586D08">
              <w:rPr>
                <w:sz w:val="20"/>
                <w:szCs w:val="20"/>
              </w:rPr>
              <w:t>не менее 70</w:t>
            </w:r>
          </w:p>
        </w:tc>
        <w:tc>
          <w:tcPr>
            <w:tcW w:w="1559" w:type="dxa"/>
          </w:tcPr>
          <w:p w:rsidR="00BC67ED" w:rsidRPr="00586D08" w:rsidRDefault="00BC67ED" w:rsidP="006A1C30">
            <w:pPr>
              <w:pStyle w:val="ConsPlusNormal"/>
              <w:jc w:val="both"/>
              <w:rPr>
                <w:sz w:val="20"/>
                <w:szCs w:val="20"/>
              </w:rPr>
            </w:pPr>
            <w:r w:rsidRPr="00586D08">
              <w:rPr>
                <w:sz w:val="20"/>
                <w:szCs w:val="20"/>
              </w:rPr>
              <w:t>не менее 85</w:t>
            </w:r>
          </w:p>
        </w:tc>
        <w:tc>
          <w:tcPr>
            <w:tcW w:w="1418" w:type="dxa"/>
          </w:tcPr>
          <w:p w:rsidR="00BC67ED" w:rsidRPr="00586D08" w:rsidRDefault="00BC67ED" w:rsidP="006A1C30">
            <w:pPr>
              <w:pStyle w:val="ConsPlusNormal"/>
              <w:jc w:val="both"/>
              <w:rPr>
                <w:sz w:val="20"/>
                <w:szCs w:val="20"/>
              </w:rPr>
            </w:pPr>
            <w:r w:rsidRPr="00586D08">
              <w:rPr>
                <w:sz w:val="20"/>
                <w:szCs w:val="20"/>
              </w:rPr>
              <w:t>100</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1138" w:type="dxa"/>
            <w:vMerge/>
          </w:tcPr>
          <w:p w:rsidR="00BC67ED" w:rsidRPr="00586D08" w:rsidRDefault="00BC67ED" w:rsidP="006A1C30">
            <w:pPr>
              <w:pStyle w:val="ConsPlusNormal"/>
              <w:rPr>
                <w:sz w:val="20"/>
                <w:szCs w:val="20"/>
              </w:rPr>
            </w:pPr>
          </w:p>
        </w:tc>
        <w:tc>
          <w:tcPr>
            <w:tcW w:w="1984" w:type="dxa"/>
            <w:vMerge/>
          </w:tcPr>
          <w:p w:rsidR="00BC67ED" w:rsidRPr="00586D08" w:rsidRDefault="00BC67ED" w:rsidP="006A1C30">
            <w:pPr>
              <w:pStyle w:val="ConsPlusNormal"/>
              <w:rPr>
                <w:sz w:val="20"/>
                <w:szCs w:val="20"/>
              </w:rPr>
            </w:pPr>
          </w:p>
        </w:tc>
        <w:tc>
          <w:tcPr>
            <w:tcW w:w="2126" w:type="dxa"/>
          </w:tcPr>
          <w:p w:rsidR="00BC67ED" w:rsidRPr="00586D08" w:rsidRDefault="00BC67ED" w:rsidP="006A1C30">
            <w:pPr>
              <w:pStyle w:val="ConsPlusNormal"/>
              <w:jc w:val="both"/>
              <w:rPr>
                <w:sz w:val="20"/>
                <w:szCs w:val="20"/>
              </w:rPr>
            </w:pPr>
            <w:r w:rsidRPr="00586D08">
              <w:rPr>
                <w:sz w:val="20"/>
                <w:szCs w:val="20"/>
              </w:rPr>
              <w:t>доля заявителей, подавших заявку не в электронном виде, в отношении которых сетевой организацией зарегистрирован личный кабинет и сообщен порядок доступа к личному кабинету потребителя, процентов</w:t>
            </w:r>
          </w:p>
        </w:tc>
        <w:tc>
          <w:tcPr>
            <w:tcW w:w="1417" w:type="dxa"/>
          </w:tcPr>
          <w:p w:rsidR="00BC67ED" w:rsidRPr="00586D08" w:rsidRDefault="00BC67ED" w:rsidP="006A1C30">
            <w:pPr>
              <w:pStyle w:val="ConsPlusNormal"/>
              <w:jc w:val="center"/>
              <w:rPr>
                <w:sz w:val="20"/>
                <w:szCs w:val="20"/>
              </w:rPr>
            </w:pPr>
            <w:r w:rsidRPr="00586D08">
              <w:rPr>
                <w:sz w:val="20"/>
                <w:szCs w:val="20"/>
              </w:rPr>
              <w:t>100</w:t>
            </w:r>
          </w:p>
        </w:tc>
        <w:tc>
          <w:tcPr>
            <w:tcW w:w="1559" w:type="dxa"/>
          </w:tcPr>
          <w:p w:rsidR="00BC67ED" w:rsidRPr="00586D08" w:rsidRDefault="00BC67ED" w:rsidP="006A1C30">
            <w:pPr>
              <w:pStyle w:val="ConsPlusNormal"/>
              <w:jc w:val="center"/>
              <w:rPr>
                <w:sz w:val="20"/>
                <w:szCs w:val="20"/>
              </w:rPr>
            </w:pPr>
            <w:r w:rsidRPr="00586D08">
              <w:rPr>
                <w:sz w:val="20"/>
                <w:szCs w:val="20"/>
              </w:rPr>
              <w:t>100</w:t>
            </w:r>
          </w:p>
        </w:tc>
        <w:tc>
          <w:tcPr>
            <w:tcW w:w="1418" w:type="dxa"/>
          </w:tcPr>
          <w:p w:rsidR="00BC67ED" w:rsidRPr="00586D08" w:rsidRDefault="00BC67ED" w:rsidP="006A1C30">
            <w:pPr>
              <w:pStyle w:val="ConsPlusNormal"/>
              <w:jc w:val="center"/>
              <w:rPr>
                <w:sz w:val="20"/>
                <w:szCs w:val="20"/>
              </w:rPr>
            </w:pPr>
            <w:r w:rsidRPr="00586D08">
              <w:rPr>
                <w:sz w:val="20"/>
                <w:szCs w:val="20"/>
              </w:rPr>
              <w:t>100</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1138" w:type="dxa"/>
            <w:vMerge/>
          </w:tcPr>
          <w:p w:rsidR="00BC67ED" w:rsidRPr="00586D08" w:rsidRDefault="00BC67ED" w:rsidP="006A1C30">
            <w:pPr>
              <w:pStyle w:val="ConsPlusNormal"/>
              <w:rPr>
                <w:sz w:val="20"/>
                <w:szCs w:val="20"/>
              </w:rPr>
            </w:pPr>
          </w:p>
        </w:tc>
        <w:tc>
          <w:tcPr>
            <w:tcW w:w="1984" w:type="dxa"/>
            <w:vMerge/>
          </w:tcPr>
          <w:p w:rsidR="00BC67ED" w:rsidRPr="00586D08" w:rsidRDefault="00BC67ED" w:rsidP="006A1C30">
            <w:pPr>
              <w:pStyle w:val="ConsPlusNormal"/>
              <w:rPr>
                <w:sz w:val="20"/>
                <w:szCs w:val="20"/>
              </w:rPr>
            </w:pPr>
          </w:p>
        </w:tc>
        <w:tc>
          <w:tcPr>
            <w:tcW w:w="2126" w:type="dxa"/>
          </w:tcPr>
          <w:p w:rsidR="00BC67ED" w:rsidRPr="00586D08" w:rsidRDefault="00BC67ED" w:rsidP="006A1C30">
            <w:pPr>
              <w:pStyle w:val="ConsPlusNormal"/>
              <w:jc w:val="both"/>
              <w:rPr>
                <w:sz w:val="20"/>
                <w:szCs w:val="20"/>
              </w:rPr>
            </w:pPr>
            <w:r w:rsidRPr="00586D08">
              <w:rPr>
                <w:sz w:val="20"/>
                <w:szCs w:val="20"/>
              </w:rPr>
              <w:t xml:space="preserve">срок, в течение которого гарантирующим поставщиком, указанным в заявке, после получения от сетевой организации заявки в адрес сетевой организации направлен проект </w:t>
            </w:r>
            <w:r w:rsidRPr="00586D08">
              <w:rPr>
                <w:sz w:val="20"/>
                <w:szCs w:val="20"/>
              </w:rPr>
              <w:lastRenderedPageBreak/>
              <w:t>договора, обеспечивающего поставку электрической энергии, дней</w:t>
            </w:r>
          </w:p>
        </w:tc>
        <w:tc>
          <w:tcPr>
            <w:tcW w:w="1417" w:type="dxa"/>
          </w:tcPr>
          <w:p w:rsidR="00BC67ED" w:rsidRPr="00586D08" w:rsidRDefault="00BC67ED" w:rsidP="006A1C30">
            <w:pPr>
              <w:pStyle w:val="ConsPlusNormal"/>
              <w:jc w:val="both"/>
              <w:rPr>
                <w:sz w:val="20"/>
                <w:szCs w:val="20"/>
              </w:rPr>
            </w:pPr>
            <w:r w:rsidRPr="00586D08">
              <w:rPr>
                <w:sz w:val="20"/>
                <w:szCs w:val="20"/>
              </w:rPr>
              <w:lastRenderedPageBreak/>
              <w:t>не более 5</w:t>
            </w:r>
          </w:p>
        </w:tc>
        <w:tc>
          <w:tcPr>
            <w:tcW w:w="1559" w:type="dxa"/>
          </w:tcPr>
          <w:p w:rsidR="00BC67ED" w:rsidRPr="00586D08" w:rsidRDefault="00BC67ED" w:rsidP="006A1C30">
            <w:pPr>
              <w:pStyle w:val="ConsPlusNormal"/>
              <w:jc w:val="both"/>
              <w:rPr>
                <w:sz w:val="20"/>
                <w:szCs w:val="20"/>
              </w:rPr>
            </w:pPr>
            <w:r w:rsidRPr="00586D08">
              <w:rPr>
                <w:sz w:val="20"/>
                <w:szCs w:val="20"/>
              </w:rPr>
              <w:t>не более 5</w:t>
            </w:r>
          </w:p>
        </w:tc>
        <w:tc>
          <w:tcPr>
            <w:tcW w:w="1418" w:type="dxa"/>
          </w:tcPr>
          <w:p w:rsidR="00BC67ED" w:rsidRPr="00586D08" w:rsidRDefault="00BC67ED" w:rsidP="006A1C30">
            <w:pPr>
              <w:pStyle w:val="ConsPlusNormal"/>
              <w:jc w:val="both"/>
              <w:rPr>
                <w:sz w:val="20"/>
                <w:szCs w:val="20"/>
              </w:rPr>
            </w:pPr>
            <w:r w:rsidRPr="00586D08">
              <w:rPr>
                <w:sz w:val="20"/>
                <w:szCs w:val="20"/>
              </w:rPr>
              <w:t>не более 5</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p w:rsidR="00BC67ED" w:rsidRPr="00586D08" w:rsidRDefault="00BC67ED" w:rsidP="006A1C30">
            <w:pPr>
              <w:pStyle w:val="ConsPlusNormal"/>
              <w:jc w:val="both"/>
              <w:rPr>
                <w:sz w:val="20"/>
                <w:szCs w:val="20"/>
              </w:rPr>
            </w:pPr>
            <w:proofErr w:type="spellStart"/>
            <w:r w:rsidRPr="00586D08">
              <w:rPr>
                <w:sz w:val="20"/>
                <w:szCs w:val="20"/>
              </w:rPr>
              <w:t>энергосбытовые</w:t>
            </w:r>
            <w:proofErr w:type="spellEnd"/>
            <w:r w:rsidRPr="00586D08">
              <w:rPr>
                <w:sz w:val="20"/>
                <w:szCs w:val="20"/>
              </w:rPr>
              <w:t xml:space="preserve"> организации, расположенные на территории </w:t>
            </w:r>
            <w:r w:rsidRPr="00586D08">
              <w:rPr>
                <w:sz w:val="20"/>
                <w:szCs w:val="20"/>
              </w:rPr>
              <w:lastRenderedPageBreak/>
              <w:t>Смоленской области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BC67ED" w:rsidRPr="00586D08" w:rsidTr="00586D08">
        <w:tc>
          <w:tcPr>
            <w:tcW w:w="484" w:type="dxa"/>
            <w:vMerge w:val="restart"/>
          </w:tcPr>
          <w:p w:rsidR="00BC67ED" w:rsidRPr="00586D08" w:rsidRDefault="00BC67ED" w:rsidP="006A1C30">
            <w:pPr>
              <w:pStyle w:val="ConsPlusNormal"/>
              <w:jc w:val="both"/>
              <w:rPr>
                <w:sz w:val="20"/>
                <w:szCs w:val="20"/>
              </w:rPr>
            </w:pPr>
            <w:r w:rsidRPr="00586D08">
              <w:rPr>
                <w:sz w:val="20"/>
                <w:szCs w:val="20"/>
              </w:rPr>
              <w:lastRenderedPageBreak/>
              <w:t>1.3.</w:t>
            </w:r>
          </w:p>
        </w:tc>
        <w:tc>
          <w:tcPr>
            <w:tcW w:w="1138" w:type="dxa"/>
            <w:vMerge w:val="restart"/>
          </w:tcPr>
          <w:p w:rsidR="00BC67ED" w:rsidRPr="00586D08" w:rsidRDefault="00BC67ED" w:rsidP="006A1C30">
            <w:pPr>
              <w:pStyle w:val="ConsPlusNormal"/>
              <w:jc w:val="both"/>
              <w:rPr>
                <w:sz w:val="20"/>
                <w:szCs w:val="20"/>
              </w:rPr>
            </w:pPr>
            <w:r w:rsidRPr="00586D08">
              <w:rPr>
                <w:sz w:val="20"/>
                <w:szCs w:val="20"/>
              </w:rPr>
              <w:t>Прозрачность расчета платы за технологическое присоединение для заявителя</w:t>
            </w:r>
          </w:p>
        </w:tc>
        <w:tc>
          <w:tcPr>
            <w:tcW w:w="1984" w:type="dxa"/>
          </w:tcPr>
          <w:p w:rsidR="00BC67ED" w:rsidRPr="00586D08" w:rsidRDefault="00BC67ED" w:rsidP="006A1C30">
            <w:pPr>
              <w:pStyle w:val="ConsPlusNormal"/>
              <w:jc w:val="both"/>
              <w:rPr>
                <w:sz w:val="20"/>
                <w:szCs w:val="20"/>
              </w:rPr>
            </w:pPr>
            <w:r w:rsidRPr="00586D08">
              <w:rPr>
                <w:sz w:val="20"/>
                <w:szCs w:val="20"/>
              </w:rPr>
              <w:t>создание для заявителя 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w:t>
            </w:r>
          </w:p>
        </w:tc>
        <w:tc>
          <w:tcPr>
            <w:tcW w:w="2126" w:type="dxa"/>
          </w:tcPr>
          <w:p w:rsidR="00BC67ED" w:rsidRPr="00586D08" w:rsidRDefault="00BC67ED" w:rsidP="006A1C30">
            <w:pPr>
              <w:pStyle w:val="ConsPlusNormal"/>
              <w:jc w:val="both"/>
              <w:rPr>
                <w:sz w:val="20"/>
                <w:szCs w:val="20"/>
              </w:rPr>
            </w:pPr>
            <w:r w:rsidRPr="00586D08">
              <w:rPr>
                <w:sz w:val="20"/>
                <w:szCs w:val="20"/>
              </w:rPr>
              <w:t>наличие калькулятора на сайтах территориальных сетевых организаций, да/нет</w:t>
            </w:r>
          </w:p>
        </w:tc>
        <w:tc>
          <w:tcPr>
            <w:tcW w:w="1417" w:type="dxa"/>
          </w:tcPr>
          <w:p w:rsidR="00BC67ED" w:rsidRPr="00586D08" w:rsidRDefault="00BC67ED" w:rsidP="006A1C30">
            <w:pPr>
              <w:pStyle w:val="ConsPlusNormal"/>
              <w:jc w:val="both"/>
              <w:rPr>
                <w:sz w:val="20"/>
                <w:szCs w:val="20"/>
              </w:rPr>
            </w:pPr>
            <w:r w:rsidRPr="00586D08">
              <w:rPr>
                <w:sz w:val="20"/>
                <w:szCs w:val="20"/>
              </w:rPr>
              <w:t>да</w:t>
            </w:r>
          </w:p>
        </w:tc>
        <w:tc>
          <w:tcPr>
            <w:tcW w:w="1559" w:type="dxa"/>
          </w:tcPr>
          <w:p w:rsidR="00BC67ED" w:rsidRPr="00586D08" w:rsidRDefault="00BC67ED" w:rsidP="006A1C30">
            <w:pPr>
              <w:pStyle w:val="ConsPlusNormal"/>
              <w:jc w:val="both"/>
              <w:rPr>
                <w:sz w:val="20"/>
                <w:szCs w:val="20"/>
              </w:rPr>
            </w:pPr>
            <w:r w:rsidRPr="00586D08">
              <w:rPr>
                <w:sz w:val="20"/>
                <w:szCs w:val="20"/>
              </w:rPr>
              <w:t>да</w:t>
            </w:r>
          </w:p>
        </w:tc>
        <w:tc>
          <w:tcPr>
            <w:tcW w:w="1418" w:type="dxa"/>
          </w:tcPr>
          <w:p w:rsidR="00BC67ED" w:rsidRPr="00586D08" w:rsidRDefault="00BC67ED" w:rsidP="006A1C30">
            <w:pPr>
              <w:pStyle w:val="ConsPlusNormal"/>
              <w:jc w:val="both"/>
              <w:rPr>
                <w:sz w:val="20"/>
                <w:szCs w:val="20"/>
              </w:rPr>
            </w:pPr>
            <w:r w:rsidRPr="00586D08">
              <w:rPr>
                <w:sz w:val="20"/>
                <w:szCs w:val="20"/>
              </w:rPr>
              <w:t>да</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1138" w:type="dxa"/>
            <w:vMerge/>
          </w:tcPr>
          <w:p w:rsidR="00BC67ED" w:rsidRPr="00586D08" w:rsidRDefault="00BC67ED" w:rsidP="006A1C30">
            <w:pPr>
              <w:pStyle w:val="ConsPlusNormal"/>
              <w:rPr>
                <w:sz w:val="20"/>
                <w:szCs w:val="20"/>
              </w:rPr>
            </w:pPr>
          </w:p>
        </w:tc>
        <w:tc>
          <w:tcPr>
            <w:tcW w:w="1984" w:type="dxa"/>
          </w:tcPr>
          <w:p w:rsidR="00BC67ED" w:rsidRPr="00586D08" w:rsidRDefault="00BC67ED" w:rsidP="006A1C30">
            <w:pPr>
              <w:pStyle w:val="ConsPlusNormal"/>
              <w:jc w:val="both"/>
              <w:rPr>
                <w:sz w:val="20"/>
                <w:szCs w:val="20"/>
              </w:rPr>
            </w:pPr>
            <w:r w:rsidRPr="00586D08">
              <w:rPr>
                <w:sz w:val="20"/>
                <w:szCs w:val="20"/>
              </w:rPr>
              <w:t>создание для заявителя 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w:t>
            </w:r>
          </w:p>
        </w:tc>
        <w:tc>
          <w:tcPr>
            <w:tcW w:w="2126" w:type="dxa"/>
          </w:tcPr>
          <w:p w:rsidR="00BC67ED" w:rsidRPr="00586D08" w:rsidRDefault="00BC67ED" w:rsidP="006A1C30">
            <w:pPr>
              <w:pStyle w:val="ConsPlusNormal"/>
              <w:jc w:val="both"/>
              <w:rPr>
                <w:sz w:val="20"/>
                <w:szCs w:val="20"/>
              </w:rPr>
            </w:pPr>
            <w:r w:rsidRPr="00586D08">
              <w:rPr>
                <w:sz w:val="20"/>
                <w:szCs w:val="20"/>
              </w:rPr>
              <w:t xml:space="preserve">наличие калькулятора на едином региональном </w:t>
            </w:r>
            <w:proofErr w:type="spellStart"/>
            <w:r w:rsidRPr="00586D08">
              <w:rPr>
                <w:sz w:val="20"/>
                <w:szCs w:val="20"/>
              </w:rPr>
              <w:t>интернет-портале</w:t>
            </w:r>
            <w:proofErr w:type="spellEnd"/>
            <w:r w:rsidRPr="00586D08">
              <w:rPr>
                <w:sz w:val="20"/>
                <w:szCs w:val="20"/>
              </w:rPr>
              <w:t>, да/нет</w:t>
            </w:r>
          </w:p>
        </w:tc>
        <w:tc>
          <w:tcPr>
            <w:tcW w:w="1417" w:type="dxa"/>
          </w:tcPr>
          <w:p w:rsidR="00BC67ED" w:rsidRPr="00586D08" w:rsidRDefault="00BC67ED" w:rsidP="006A1C30">
            <w:pPr>
              <w:pStyle w:val="ConsPlusNormal"/>
              <w:jc w:val="both"/>
              <w:rPr>
                <w:sz w:val="20"/>
                <w:szCs w:val="20"/>
              </w:rPr>
            </w:pPr>
            <w:r w:rsidRPr="00586D08">
              <w:rPr>
                <w:sz w:val="20"/>
                <w:szCs w:val="20"/>
              </w:rPr>
              <w:t>да</w:t>
            </w:r>
          </w:p>
        </w:tc>
        <w:tc>
          <w:tcPr>
            <w:tcW w:w="1559" w:type="dxa"/>
          </w:tcPr>
          <w:p w:rsidR="00BC67ED" w:rsidRPr="00586D08" w:rsidRDefault="00BC67ED" w:rsidP="006A1C30">
            <w:pPr>
              <w:pStyle w:val="ConsPlusNormal"/>
              <w:jc w:val="both"/>
              <w:rPr>
                <w:sz w:val="20"/>
                <w:szCs w:val="20"/>
              </w:rPr>
            </w:pPr>
            <w:r w:rsidRPr="00586D08">
              <w:rPr>
                <w:sz w:val="20"/>
                <w:szCs w:val="20"/>
              </w:rPr>
              <w:t>да</w:t>
            </w:r>
          </w:p>
        </w:tc>
        <w:tc>
          <w:tcPr>
            <w:tcW w:w="1418" w:type="dxa"/>
          </w:tcPr>
          <w:p w:rsidR="00BC67ED" w:rsidRPr="00586D08" w:rsidRDefault="00BC67ED" w:rsidP="006A1C30">
            <w:pPr>
              <w:pStyle w:val="ConsPlusNormal"/>
              <w:jc w:val="both"/>
              <w:rPr>
                <w:sz w:val="20"/>
                <w:szCs w:val="20"/>
              </w:rPr>
            </w:pPr>
            <w:r w:rsidRPr="00586D08">
              <w:rPr>
                <w:sz w:val="20"/>
                <w:szCs w:val="20"/>
              </w:rPr>
              <w:t>да</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14769" w:type="dxa"/>
            <w:gridSpan w:val="9"/>
          </w:tcPr>
          <w:p w:rsidR="00BC67ED" w:rsidRPr="00586D08" w:rsidRDefault="00BC67ED" w:rsidP="006A1C30">
            <w:pPr>
              <w:pStyle w:val="ConsPlusNormal"/>
              <w:jc w:val="center"/>
              <w:outlineLvl w:val="1"/>
              <w:rPr>
                <w:sz w:val="20"/>
                <w:szCs w:val="20"/>
              </w:rPr>
            </w:pPr>
            <w:r w:rsidRPr="00586D08">
              <w:rPr>
                <w:sz w:val="20"/>
                <w:szCs w:val="20"/>
              </w:rPr>
              <w:t>Раздел 2. ВЫПОЛНЕНИЕ МЕРОПРИЯТИЙ ПО ТЕХНОЛОГИЧЕСКОМУ ПРИСОЕДИНЕНИЮ</w:t>
            </w: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t>2.1.</w:t>
            </w:r>
          </w:p>
        </w:tc>
        <w:tc>
          <w:tcPr>
            <w:tcW w:w="1138" w:type="dxa"/>
          </w:tcPr>
          <w:p w:rsidR="00BC67ED" w:rsidRPr="00586D08" w:rsidRDefault="00BC67ED" w:rsidP="006A1C30">
            <w:pPr>
              <w:pStyle w:val="ConsPlusNormal"/>
              <w:jc w:val="both"/>
              <w:rPr>
                <w:sz w:val="20"/>
                <w:szCs w:val="20"/>
              </w:rPr>
            </w:pPr>
            <w:r w:rsidRPr="00586D08">
              <w:rPr>
                <w:sz w:val="20"/>
                <w:szCs w:val="20"/>
              </w:rPr>
              <w:t xml:space="preserve">Наличие упрощенной системы осуществления </w:t>
            </w:r>
            <w:r w:rsidRPr="00586D08">
              <w:rPr>
                <w:sz w:val="20"/>
                <w:szCs w:val="20"/>
              </w:rPr>
              <w:lastRenderedPageBreak/>
              <w:t>закупок</w:t>
            </w:r>
          </w:p>
        </w:tc>
        <w:tc>
          <w:tcPr>
            <w:tcW w:w="1984" w:type="dxa"/>
          </w:tcPr>
          <w:p w:rsidR="00BC67ED" w:rsidRPr="00586D08" w:rsidRDefault="00BC67ED" w:rsidP="006A1C30">
            <w:pPr>
              <w:pStyle w:val="ConsPlusNormal"/>
              <w:jc w:val="both"/>
              <w:rPr>
                <w:sz w:val="20"/>
                <w:szCs w:val="20"/>
              </w:rPr>
            </w:pPr>
            <w:r w:rsidRPr="00586D08">
              <w:rPr>
                <w:sz w:val="20"/>
                <w:szCs w:val="20"/>
              </w:rPr>
              <w:lastRenderedPageBreak/>
              <w:t xml:space="preserve">внедрение системы осуществления территориальной сетевой организацией </w:t>
            </w:r>
            <w:r w:rsidRPr="00586D08">
              <w:rPr>
                <w:sz w:val="20"/>
                <w:szCs w:val="20"/>
              </w:rPr>
              <w:lastRenderedPageBreak/>
              <w:t>закупок работ (услуг) по строительству (реконструкции) электрических сетей на планируемые объемы технологического присоединения с применением рамочных договоров на выполнение работ (оказание услуг) по строительству (реконструкции) электрических сетей</w:t>
            </w:r>
          </w:p>
        </w:tc>
        <w:tc>
          <w:tcPr>
            <w:tcW w:w="2126" w:type="dxa"/>
          </w:tcPr>
          <w:p w:rsidR="00BC67ED" w:rsidRPr="00586D08" w:rsidRDefault="00BC67ED" w:rsidP="006A1C30">
            <w:pPr>
              <w:pStyle w:val="ConsPlusNormal"/>
              <w:jc w:val="both"/>
              <w:rPr>
                <w:sz w:val="20"/>
                <w:szCs w:val="20"/>
              </w:rPr>
            </w:pPr>
            <w:r w:rsidRPr="00586D08">
              <w:rPr>
                <w:sz w:val="20"/>
                <w:szCs w:val="20"/>
              </w:rPr>
              <w:lastRenderedPageBreak/>
              <w:t xml:space="preserve">наличие заключенных территориальной сетевой организацией рамочных договоров на выполнение работ </w:t>
            </w:r>
            <w:r w:rsidRPr="00586D08">
              <w:rPr>
                <w:sz w:val="20"/>
                <w:szCs w:val="20"/>
              </w:rPr>
              <w:lastRenderedPageBreak/>
              <w:t>(оказание услуг) по строительству (реконструкции) электрических сетей на планируемые объемы технологического присоединения, да/нет</w:t>
            </w:r>
          </w:p>
        </w:tc>
        <w:tc>
          <w:tcPr>
            <w:tcW w:w="1417" w:type="dxa"/>
          </w:tcPr>
          <w:p w:rsidR="00BC67ED" w:rsidRPr="00586D08" w:rsidRDefault="00BC67ED" w:rsidP="006A1C30">
            <w:pPr>
              <w:pStyle w:val="ConsPlusNormal"/>
              <w:jc w:val="both"/>
              <w:rPr>
                <w:sz w:val="20"/>
                <w:szCs w:val="20"/>
              </w:rPr>
            </w:pPr>
            <w:r w:rsidRPr="00586D08">
              <w:rPr>
                <w:sz w:val="20"/>
                <w:szCs w:val="20"/>
              </w:rPr>
              <w:lastRenderedPageBreak/>
              <w:t>да</w:t>
            </w:r>
          </w:p>
        </w:tc>
        <w:tc>
          <w:tcPr>
            <w:tcW w:w="1559" w:type="dxa"/>
          </w:tcPr>
          <w:p w:rsidR="00BC67ED" w:rsidRPr="00586D08" w:rsidRDefault="00BC67ED" w:rsidP="006A1C30">
            <w:pPr>
              <w:pStyle w:val="ConsPlusNormal"/>
              <w:jc w:val="both"/>
              <w:rPr>
                <w:sz w:val="20"/>
                <w:szCs w:val="20"/>
              </w:rPr>
            </w:pPr>
            <w:r w:rsidRPr="00586D08">
              <w:rPr>
                <w:sz w:val="20"/>
                <w:szCs w:val="20"/>
              </w:rPr>
              <w:t>да</w:t>
            </w:r>
          </w:p>
        </w:tc>
        <w:tc>
          <w:tcPr>
            <w:tcW w:w="1418" w:type="dxa"/>
          </w:tcPr>
          <w:p w:rsidR="00BC67ED" w:rsidRPr="00586D08" w:rsidRDefault="00BC67ED" w:rsidP="006A1C30">
            <w:pPr>
              <w:pStyle w:val="ConsPlusNormal"/>
              <w:jc w:val="both"/>
              <w:rPr>
                <w:sz w:val="20"/>
                <w:szCs w:val="20"/>
              </w:rPr>
            </w:pPr>
            <w:r w:rsidRPr="00586D08">
              <w:rPr>
                <w:sz w:val="20"/>
                <w:szCs w:val="20"/>
              </w:rPr>
              <w:t>да</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lastRenderedPageBreak/>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lastRenderedPageBreak/>
              <w:t>2.2.</w:t>
            </w:r>
          </w:p>
        </w:tc>
        <w:tc>
          <w:tcPr>
            <w:tcW w:w="1138" w:type="dxa"/>
          </w:tcPr>
          <w:p w:rsidR="00BC67ED" w:rsidRPr="00586D08" w:rsidRDefault="00BC67ED" w:rsidP="006A1C30">
            <w:pPr>
              <w:pStyle w:val="ConsPlusNormal"/>
              <w:jc w:val="both"/>
              <w:rPr>
                <w:sz w:val="20"/>
                <w:szCs w:val="20"/>
              </w:rPr>
            </w:pPr>
            <w:r w:rsidRPr="00586D08">
              <w:rPr>
                <w:sz w:val="20"/>
                <w:szCs w:val="20"/>
              </w:rPr>
              <w:t>Наличие упрощенной процедуры проведения работ по строительству</w:t>
            </w:r>
          </w:p>
        </w:tc>
        <w:tc>
          <w:tcPr>
            <w:tcW w:w="1984" w:type="dxa"/>
          </w:tcPr>
          <w:p w:rsidR="00BC67ED" w:rsidRPr="00586D08" w:rsidRDefault="00BC67ED" w:rsidP="006A1C30">
            <w:pPr>
              <w:pStyle w:val="ConsPlusNormal"/>
              <w:jc w:val="both"/>
              <w:rPr>
                <w:sz w:val="20"/>
                <w:szCs w:val="20"/>
              </w:rPr>
            </w:pPr>
            <w:r w:rsidRPr="00586D08">
              <w:rPr>
                <w:sz w:val="20"/>
                <w:szCs w:val="20"/>
              </w:rPr>
              <w:t xml:space="preserve">отмена требования о получении разрешения на строительство объектов, необходимых для технологического присоединения </w:t>
            </w:r>
            <w:proofErr w:type="spellStart"/>
            <w:r w:rsidRPr="00586D08">
              <w:rPr>
                <w:sz w:val="20"/>
                <w:szCs w:val="20"/>
              </w:rPr>
              <w:t>электросетевого</w:t>
            </w:r>
            <w:proofErr w:type="spellEnd"/>
            <w:r w:rsidRPr="00586D08">
              <w:rPr>
                <w:sz w:val="20"/>
                <w:szCs w:val="20"/>
              </w:rPr>
              <w:t xml:space="preserve"> хозяйства до 20 кВ включительно</w:t>
            </w:r>
          </w:p>
        </w:tc>
        <w:tc>
          <w:tcPr>
            <w:tcW w:w="2126" w:type="dxa"/>
          </w:tcPr>
          <w:p w:rsidR="00BC67ED" w:rsidRPr="00586D08" w:rsidRDefault="00BC67ED" w:rsidP="006A1C30">
            <w:pPr>
              <w:pStyle w:val="ConsPlusNormal"/>
              <w:jc w:val="both"/>
              <w:rPr>
                <w:sz w:val="20"/>
                <w:szCs w:val="20"/>
              </w:rPr>
            </w:pPr>
            <w:r w:rsidRPr="00586D08">
              <w:rPr>
                <w:sz w:val="20"/>
                <w:szCs w:val="20"/>
              </w:rPr>
              <w:t>вступление в силу изменений, внесенных в областное законодательство, да/нет</w:t>
            </w:r>
          </w:p>
        </w:tc>
        <w:tc>
          <w:tcPr>
            <w:tcW w:w="1417" w:type="dxa"/>
          </w:tcPr>
          <w:p w:rsidR="00BC67ED" w:rsidRPr="00586D08" w:rsidRDefault="00BC67ED" w:rsidP="006A1C30">
            <w:pPr>
              <w:pStyle w:val="ConsPlusNormal"/>
              <w:jc w:val="both"/>
              <w:rPr>
                <w:sz w:val="20"/>
                <w:szCs w:val="20"/>
              </w:rPr>
            </w:pPr>
            <w:r w:rsidRPr="00586D08">
              <w:rPr>
                <w:sz w:val="20"/>
                <w:szCs w:val="20"/>
              </w:rPr>
              <w:t>да</w:t>
            </w:r>
          </w:p>
        </w:tc>
        <w:tc>
          <w:tcPr>
            <w:tcW w:w="1559" w:type="dxa"/>
          </w:tcPr>
          <w:p w:rsidR="00BC67ED" w:rsidRPr="00586D08" w:rsidRDefault="00BC67ED" w:rsidP="006A1C30">
            <w:pPr>
              <w:pStyle w:val="ConsPlusNormal"/>
              <w:jc w:val="both"/>
              <w:rPr>
                <w:sz w:val="20"/>
                <w:szCs w:val="20"/>
              </w:rPr>
            </w:pPr>
            <w:r w:rsidRPr="00586D08">
              <w:rPr>
                <w:sz w:val="20"/>
                <w:szCs w:val="20"/>
              </w:rPr>
              <w:t>да</w:t>
            </w:r>
          </w:p>
        </w:tc>
        <w:tc>
          <w:tcPr>
            <w:tcW w:w="1418" w:type="dxa"/>
          </w:tcPr>
          <w:p w:rsidR="00BC67ED" w:rsidRPr="00586D08" w:rsidRDefault="00BC67ED" w:rsidP="006A1C30">
            <w:pPr>
              <w:pStyle w:val="ConsPlusNormal"/>
              <w:jc w:val="both"/>
              <w:rPr>
                <w:sz w:val="20"/>
                <w:szCs w:val="20"/>
              </w:rPr>
            </w:pPr>
            <w:r w:rsidRPr="00586D08">
              <w:rPr>
                <w:sz w:val="20"/>
                <w:szCs w:val="20"/>
              </w:rPr>
              <w:t>да</w:t>
            </w:r>
          </w:p>
        </w:tc>
        <w:tc>
          <w:tcPr>
            <w:tcW w:w="2794" w:type="dxa"/>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t>2.3.</w:t>
            </w:r>
          </w:p>
        </w:tc>
        <w:tc>
          <w:tcPr>
            <w:tcW w:w="1138" w:type="dxa"/>
          </w:tcPr>
          <w:p w:rsidR="00BC67ED" w:rsidRPr="00586D08" w:rsidRDefault="00BC67ED" w:rsidP="006A1C30">
            <w:pPr>
              <w:pStyle w:val="ConsPlusNormal"/>
              <w:jc w:val="both"/>
              <w:rPr>
                <w:sz w:val="20"/>
                <w:szCs w:val="20"/>
              </w:rPr>
            </w:pPr>
            <w:r w:rsidRPr="00586D08">
              <w:rPr>
                <w:sz w:val="20"/>
                <w:szCs w:val="20"/>
              </w:rPr>
              <w:t xml:space="preserve">Оптимизация процедуры размещения объектов </w:t>
            </w:r>
            <w:proofErr w:type="spellStart"/>
            <w:r w:rsidRPr="00586D08">
              <w:rPr>
                <w:sz w:val="20"/>
                <w:szCs w:val="20"/>
              </w:rPr>
              <w:t>электросетевого</w:t>
            </w:r>
            <w:proofErr w:type="spellEnd"/>
            <w:r w:rsidRPr="00586D08">
              <w:rPr>
                <w:sz w:val="20"/>
                <w:szCs w:val="20"/>
              </w:rPr>
              <w:t xml:space="preserve"> хозяйства</w:t>
            </w:r>
          </w:p>
        </w:tc>
        <w:tc>
          <w:tcPr>
            <w:tcW w:w="1984" w:type="dxa"/>
          </w:tcPr>
          <w:p w:rsidR="00BC67ED" w:rsidRPr="00586D08" w:rsidRDefault="00BC67ED" w:rsidP="006A1C30">
            <w:pPr>
              <w:pStyle w:val="ConsPlusNormal"/>
              <w:jc w:val="both"/>
              <w:rPr>
                <w:sz w:val="20"/>
                <w:szCs w:val="20"/>
              </w:rPr>
            </w:pPr>
            <w:r w:rsidRPr="00586D08">
              <w:rPr>
                <w:sz w:val="20"/>
                <w:szCs w:val="20"/>
              </w:rPr>
              <w:t xml:space="preserve">принятие решений, внесение изменений в административные регламенты предоставления государственных и муниципальных услуг на территории Смоленской области, направленных на сокращение срока выдачи разрешения на использование земельных участков, находящихся в </w:t>
            </w:r>
            <w:r w:rsidRPr="00586D08">
              <w:rPr>
                <w:sz w:val="20"/>
                <w:szCs w:val="20"/>
              </w:rPr>
              <w:lastRenderedPageBreak/>
              <w:t xml:space="preserve">государственной или муниципальной собственности, и иной разрешительной документации на выполнение работ в целях строительства (реконструкции) объектов </w:t>
            </w:r>
            <w:proofErr w:type="spellStart"/>
            <w:r w:rsidRPr="00586D08">
              <w:rPr>
                <w:sz w:val="20"/>
                <w:szCs w:val="20"/>
              </w:rPr>
              <w:t>электросетевого</w:t>
            </w:r>
            <w:proofErr w:type="spellEnd"/>
            <w:r w:rsidRPr="00586D08">
              <w:rPr>
                <w:sz w:val="20"/>
                <w:szCs w:val="20"/>
              </w:rPr>
              <w:t xml:space="preserve"> хозяйства</w:t>
            </w:r>
          </w:p>
        </w:tc>
        <w:tc>
          <w:tcPr>
            <w:tcW w:w="2126" w:type="dxa"/>
          </w:tcPr>
          <w:p w:rsidR="00BC67ED" w:rsidRPr="00586D08" w:rsidRDefault="00BC67ED" w:rsidP="006A1C30">
            <w:pPr>
              <w:pStyle w:val="ConsPlusNormal"/>
              <w:jc w:val="both"/>
              <w:rPr>
                <w:sz w:val="20"/>
                <w:szCs w:val="20"/>
              </w:rPr>
            </w:pPr>
            <w:r w:rsidRPr="00586D08">
              <w:rPr>
                <w:sz w:val="20"/>
                <w:szCs w:val="20"/>
              </w:rPr>
              <w:lastRenderedPageBreak/>
              <w:t xml:space="preserve">совокупный срок предоставления государственных и муниципальных услуг на территории Смоленской области по выдаче разрешения на использование земельных участков, находящихся в государственной или муниципальной собственности, и иной разрешительной документации на </w:t>
            </w:r>
            <w:r w:rsidRPr="00586D08">
              <w:rPr>
                <w:sz w:val="20"/>
                <w:szCs w:val="20"/>
              </w:rPr>
              <w:lastRenderedPageBreak/>
              <w:t xml:space="preserve">выполнение работ в целях строительства (реконструкции) объектов </w:t>
            </w:r>
            <w:proofErr w:type="spellStart"/>
            <w:r w:rsidRPr="00586D08">
              <w:rPr>
                <w:sz w:val="20"/>
                <w:szCs w:val="20"/>
              </w:rPr>
              <w:t>электросетевого</w:t>
            </w:r>
            <w:proofErr w:type="spellEnd"/>
            <w:r w:rsidRPr="00586D08">
              <w:rPr>
                <w:sz w:val="20"/>
                <w:szCs w:val="20"/>
              </w:rPr>
              <w:t xml:space="preserve"> хозяйства, рабочих дней</w:t>
            </w:r>
          </w:p>
        </w:tc>
        <w:tc>
          <w:tcPr>
            <w:tcW w:w="1417" w:type="dxa"/>
          </w:tcPr>
          <w:p w:rsidR="00BC67ED" w:rsidRPr="00586D08" w:rsidRDefault="00BC67ED" w:rsidP="006A1C30">
            <w:pPr>
              <w:pStyle w:val="ConsPlusNormal"/>
              <w:jc w:val="both"/>
              <w:rPr>
                <w:sz w:val="20"/>
                <w:szCs w:val="20"/>
              </w:rPr>
            </w:pPr>
            <w:r w:rsidRPr="00586D08">
              <w:rPr>
                <w:sz w:val="20"/>
                <w:szCs w:val="20"/>
              </w:rPr>
              <w:lastRenderedPageBreak/>
              <w:t>10</w:t>
            </w:r>
          </w:p>
        </w:tc>
        <w:tc>
          <w:tcPr>
            <w:tcW w:w="1559" w:type="dxa"/>
          </w:tcPr>
          <w:p w:rsidR="00BC67ED" w:rsidRPr="00586D08" w:rsidRDefault="00BC67ED" w:rsidP="006A1C30">
            <w:pPr>
              <w:pStyle w:val="ConsPlusNormal"/>
              <w:jc w:val="both"/>
              <w:rPr>
                <w:sz w:val="20"/>
                <w:szCs w:val="20"/>
              </w:rPr>
            </w:pPr>
            <w:r w:rsidRPr="00586D08">
              <w:rPr>
                <w:sz w:val="20"/>
                <w:szCs w:val="20"/>
              </w:rPr>
              <w:t>7</w:t>
            </w:r>
          </w:p>
        </w:tc>
        <w:tc>
          <w:tcPr>
            <w:tcW w:w="1418" w:type="dxa"/>
          </w:tcPr>
          <w:p w:rsidR="00BC67ED" w:rsidRPr="00586D08" w:rsidRDefault="00BC67ED" w:rsidP="006A1C30">
            <w:pPr>
              <w:pStyle w:val="ConsPlusNormal"/>
              <w:jc w:val="both"/>
              <w:rPr>
                <w:sz w:val="20"/>
                <w:szCs w:val="20"/>
              </w:rPr>
            </w:pPr>
            <w:r w:rsidRPr="00586D08">
              <w:rPr>
                <w:sz w:val="20"/>
                <w:szCs w:val="20"/>
              </w:rPr>
              <w:t>5</w:t>
            </w:r>
          </w:p>
        </w:tc>
        <w:tc>
          <w:tcPr>
            <w:tcW w:w="2794" w:type="dxa"/>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w:t>
            </w:r>
          </w:p>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2.4.</w:t>
            </w:r>
          </w:p>
        </w:tc>
        <w:tc>
          <w:tcPr>
            <w:tcW w:w="1138"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Оптимизация процедуры получения разрешения на проведение работ</w:t>
            </w:r>
          </w:p>
        </w:tc>
        <w:tc>
          <w:tcPr>
            <w:tcW w:w="1984" w:type="dxa"/>
          </w:tcPr>
          <w:p w:rsidR="00BC67ED" w:rsidRPr="00586D08" w:rsidRDefault="00BC67ED" w:rsidP="006A1C30">
            <w:pPr>
              <w:pStyle w:val="ConsPlusNormal"/>
              <w:jc w:val="both"/>
              <w:rPr>
                <w:sz w:val="20"/>
                <w:szCs w:val="20"/>
              </w:rPr>
            </w:pPr>
            <w:r w:rsidRPr="00586D08">
              <w:rPr>
                <w:sz w:val="20"/>
                <w:szCs w:val="20"/>
              </w:rPr>
              <w:t xml:space="preserve">внедрение возможности согласования проведения строительства (реконструкции) на земельных участках, находящихся в государственной или муниципальной собственности, объектов </w:t>
            </w:r>
            <w:proofErr w:type="spellStart"/>
            <w:r w:rsidRPr="00586D08">
              <w:rPr>
                <w:sz w:val="20"/>
                <w:szCs w:val="20"/>
              </w:rPr>
              <w:t>электросетевого</w:t>
            </w:r>
            <w:proofErr w:type="spellEnd"/>
            <w:r w:rsidRPr="00586D08">
              <w:rPr>
                <w:sz w:val="20"/>
                <w:szCs w:val="20"/>
              </w:rPr>
              <w:t xml:space="preserve">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w:t>
            </w:r>
            <w:proofErr w:type="spellStart"/>
            <w:r w:rsidRPr="00586D08">
              <w:rPr>
                <w:sz w:val="20"/>
                <w:szCs w:val="20"/>
              </w:rPr>
              <w:t>электросетевого</w:t>
            </w:r>
            <w:proofErr w:type="spellEnd"/>
            <w:r w:rsidRPr="00586D08">
              <w:rPr>
                <w:sz w:val="20"/>
                <w:szCs w:val="20"/>
              </w:rPr>
              <w:t xml:space="preserve"> хозяйства, по принципу "одного окна"</w:t>
            </w:r>
          </w:p>
        </w:tc>
        <w:tc>
          <w:tcPr>
            <w:tcW w:w="2126" w:type="dxa"/>
          </w:tcPr>
          <w:p w:rsidR="00BC67ED" w:rsidRPr="00586D08" w:rsidRDefault="00BC67ED" w:rsidP="006A1C30">
            <w:pPr>
              <w:pStyle w:val="ConsPlusNormal"/>
              <w:jc w:val="both"/>
              <w:rPr>
                <w:sz w:val="20"/>
                <w:szCs w:val="20"/>
              </w:rPr>
            </w:pPr>
            <w:r w:rsidRPr="00586D08">
              <w:rPr>
                <w:sz w:val="20"/>
                <w:szCs w:val="20"/>
              </w:rPr>
              <w:t xml:space="preserve">появление практической возможности для территориальной сетевой организации согласования строительства (реконструкции) на земельных участках, находящихся в государственной или муниципальной собственности, объектов </w:t>
            </w:r>
            <w:proofErr w:type="spellStart"/>
            <w:r w:rsidRPr="00586D08">
              <w:rPr>
                <w:sz w:val="20"/>
                <w:szCs w:val="20"/>
              </w:rPr>
              <w:t>электросетевого</w:t>
            </w:r>
            <w:proofErr w:type="spellEnd"/>
            <w:r w:rsidRPr="00586D08">
              <w:rPr>
                <w:sz w:val="20"/>
                <w:szCs w:val="20"/>
              </w:rPr>
              <w:t xml:space="preserve">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w:t>
            </w:r>
            <w:proofErr w:type="spellStart"/>
            <w:r w:rsidRPr="00586D08">
              <w:rPr>
                <w:sz w:val="20"/>
                <w:szCs w:val="20"/>
              </w:rPr>
              <w:t>электросетевого</w:t>
            </w:r>
            <w:proofErr w:type="spellEnd"/>
            <w:r w:rsidRPr="00586D08">
              <w:rPr>
                <w:sz w:val="20"/>
                <w:szCs w:val="20"/>
              </w:rPr>
              <w:t xml:space="preserve"> хозяйства, по принципу "одного окна", да/нет</w:t>
            </w:r>
          </w:p>
        </w:tc>
        <w:tc>
          <w:tcPr>
            <w:tcW w:w="1417" w:type="dxa"/>
          </w:tcPr>
          <w:p w:rsidR="00BC67ED" w:rsidRPr="00586D08" w:rsidRDefault="00BC67ED" w:rsidP="006A1C30">
            <w:pPr>
              <w:pStyle w:val="ConsPlusNormal"/>
              <w:jc w:val="both"/>
              <w:rPr>
                <w:sz w:val="20"/>
                <w:szCs w:val="20"/>
              </w:rPr>
            </w:pPr>
            <w:r w:rsidRPr="00586D08">
              <w:rPr>
                <w:sz w:val="20"/>
                <w:szCs w:val="20"/>
              </w:rPr>
              <w:t>да</w:t>
            </w:r>
          </w:p>
        </w:tc>
        <w:tc>
          <w:tcPr>
            <w:tcW w:w="1559" w:type="dxa"/>
          </w:tcPr>
          <w:p w:rsidR="00BC67ED" w:rsidRPr="00586D08" w:rsidRDefault="00BC67ED" w:rsidP="006A1C30">
            <w:pPr>
              <w:pStyle w:val="ConsPlusNormal"/>
              <w:jc w:val="both"/>
              <w:rPr>
                <w:sz w:val="20"/>
                <w:szCs w:val="20"/>
              </w:rPr>
            </w:pPr>
            <w:r w:rsidRPr="00586D08">
              <w:rPr>
                <w:sz w:val="20"/>
                <w:szCs w:val="20"/>
              </w:rPr>
              <w:t>да</w:t>
            </w:r>
          </w:p>
        </w:tc>
        <w:tc>
          <w:tcPr>
            <w:tcW w:w="1418" w:type="dxa"/>
          </w:tcPr>
          <w:p w:rsidR="00BC67ED" w:rsidRPr="00586D08" w:rsidRDefault="00BC67ED" w:rsidP="006A1C30">
            <w:pPr>
              <w:pStyle w:val="ConsPlusNormal"/>
              <w:jc w:val="both"/>
              <w:rPr>
                <w:sz w:val="20"/>
                <w:szCs w:val="20"/>
              </w:rPr>
            </w:pPr>
            <w:r w:rsidRPr="00586D08">
              <w:rPr>
                <w:sz w:val="20"/>
                <w:szCs w:val="20"/>
              </w:rPr>
              <w:t>да</w:t>
            </w:r>
          </w:p>
        </w:tc>
        <w:tc>
          <w:tcPr>
            <w:tcW w:w="2794" w:type="dxa"/>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w:t>
            </w:r>
          </w:p>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p w:rsidR="00BC67ED" w:rsidRPr="00586D08" w:rsidRDefault="00BC67ED" w:rsidP="006A1C30">
            <w:pPr>
              <w:pStyle w:val="ConsPlusNormal"/>
              <w:jc w:val="both"/>
              <w:rPr>
                <w:sz w:val="20"/>
                <w:szCs w:val="20"/>
              </w:rPr>
            </w:pPr>
            <w:r w:rsidRPr="00586D08">
              <w:rPr>
                <w:sz w:val="20"/>
                <w:szCs w:val="20"/>
              </w:rPr>
              <w:t>смоленское областное государственное бюджетное учреждение "Многофункциональный центр по предоставлению государственных и муниципальных услуг населению"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tcBorders>
              <w:bottom w:val="nil"/>
            </w:tcBorders>
          </w:tcPr>
          <w:p w:rsidR="00BC67ED" w:rsidRPr="00586D08" w:rsidRDefault="00BC67ED" w:rsidP="006A1C30">
            <w:pPr>
              <w:pStyle w:val="ConsPlusNormal"/>
              <w:rPr>
                <w:sz w:val="20"/>
                <w:szCs w:val="20"/>
              </w:rPr>
            </w:pPr>
          </w:p>
        </w:tc>
        <w:tc>
          <w:tcPr>
            <w:tcW w:w="1138" w:type="dxa"/>
            <w:vMerge/>
            <w:tcBorders>
              <w:bottom w:val="nil"/>
            </w:tcBorders>
          </w:tcPr>
          <w:p w:rsidR="00BC67ED" w:rsidRPr="00586D08" w:rsidRDefault="00BC67ED" w:rsidP="006A1C30">
            <w:pPr>
              <w:pStyle w:val="ConsPlusNormal"/>
              <w:rPr>
                <w:sz w:val="20"/>
                <w:szCs w:val="20"/>
              </w:rPr>
            </w:pPr>
          </w:p>
        </w:tc>
        <w:tc>
          <w:tcPr>
            <w:tcW w:w="1984" w:type="dxa"/>
          </w:tcPr>
          <w:p w:rsidR="00BC67ED" w:rsidRPr="00586D08" w:rsidRDefault="00BC67ED" w:rsidP="006A1C30">
            <w:pPr>
              <w:pStyle w:val="ConsPlusNormal"/>
              <w:jc w:val="both"/>
              <w:rPr>
                <w:sz w:val="20"/>
                <w:szCs w:val="20"/>
              </w:rPr>
            </w:pPr>
            <w:r w:rsidRPr="00586D08">
              <w:rPr>
                <w:sz w:val="20"/>
                <w:szCs w:val="20"/>
              </w:rPr>
              <w:t>налаживание и координация взаимодействия между собственниками линейных объектов на территории Смоленской области в целях сокращения сроков согласования условий строительства объектов, в том числе при выдаче технических условий, согласования проектной документации, размещения объектов в зонах с особыми условиями использования территорий</w:t>
            </w:r>
          </w:p>
        </w:tc>
        <w:tc>
          <w:tcPr>
            <w:tcW w:w="2126" w:type="dxa"/>
          </w:tcPr>
          <w:p w:rsidR="00BC67ED" w:rsidRPr="00586D08" w:rsidRDefault="00BC67ED" w:rsidP="006A1C30">
            <w:pPr>
              <w:pStyle w:val="ConsPlusNormal"/>
              <w:jc w:val="both"/>
              <w:rPr>
                <w:sz w:val="20"/>
                <w:szCs w:val="20"/>
              </w:rPr>
            </w:pPr>
            <w:r w:rsidRPr="00586D08">
              <w:rPr>
                <w:sz w:val="20"/>
                <w:szCs w:val="20"/>
              </w:rPr>
              <w:t>доля согласованных проектов строительства линейных объектов на региональной (муниципальной) комиссии (на электронной площадке), требующих проведения процедуры согласования, процентов</w:t>
            </w:r>
          </w:p>
        </w:tc>
        <w:tc>
          <w:tcPr>
            <w:tcW w:w="1417" w:type="dxa"/>
          </w:tcPr>
          <w:p w:rsidR="00BC67ED" w:rsidRPr="00586D08" w:rsidRDefault="00BC67ED" w:rsidP="006A1C30">
            <w:pPr>
              <w:pStyle w:val="ConsPlusNormal"/>
              <w:jc w:val="center"/>
              <w:rPr>
                <w:sz w:val="20"/>
                <w:szCs w:val="20"/>
              </w:rPr>
            </w:pPr>
            <w:r w:rsidRPr="00586D08">
              <w:rPr>
                <w:sz w:val="20"/>
                <w:szCs w:val="20"/>
              </w:rPr>
              <w:t>100</w:t>
            </w:r>
          </w:p>
        </w:tc>
        <w:tc>
          <w:tcPr>
            <w:tcW w:w="1559" w:type="dxa"/>
          </w:tcPr>
          <w:p w:rsidR="00BC67ED" w:rsidRPr="00586D08" w:rsidRDefault="00BC67ED" w:rsidP="006A1C30">
            <w:pPr>
              <w:pStyle w:val="ConsPlusNormal"/>
              <w:jc w:val="center"/>
              <w:rPr>
                <w:sz w:val="20"/>
                <w:szCs w:val="20"/>
              </w:rPr>
            </w:pPr>
            <w:r w:rsidRPr="00586D08">
              <w:rPr>
                <w:sz w:val="20"/>
                <w:szCs w:val="20"/>
              </w:rPr>
              <w:t>100</w:t>
            </w:r>
          </w:p>
        </w:tc>
        <w:tc>
          <w:tcPr>
            <w:tcW w:w="1418" w:type="dxa"/>
          </w:tcPr>
          <w:p w:rsidR="00BC67ED" w:rsidRPr="00586D08" w:rsidRDefault="00BC67ED" w:rsidP="006A1C30">
            <w:pPr>
              <w:pStyle w:val="ConsPlusNormal"/>
              <w:jc w:val="center"/>
              <w:rPr>
                <w:sz w:val="20"/>
                <w:szCs w:val="20"/>
              </w:rPr>
            </w:pPr>
            <w:r w:rsidRPr="00586D08">
              <w:rPr>
                <w:sz w:val="20"/>
                <w:szCs w:val="20"/>
              </w:rPr>
              <w:t>100</w:t>
            </w:r>
          </w:p>
        </w:tc>
        <w:tc>
          <w:tcPr>
            <w:tcW w:w="2794" w:type="dxa"/>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w:t>
            </w:r>
          </w:p>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p w:rsidR="00BC67ED" w:rsidRPr="00586D08" w:rsidRDefault="00BC67ED" w:rsidP="006A1C30">
            <w:pPr>
              <w:pStyle w:val="ConsPlusNormal"/>
              <w:jc w:val="both"/>
              <w:rPr>
                <w:sz w:val="20"/>
                <w:szCs w:val="20"/>
              </w:rPr>
            </w:pPr>
            <w:r w:rsidRPr="00586D08">
              <w:rPr>
                <w:sz w:val="20"/>
                <w:szCs w:val="20"/>
              </w:rPr>
              <w:t>организации инженерно-технического обеспечения, расположенные на территории Смоленской области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blPrEx>
          <w:tblBorders>
            <w:insideH w:val="nil"/>
          </w:tblBorders>
        </w:tblPrEx>
        <w:tc>
          <w:tcPr>
            <w:tcW w:w="484" w:type="dxa"/>
            <w:vMerge/>
            <w:tcBorders>
              <w:bottom w:val="nil"/>
            </w:tcBorders>
          </w:tcPr>
          <w:p w:rsidR="00BC67ED" w:rsidRPr="00586D08" w:rsidRDefault="00BC67ED" w:rsidP="006A1C30">
            <w:pPr>
              <w:pStyle w:val="ConsPlusNormal"/>
              <w:rPr>
                <w:sz w:val="20"/>
                <w:szCs w:val="20"/>
              </w:rPr>
            </w:pPr>
          </w:p>
        </w:tc>
        <w:tc>
          <w:tcPr>
            <w:tcW w:w="1138" w:type="dxa"/>
            <w:vMerge/>
            <w:tcBorders>
              <w:bottom w:val="nil"/>
            </w:tcBorders>
          </w:tcPr>
          <w:p w:rsidR="00BC67ED" w:rsidRPr="00586D08" w:rsidRDefault="00BC67ED" w:rsidP="006A1C30">
            <w:pPr>
              <w:pStyle w:val="ConsPlusNormal"/>
              <w:rPr>
                <w:sz w:val="20"/>
                <w:szCs w:val="20"/>
              </w:rPr>
            </w:pPr>
          </w:p>
        </w:tc>
        <w:tc>
          <w:tcPr>
            <w:tcW w:w="1984"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обеспечение доступа в режиме просмотра для территориальных сетевых организаций и инфраструктурных организаций, расположенных на территории Смоленской области, к информационной системе обеспечения градостроительной деятельности, в том числе к </w:t>
            </w:r>
            <w:proofErr w:type="spellStart"/>
            <w:r w:rsidRPr="00586D08">
              <w:rPr>
                <w:sz w:val="20"/>
                <w:szCs w:val="20"/>
              </w:rPr>
              <w:t>геоинформационной</w:t>
            </w:r>
            <w:proofErr w:type="spellEnd"/>
            <w:r w:rsidRPr="00586D08">
              <w:rPr>
                <w:sz w:val="20"/>
                <w:szCs w:val="20"/>
              </w:rPr>
              <w:t xml:space="preserve"> системе региона с масштабностью 1:500</w:t>
            </w:r>
          </w:p>
        </w:tc>
        <w:tc>
          <w:tcPr>
            <w:tcW w:w="2126"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доля проектов строительства линейных объектов, выполненных с использованием сведений, полученных на безвозмездной основе из информационной системы обеспечения градостроительной деятельности, в том числе из </w:t>
            </w:r>
            <w:proofErr w:type="spellStart"/>
            <w:r w:rsidRPr="00586D08">
              <w:rPr>
                <w:sz w:val="20"/>
                <w:szCs w:val="20"/>
              </w:rPr>
              <w:t>геоинформационной</w:t>
            </w:r>
            <w:proofErr w:type="spellEnd"/>
            <w:r w:rsidRPr="00586D08">
              <w:rPr>
                <w:sz w:val="20"/>
                <w:szCs w:val="20"/>
              </w:rPr>
              <w:t xml:space="preserve"> системы, в течение 10 дней, в общем количестве выполненных </w:t>
            </w:r>
            <w:r w:rsidRPr="00586D08">
              <w:rPr>
                <w:sz w:val="20"/>
                <w:szCs w:val="20"/>
              </w:rPr>
              <w:lastRenderedPageBreak/>
              <w:t>проектов строительства линейных объектов, процентов</w:t>
            </w:r>
          </w:p>
        </w:tc>
        <w:tc>
          <w:tcPr>
            <w:tcW w:w="1417"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не менее 30</w:t>
            </w:r>
          </w:p>
        </w:tc>
        <w:tc>
          <w:tcPr>
            <w:tcW w:w="1559" w:type="dxa"/>
            <w:tcBorders>
              <w:bottom w:val="nil"/>
            </w:tcBorders>
          </w:tcPr>
          <w:p w:rsidR="00BC67ED" w:rsidRPr="00586D08" w:rsidRDefault="00BC67ED" w:rsidP="006A1C30">
            <w:pPr>
              <w:pStyle w:val="ConsPlusNormal"/>
              <w:jc w:val="both"/>
              <w:rPr>
                <w:sz w:val="20"/>
                <w:szCs w:val="20"/>
              </w:rPr>
            </w:pPr>
            <w:r w:rsidRPr="00586D08">
              <w:rPr>
                <w:sz w:val="20"/>
                <w:szCs w:val="20"/>
              </w:rPr>
              <w:t>не менее 40</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не менее 50</w:t>
            </w:r>
          </w:p>
        </w:tc>
        <w:tc>
          <w:tcPr>
            <w:tcW w:w="2794" w:type="dxa"/>
            <w:tcBorders>
              <w:bottom w:val="nil"/>
            </w:tcBorders>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w:t>
            </w:r>
          </w:p>
        </w:tc>
        <w:tc>
          <w:tcPr>
            <w:tcW w:w="1849" w:type="dxa"/>
            <w:tcBorders>
              <w:bottom w:val="nil"/>
            </w:tcBorders>
          </w:tcPr>
          <w:p w:rsidR="00BC67ED" w:rsidRPr="00586D08" w:rsidRDefault="00BC67ED" w:rsidP="006A1C30">
            <w:pPr>
              <w:pStyle w:val="ConsPlusNormal"/>
              <w:jc w:val="both"/>
              <w:rPr>
                <w:sz w:val="20"/>
                <w:szCs w:val="20"/>
              </w:rPr>
            </w:pPr>
            <w:r w:rsidRPr="00586D08">
              <w:rPr>
                <w:sz w:val="20"/>
                <w:szCs w:val="20"/>
              </w:rPr>
              <w:t>областной бюджет</w:t>
            </w:r>
          </w:p>
        </w:tc>
      </w:tr>
      <w:tr w:rsidR="00BC67ED" w:rsidRPr="00586D08" w:rsidTr="00586D08">
        <w:tblPrEx>
          <w:tblBorders>
            <w:insideH w:val="nil"/>
          </w:tblBorders>
        </w:tblPrEx>
        <w:tc>
          <w:tcPr>
            <w:tcW w:w="14769" w:type="dxa"/>
            <w:gridSpan w:val="9"/>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(в ред. </w:t>
            </w:r>
            <w:hyperlink r:id="rId58">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r w:rsidR="00BC67ED" w:rsidRPr="00586D08" w:rsidTr="00586D08">
        <w:tc>
          <w:tcPr>
            <w:tcW w:w="14769" w:type="dxa"/>
            <w:gridSpan w:val="9"/>
          </w:tcPr>
          <w:p w:rsidR="00BC67ED" w:rsidRPr="00586D08" w:rsidRDefault="00BC67ED" w:rsidP="006A1C30">
            <w:pPr>
              <w:pStyle w:val="ConsPlusNormal"/>
              <w:jc w:val="center"/>
              <w:outlineLvl w:val="1"/>
              <w:rPr>
                <w:sz w:val="20"/>
                <w:szCs w:val="20"/>
              </w:rPr>
            </w:pPr>
            <w:r w:rsidRPr="00586D08">
              <w:rPr>
                <w:sz w:val="20"/>
                <w:szCs w:val="20"/>
              </w:rPr>
              <w:t>Раздел 3. ОФОРМЛЕНИЕ ТЕХНОЛОГИЧЕСКОГО ПРИСОЕДИНЕНИЯ</w:t>
            </w: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t>3.1.</w:t>
            </w:r>
          </w:p>
        </w:tc>
        <w:tc>
          <w:tcPr>
            <w:tcW w:w="1138" w:type="dxa"/>
          </w:tcPr>
          <w:p w:rsidR="00BC67ED" w:rsidRPr="00586D08" w:rsidRDefault="00BC67ED" w:rsidP="006A1C30">
            <w:pPr>
              <w:pStyle w:val="ConsPlusNormal"/>
              <w:jc w:val="both"/>
              <w:rPr>
                <w:sz w:val="20"/>
                <w:szCs w:val="20"/>
              </w:rPr>
            </w:pPr>
            <w:r w:rsidRPr="00586D08">
              <w:rPr>
                <w:sz w:val="20"/>
                <w:szCs w:val="20"/>
              </w:rPr>
              <w:t>Ускоренная процедура выдачи акта об осуществлении технологического присоединения</w:t>
            </w:r>
          </w:p>
        </w:tc>
        <w:tc>
          <w:tcPr>
            <w:tcW w:w="1984" w:type="dxa"/>
          </w:tcPr>
          <w:p w:rsidR="00BC67ED" w:rsidRPr="00586D08" w:rsidRDefault="00BC67ED" w:rsidP="006A1C30">
            <w:pPr>
              <w:pStyle w:val="ConsPlusNormal"/>
              <w:jc w:val="both"/>
              <w:rPr>
                <w:sz w:val="20"/>
                <w:szCs w:val="20"/>
              </w:rPr>
            </w:pPr>
            <w:r w:rsidRPr="00586D08">
              <w:rPr>
                <w:sz w:val="20"/>
                <w:szCs w:val="20"/>
              </w:rPr>
              <w:t>осуществление на стадии фактической подачи напряжения организации работы по обеспечению составления и выдаче заявителю акта об осуществлении технологического присоединения и иных документов, связанных с технологическим присоединением</w:t>
            </w:r>
          </w:p>
        </w:tc>
        <w:tc>
          <w:tcPr>
            <w:tcW w:w="2126" w:type="dxa"/>
          </w:tcPr>
          <w:p w:rsidR="00BC67ED" w:rsidRPr="00586D08" w:rsidRDefault="00BC67ED" w:rsidP="006A1C30">
            <w:pPr>
              <w:pStyle w:val="ConsPlusNormal"/>
              <w:jc w:val="both"/>
              <w:rPr>
                <w:sz w:val="20"/>
                <w:szCs w:val="20"/>
              </w:rPr>
            </w:pPr>
            <w:r w:rsidRPr="00586D08">
              <w:rPr>
                <w:sz w:val="20"/>
                <w:szCs w:val="20"/>
              </w:rPr>
              <w:t>составление и выдача заявителям на стадии фактической подачи напряжения акта об осуществлении технологического присоединения и иных документов, связанных с технологическим присоединением, календарных дней</w:t>
            </w:r>
          </w:p>
        </w:tc>
        <w:tc>
          <w:tcPr>
            <w:tcW w:w="1417" w:type="dxa"/>
          </w:tcPr>
          <w:p w:rsidR="00BC67ED" w:rsidRPr="00586D08" w:rsidRDefault="00BC67ED" w:rsidP="006A1C30">
            <w:pPr>
              <w:pStyle w:val="ConsPlusNormal"/>
              <w:jc w:val="both"/>
              <w:rPr>
                <w:sz w:val="20"/>
                <w:szCs w:val="20"/>
              </w:rPr>
            </w:pPr>
            <w:r w:rsidRPr="00586D08">
              <w:rPr>
                <w:sz w:val="20"/>
                <w:szCs w:val="20"/>
              </w:rPr>
              <w:t>не более 5</w:t>
            </w:r>
          </w:p>
        </w:tc>
        <w:tc>
          <w:tcPr>
            <w:tcW w:w="1559" w:type="dxa"/>
          </w:tcPr>
          <w:p w:rsidR="00BC67ED" w:rsidRPr="00586D08" w:rsidRDefault="00BC67ED" w:rsidP="006A1C30">
            <w:pPr>
              <w:pStyle w:val="ConsPlusNormal"/>
              <w:jc w:val="both"/>
              <w:rPr>
                <w:sz w:val="20"/>
                <w:szCs w:val="20"/>
              </w:rPr>
            </w:pPr>
            <w:r w:rsidRPr="00586D08">
              <w:rPr>
                <w:sz w:val="20"/>
                <w:szCs w:val="20"/>
              </w:rPr>
              <w:t>не более 5</w:t>
            </w:r>
          </w:p>
        </w:tc>
        <w:tc>
          <w:tcPr>
            <w:tcW w:w="1418" w:type="dxa"/>
          </w:tcPr>
          <w:p w:rsidR="00BC67ED" w:rsidRPr="00586D08" w:rsidRDefault="00BC67ED" w:rsidP="006A1C30">
            <w:pPr>
              <w:pStyle w:val="ConsPlusNormal"/>
              <w:jc w:val="both"/>
              <w:rPr>
                <w:sz w:val="20"/>
                <w:szCs w:val="20"/>
              </w:rPr>
            </w:pPr>
            <w:r w:rsidRPr="00586D08">
              <w:rPr>
                <w:sz w:val="20"/>
                <w:szCs w:val="20"/>
              </w:rPr>
              <w:t>не более 5</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val="restart"/>
          </w:tcPr>
          <w:p w:rsidR="00BC67ED" w:rsidRPr="00586D08" w:rsidRDefault="00BC67ED" w:rsidP="006A1C30">
            <w:pPr>
              <w:pStyle w:val="ConsPlusNormal"/>
              <w:jc w:val="both"/>
              <w:rPr>
                <w:sz w:val="20"/>
                <w:szCs w:val="20"/>
              </w:rPr>
            </w:pPr>
            <w:r w:rsidRPr="00586D08">
              <w:rPr>
                <w:sz w:val="20"/>
                <w:szCs w:val="20"/>
              </w:rPr>
              <w:t>3.2.</w:t>
            </w:r>
          </w:p>
        </w:tc>
        <w:tc>
          <w:tcPr>
            <w:tcW w:w="1138" w:type="dxa"/>
            <w:vMerge w:val="restart"/>
          </w:tcPr>
          <w:p w:rsidR="00BC67ED" w:rsidRPr="00586D08" w:rsidRDefault="00BC67ED" w:rsidP="006A1C30">
            <w:pPr>
              <w:pStyle w:val="ConsPlusNormal"/>
              <w:jc w:val="both"/>
              <w:rPr>
                <w:sz w:val="20"/>
                <w:szCs w:val="20"/>
              </w:rPr>
            </w:pPr>
            <w:r w:rsidRPr="00586D08">
              <w:rPr>
                <w:sz w:val="20"/>
                <w:szCs w:val="20"/>
              </w:rPr>
              <w:t xml:space="preserve">Взаимодействие заявителя с </w:t>
            </w:r>
            <w:proofErr w:type="spellStart"/>
            <w:r w:rsidRPr="00586D08">
              <w:rPr>
                <w:sz w:val="20"/>
                <w:szCs w:val="20"/>
              </w:rPr>
              <w:t>энергосбытовой</w:t>
            </w:r>
            <w:proofErr w:type="spellEnd"/>
            <w:r w:rsidRPr="00586D08">
              <w:rPr>
                <w:sz w:val="20"/>
                <w:szCs w:val="20"/>
              </w:rPr>
              <w:t xml:space="preserve"> организацией, расположенной на территории Смоленской области</w:t>
            </w:r>
          </w:p>
        </w:tc>
        <w:tc>
          <w:tcPr>
            <w:tcW w:w="1984" w:type="dxa"/>
          </w:tcPr>
          <w:p w:rsidR="00BC67ED" w:rsidRPr="00586D08" w:rsidRDefault="00BC67ED" w:rsidP="006A1C30">
            <w:pPr>
              <w:pStyle w:val="ConsPlusNormal"/>
              <w:jc w:val="both"/>
              <w:rPr>
                <w:sz w:val="20"/>
                <w:szCs w:val="20"/>
              </w:rPr>
            </w:pPr>
            <w:r w:rsidRPr="00586D08">
              <w:rPr>
                <w:sz w:val="20"/>
                <w:szCs w:val="20"/>
              </w:rPr>
              <w:t xml:space="preserve">регламентация взаимодействия территориальных сетевых и </w:t>
            </w:r>
            <w:proofErr w:type="spellStart"/>
            <w:r w:rsidRPr="00586D08">
              <w:rPr>
                <w:sz w:val="20"/>
                <w:szCs w:val="20"/>
              </w:rPr>
              <w:t>энергосбытовых</w:t>
            </w:r>
            <w:proofErr w:type="spellEnd"/>
            <w:r w:rsidRPr="00586D08">
              <w:rPr>
                <w:sz w:val="20"/>
                <w:szCs w:val="20"/>
              </w:rPr>
              <w:t xml:space="preserve"> организаций, расположенных на территории Смоленской области, при заключении договора энергоснабжения одновременно с процедурой технологического присоединения без посещения </w:t>
            </w:r>
            <w:proofErr w:type="spellStart"/>
            <w:r w:rsidRPr="00586D08">
              <w:rPr>
                <w:sz w:val="20"/>
                <w:szCs w:val="20"/>
              </w:rPr>
              <w:t>энергосбытовой</w:t>
            </w:r>
            <w:proofErr w:type="spellEnd"/>
            <w:r w:rsidRPr="00586D08">
              <w:rPr>
                <w:sz w:val="20"/>
                <w:szCs w:val="20"/>
              </w:rPr>
              <w:t xml:space="preserve"> организации</w:t>
            </w:r>
          </w:p>
        </w:tc>
        <w:tc>
          <w:tcPr>
            <w:tcW w:w="2126" w:type="dxa"/>
          </w:tcPr>
          <w:p w:rsidR="00BC67ED" w:rsidRPr="00586D08" w:rsidRDefault="00BC67ED" w:rsidP="006A1C30">
            <w:pPr>
              <w:pStyle w:val="ConsPlusNormal"/>
              <w:jc w:val="both"/>
              <w:rPr>
                <w:sz w:val="20"/>
                <w:szCs w:val="20"/>
              </w:rPr>
            </w:pPr>
            <w:r w:rsidRPr="00586D08">
              <w:rPr>
                <w:sz w:val="20"/>
                <w:szCs w:val="20"/>
              </w:rPr>
              <w:t xml:space="preserve">доля проектов договоров, обеспечивающих поставку электрической энергии на розничном рынке, подписанных усиленной квалифицированной подписью гарантирующего поставщика, указанного в заявке, предоставленных заявителю сетевой организацией вместе с техническими условиями, в общем количестве договоров, </w:t>
            </w:r>
            <w:r w:rsidRPr="00586D08">
              <w:rPr>
                <w:sz w:val="20"/>
                <w:szCs w:val="20"/>
              </w:rPr>
              <w:lastRenderedPageBreak/>
              <w:t xml:space="preserve">заключенных гарантирующим поставщиком с заявителями в отношении </w:t>
            </w:r>
            <w:proofErr w:type="spellStart"/>
            <w:r w:rsidRPr="00586D08">
              <w:rPr>
                <w:sz w:val="20"/>
                <w:szCs w:val="20"/>
              </w:rPr>
              <w:t>энергопринимающих</w:t>
            </w:r>
            <w:proofErr w:type="spellEnd"/>
            <w:r w:rsidRPr="00586D08">
              <w:rPr>
                <w:sz w:val="20"/>
                <w:szCs w:val="20"/>
              </w:rPr>
              <w:t xml:space="preserve"> устройств, в отношении которых подана заявка об осуществлении технологического присоединения, процентов</w:t>
            </w:r>
          </w:p>
        </w:tc>
        <w:tc>
          <w:tcPr>
            <w:tcW w:w="1417" w:type="dxa"/>
          </w:tcPr>
          <w:p w:rsidR="00BC67ED" w:rsidRPr="00586D08" w:rsidRDefault="00BC67ED" w:rsidP="006A1C30">
            <w:pPr>
              <w:pStyle w:val="ConsPlusNormal"/>
              <w:jc w:val="center"/>
              <w:rPr>
                <w:sz w:val="20"/>
                <w:szCs w:val="20"/>
              </w:rPr>
            </w:pPr>
            <w:r w:rsidRPr="00586D08">
              <w:rPr>
                <w:sz w:val="20"/>
                <w:szCs w:val="20"/>
              </w:rPr>
              <w:lastRenderedPageBreak/>
              <w:t>100</w:t>
            </w:r>
          </w:p>
        </w:tc>
        <w:tc>
          <w:tcPr>
            <w:tcW w:w="1559" w:type="dxa"/>
          </w:tcPr>
          <w:p w:rsidR="00BC67ED" w:rsidRPr="00586D08" w:rsidRDefault="00BC67ED" w:rsidP="006A1C30">
            <w:pPr>
              <w:pStyle w:val="ConsPlusNormal"/>
              <w:jc w:val="center"/>
              <w:rPr>
                <w:sz w:val="20"/>
                <w:szCs w:val="20"/>
              </w:rPr>
            </w:pPr>
            <w:r w:rsidRPr="00586D08">
              <w:rPr>
                <w:sz w:val="20"/>
                <w:szCs w:val="20"/>
              </w:rPr>
              <w:t>100</w:t>
            </w:r>
          </w:p>
        </w:tc>
        <w:tc>
          <w:tcPr>
            <w:tcW w:w="1418" w:type="dxa"/>
          </w:tcPr>
          <w:p w:rsidR="00BC67ED" w:rsidRPr="00586D08" w:rsidRDefault="00BC67ED" w:rsidP="006A1C30">
            <w:pPr>
              <w:pStyle w:val="ConsPlusNormal"/>
              <w:jc w:val="center"/>
              <w:rPr>
                <w:sz w:val="20"/>
                <w:szCs w:val="20"/>
              </w:rPr>
            </w:pPr>
            <w:r w:rsidRPr="00586D08">
              <w:rPr>
                <w:sz w:val="20"/>
                <w:szCs w:val="20"/>
              </w:rPr>
              <w:t>100</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p w:rsidR="00BC67ED" w:rsidRPr="00586D08" w:rsidRDefault="00BC67ED" w:rsidP="006A1C30">
            <w:pPr>
              <w:pStyle w:val="ConsPlusNormal"/>
              <w:jc w:val="both"/>
              <w:rPr>
                <w:sz w:val="20"/>
                <w:szCs w:val="20"/>
              </w:rPr>
            </w:pPr>
            <w:proofErr w:type="spellStart"/>
            <w:r w:rsidRPr="00586D08">
              <w:rPr>
                <w:sz w:val="20"/>
                <w:szCs w:val="20"/>
              </w:rPr>
              <w:t>энергосбытовые</w:t>
            </w:r>
            <w:proofErr w:type="spellEnd"/>
            <w:r w:rsidRPr="00586D08">
              <w:rPr>
                <w:sz w:val="20"/>
                <w:szCs w:val="20"/>
              </w:rPr>
              <w:t xml:space="preserve"> организации, расположенные на территории Смоленской области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1138" w:type="dxa"/>
            <w:vMerge/>
          </w:tcPr>
          <w:p w:rsidR="00BC67ED" w:rsidRPr="00586D08" w:rsidRDefault="00BC67ED" w:rsidP="006A1C30">
            <w:pPr>
              <w:pStyle w:val="ConsPlusNormal"/>
              <w:rPr>
                <w:sz w:val="20"/>
                <w:szCs w:val="20"/>
              </w:rPr>
            </w:pPr>
          </w:p>
        </w:tc>
        <w:tc>
          <w:tcPr>
            <w:tcW w:w="1984" w:type="dxa"/>
          </w:tcPr>
          <w:p w:rsidR="00BC67ED" w:rsidRPr="00586D08" w:rsidRDefault="00BC67ED" w:rsidP="006A1C30">
            <w:pPr>
              <w:pStyle w:val="ConsPlusNormal"/>
              <w:jc w:val="both"/>
              <w:rPr>
                <w:sz w:val="20"/>
                <w:szCs w:val="20"/>
              </w:rPr>
            </w:pPr>
            <w:r w:rsidRPr="00586D08">
              <w:rPr>
                <w:sz w:val="20"/>
                <w:szCs w:val="20"/>
              </w:rPr>
              <w:t>организация работы по обеспечению составления и выдаче заявителю договора энергоснабжения в электронном виде (подписанного с использованием электронной подписи) через личный кабинет на сайте территориальной сетевой организации</w:t>
            </w:r>
          </w:p>
        </w:tc>
        <w:tc>
          <w:tcPr>
            <w:tcW w:w="2126" w:type="dxa"/>
          </w:tcPr>
          <w:p w:rsidR="00BC67ED" w:rsidRPr="00586D08" w:rsidRDefault="00BC67ED" w:rsidP="006A1C30">
            <w:pPr>
              <w:pStyle w:val="ConsPlusNormal"/>
              <w:jc w:val="both"/>
              <w:rPr>
                <w:sz w:val="20"/>
                <w:szCs w:val="20"/>
              </w:rPr>
            </w:pPr>
            <w:r w:rsidRPr="00586D08">
              <w:rPr>
                <w:sz w:val="20"/>
                <w:szCs w:val="20"/>
              </w:rPr>
              <w:t>доля договоров, обеспечивающих продажу электрической энергии на розничном рынке, направленных заявителю через личный кабинет на сайте сетевой организации и подписанных заявителем с использованием электронной цифровой подписи, в общем количестве договоров, направленных через личный кабинет на сайте сетевой организации, процентов</w:t>
            </w:r>
          </w:p>
        </w:tc>
        <w:tc>
          <w:tcPr>
            <w:tcW w:w="1417" w:type="dxa"/>
          </w:tcPr>
          <w:p w:rsidR="00BC67ED" w:rsidRPr="00586D08" w:rsidRDefault="00BC67ED" w:rsidP="006A1C30">
            <w:pPr>
              <w:pStyle w:val="ConsPlusNormal"/>
              <w:jc w:val="both"/>
              <w:rPr>
                <w:sz w:val="20"/>
                <w:szCs w:val="20"/>
              </w:rPr>
            </w:pPr>
            <w:r w:rsidRPr="00586D08">
              <w:rPr>
                <w:sz w:val="20"/>
                <w:szCs w:val="20"/>
              </w:rPr>
              <w:t>не менее 10</w:t>
            </w:r>
          </w:p>
        </w:tc>
        <w:tc>
          <w:tcPr>
            <w:tcW w:w="1559" w:type="dxa"/>
          </w:tcPr>
          <w:p w:rsidR="00BC67ED" w:rsidRPr="00586D08" w:rsidRDefault="00BC67ED" w:rsidP="006A1C30">
            <w:pPr>
              <w:pStyle w:val="ConsPlusNormal"/>
              <w:jc w:val="both"/>
              <w:rPr>
                <w:sz w:val="20"/>
                <w:szCs w:val="20"/>
              </w:rPr>
            </w:pPr>
            <w:r w:rsidRPr="00586D08">
              <w:rPr>
                <w:sz w:val="20"/>
                <w:szCs w:val="20"/>
              </w:rPr>
              <w:t>не менее 30</w:t>
            </w:r>
          </w:p>
        </w:tc>
        <w:tc>
          <w:tcPr>
            <w:tcW w:w="1418" w:type="dxa"/>
          </w:tcPr>
          <w:p w:rsidR="00BC67ED" w:rsidRPr="00586D08" w:rsidRDefault="00BC67ED" w:rsidP="006A1C30">
            <w:pPr>
              <w:pStyle w:val="ConsPlusNormal"/>
              <w:jc w:val="both"/>
              <w:rPr>
                <w:sz w:val="20"/>
                <w:szCs w:val="20"/>
              </w:rPr>
            </w:pPr>
            <w:r w:rsidRPr="00586D08">
              <w:rPr>
                <w:sz w:val="20"/>
                <w:szCs w:val="20"/>
              </w:rPr>
              <w:t>не менее 50</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p w:rsidR="00BC67ED" w:rsidRPr="00586D08" w:rsidRDefault="00BC67ED" w:rsidP="006A1C30">
            <w:pPr>
              <w:pStyle w:val="ConsPlusNormal"/>
              <w:jc w:val="both"/>
              <w:rPr>
                <w:sz w:val="20"/>
                <w:szCs w:val="20"/>
              </w:rPr>
            </w:pPr>
            <w:proofErr w:type="spellStart"/>
            <w:r w:rsidRPr="00586D08">
              <w:rPr>
                <w:sz w:val="20"/>
                <w:szCs w:val="20"/>
              </w:rPr>
              <w:t>энергосбытовые</w:t>
            </w:r>
            <w:proofErr w:type="spellEnd"/>
            <w:r w:rsidRPr="00586D08">
              <w:rPr>
                <w:sz w:val="20"/>
                <w:szCs w:val="20"/>
              </w:rPr>
              <w:t xml:space="preserve"> организации, расположенные на территории Смоленской области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14769" w:type="dxa"/>
            <w:gridSpan w:val="9"/>
          </w:tcPr>
          <w:p w:rsidR="00BC67ED" w:rsidRPr="00586D08" w:rsidRDefault="00BC67ED" w:rsidP="006A1C30">
            <w:pPr>
              <w:pStyle w:val="ConsPlusNormal"/>
              <w:jc w:val="center"/>
              <w:outlineLvl w:val="1"/>
              <w:rPr>
                <w:sz w:val="20"/>
                <w:szCs w:val="20"/>
              </w:rPr>
            </w:pPr>
            <w:r w:rsidRPr="00586D08">
              <w:rPr>
                <w:sz w:val="20"/>
                <w:szCs w:val="20"/>
              </w:rPr>
              <w:t>Раздел 4. ОБЕСПЕЧИВАЮЩИЕ ФАКТОРЫ</w:t>
            </w: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t>4.1.</w:t>
            </w:r>
          </w:p>
        </w:tc>
        <w:tc>
          <w:tcPr>
            <w:tcW w:w="1138" w:type="dxa"/>
          </w:tcPr>
          <w:p w:rsidR="00BC67ED" w:rsidRPr="00586D08" w:rsidRDefault="00BC67ED" w:rsidP="006A1C30">
            <w:pPr>
              <w:pStyle w:val="ConsPlusNormal"/>
              <w:jc w:val="both"/>
              <w:rPr>
                <w:sz w:val="20"/>
                <w:szCs w:val="20"/>
              </w:rPr>
            </w:pPr>
            <w:r w:rsidRPr="00586D08">
              <w:rPr>
                <w:sz w:val="20"/>
                <w:szCs w:val="20"/>
              </w:rPr>
              <w:t xml:space="preserve">Оптимизация процедуры размещения объектов </w:t>
            </w:r>
            <w:proofErr w:type="spellStart"/>
            <w:r w:rsidRPr="00586D08">
              <w:rPr>
                <w:sz w:val="20"/>
                <w:szCs w:val="20"/>
              </w:rPr>
              <w:lastRenderedPageBreak/>
              <w:t>электросетевого</w:t>
            </w:r>
            <w:proofErr w:type="spellEnd"/>
            <w:r w:rsidRPr="00586D08">
              <w:rPr>
                <w:sz w:val="20"/>
                <w:szCs w:val="20"/>
              </w:rPr>
              <w:t xml:space="preserve"> хозяйства на этапе разработки документации по планировке территорий</w:t>
            </w:r>
          </w:p>
        </w:tc>
        <w:tc>
          <w:tcPr>
            <w:tcW w:w="1984" w:type="dxa"/>
          </w:tcPr>
          <w:p w:rsidR="00BC67ED" w:rsidRPr="00586D08" w:rsidRDefault="00BC67ED" w:rsidP="006A1C30">
            <w:pPr>
              <w:pStyle w:val="ConsPlusNormal"/>
              <w:jc w:val="both"/>
              <w:rPr>
                <w:sz w:val="20"/>
                <w:szCs w:val="20"/>
              </w:rPr>
            </w:pPr>
            <w:r w:rsidRPr="00586D08">
              <w:rPr>
                <w:sz w:val="20"/>
                <w:szCs w:val="20"/>
              </w:rPr>
              <w:lastRenderedPageBreak/>
              <w:t xml:space="preserve">обеспечение возможности рассмотрения документации по планировке </w:t>
            </w:r>
            <w:r w:rsidRPr="00586D08">
              <w:rPr>
                <w:sz w:val="20"/>
                <w:szCs w:val="20"/>
              </w:rPr>
              <w:lastRenderedPageBreak/>
              <w:t>территорий в электронной форме</w:t>
            </w:r>
          </w:p>
        </w:tc>
        <w:tc>
          <w:tcPr>
            <w:tcW w:w="2126" w:type="dxa"/>
          </w:tcPr>
          <w:p w:rsidR="00BC67ED" w:rsidRPr="00586D08" w:rsidRDefault="00BC67ED" w:rsidP="006A1C30">
            <w:pPr>
              <w:pStyle w:val="ConsPlusNormal"/>
              <w:jc w:val="both"/>
              <w:rPr>
                <w:sz w:val="20"/>
                <w:szCs w:val="20"/>
              </w:rPr>
            </w:pPr>
            <w:r w:rsidRPr="00586D08">
              <w:rPr>
                <w:sz w:val="20"/>
                <w:szCs w:val="20"/>
              </w:rPr>
              <w:lastRenderedPageBreak/>
              <w:t xml:space="preserve">доля проектов планировки территории, поступивших на рассмотрение в </w:t>
            </w:r>
            <w:r w:rsidRPr="00586D08">
              <w:rPr>
                <w:sz w:val="20"/>
                <w:szCs w:val="20"/>
              </w:rPr>
              <w:lastRenderedPageBreak/>
              <w:t xml:space="preserve">уполномоченный исполнительный орган Смоленской области и в организации, осуществляющие эксплуатацию объектов </w:t>
            </w:r>
            <w:proofErr w:type="spellStart"/>
            <w:r w:rsidRPr="00586D08">
              <w:rPr>
                <w:sz w:val="20"/>
                <w:szCs w:val="20"/>
              </w:rPr>
              <w:t>электросетевого</w:t>
            </w:r>
            <w:proofErr w:type="spellEnd"/>
            <w:r w:rsidRPr="00586D08">
              <w:rPr>
                <w:sz w:val="20"/>
                <w:szCs w:val="20"/>
              </w:rPr>
              <w:t xml:space="preserve"> хозяйства, в электронной форме, процентов</w:t>
            </w:r>
          </w:p>
        </w:tc>
        <w:tc>
          <w:tcPr>
            <w:tcW w:w="1417" w:type="dxa"/>
          </w:tcPr>
          <w:p w:rsidR="00BC67ED" w:rsidRPr="00586D08" w:rsidRDefault="00BC67ED" w:rsidP="006A1C30">
            <w:pPr>
              <w:pStyle w:val="ConsPlusNormal"/>
              <w:jc w:val="both"/>
              <w:rPr>
                <w:sz w:val="20"/>
                <w:szCs w:val="20"/>
              </w:rPr>
            </w:pPr>
            <w:r w:rsidRPr="00586D08">
              <w:rPr>
                <w:sz w:val="20"/>
                <w:szCs w:val="20"/>
              </w:rPr>
              <w:lastRenderedPageBreak/>
              <w:t>не менее 30</w:t>
            </w:r>
          </w:p>
        </w:tc>
        <w:tc>
          <w:tcPr>
            <w:tcW w:w="1559" w:type="dxa"/>
          </w:tcPr>
          <w:p w:rsidR="00BC67ED" w:rsidRPr="00586D08" w:rsidRDefault="00BC67ED" w:rsidP="006A1C30">
            <w:pPr>
              <w:pStyle w:val="ConsPlusNormal"/>
              <w:jc w:val="both"/>
              <w:rPr>
                <w:sz w:val="20"/>
                <w:szCs w:val="20"/>
              </w:rPr>
            </w:pPr>
            <w:r w:rsidRPr="00586D08">
              <w:rPr>
                <w:sz w:val="20"/>
                <w:szCs w:val="20"/>
              </w:rPr>
              <w:t>не менее 40</w:t>
            </w:r>
          </w:p>
        </w:tc>
        <w:tc>
          <w:tcPr>
            <w:tcW w:w="1418" w:type="dxa"/>
          </w:tcPr>
          <w:p w:rsidR="00BC67ED" w:rsidRPr="00586D08" w:rsidRDefault="00BC67ED" w:rsidP="006A1C30">
            <w:pPr>
              <w:pStyle w:val="ConsPlusNormal"/>
              <w:jc w:val="both"/>
              <w:rPr>
                <w:sz w:val="20"/>
                <w:szCs w:val="20"/>
              </w:rPr>
            </w:pPr>
            <w:r w:rsidRPr="00586D08">
              <w:rPr>
                <w:sz w:val="20"/>
                <w:szCs w:val="20"/>
              </w:rPr>
              <w:t>не менее 50</w:t>
            </w:r>
          </w:p>
        </w:tc>
        <w:tc>
          <w:tcPr>
            <w:tcW w:w="2794" w:type="dxa"/>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w:t>
            </w:r>
            <w:r w:rsidRPr="00586D08">
              <w:rPr>
                <w:sz w:val="20"/>
                <w:szCs w:val="20"/>
              </w:rPr>
              <w:lastRenderedPageBreak/>
              <w:t xml:space="preserve">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lastRenderedPageBreak/>
              <w:t>4.2.</w:t>
            </w:r>
          </w:p>
        </w:tc>
        <w:tc>
          <w:tcPr>
            <w:tcW w:w="1138" w:type="dxa"/>
          </w:tcPr>
          <w:p w:rsidR="00BC67ED" w:rsidRPr="00586D08" w:rsidRDefault="00BC67ED" w:rsidP="006A1C30">
            <w:pPr>
              <w:pStyle w:val="ConsPlusNormal"/>
              <w:jc w:val="both"/>
              <w:rPr>
                <w:sz w:val="20"/>
                <w:szCs w:val="20"/>
              </w:rPr>
            </w:pPr>
            <w:r w:rsidRPr="00586D08">
              <w:rPr>
                <w:sz w:val="20"/>
                <w:szCs w:val="20"/>
              </w:rPr>
              <w:t>Формирование лучших практик организации процесса технологического присоединения заявителей к электросетям</w:t>
            </w:r>
          </w:p>
        </w:tc>
        <w:tc>
          <w:tcPr>
            <w:tcW w:w="1984" w:type="dxa"/>
          </w:tcPr>
          <w:p w:rsidR="00BC67ED" w:rsidRPr="00586D08" w:rsidRDefault="00BC67ED" w:rsidP="006A1C30">
            <w:pPr>
              <w:pStyle w:val="ConsPlusNormal"/>
              <w:jc w:val="both"/>
              <w:rPr>
                <w:sz w:val="20"/>
                <w:szCs w:val="20"/>
              </w:rPr>
            </w:pPr>
            <w:r w:rsidRPr="00586D08">
              <w:rPr>
                <w:sz w:val="20"/>
                <w:szCs w:val="20"/>
              </w:rPr>
              <w:t>выявление среди территориальных сетевых организаций лучших практик организации процесса технологического присоединения заявителей к электросетям и выдача рекомендаций по их внедрению в бизнес-процессы всех территориальных сетевых организаций</w:t>
            </w:r>
          </w:p>
        </w:tc>
        <w:tc>
          <w:tcPr>
            <w:tcW w:w="2126" w:type="dxa"/>
          </w:tcPr>
          <w:p w:rsidR="00BC67ED" w:rsidRPr="00586D08" w:rsidRDefault="00BC67ED" w:rsidP="006A1C30">
            <w:pPr>
              <w:pStyle w:val="ConsPlusNormal"/>
              <w:jc w:val="both"/>
              <w:rPr>
                <w:sz w:val="20"/>
                <w:szCs w:val="20"/>
              </w:rPr>
            </w:pPr>
            <w:r w:rsidRPr="00586D08">
              <w:rPr>
                <w:sz w:val="20"/>
                <w:szCs w:val="20"/>
              </w:rPr>
              <w:t>сокращение сроков технологического присоединения в территориальных сетевых организациях за счет унификации процесса технологического присоединения на уровне процессов всех территориальных сетевых организаций, который обеспечивает возможность исполнения показателей целевой модели, дней</w:t>
            </w:r>
          </w:p>
        </w:tc>
        <w:tc>
          <w:tcPr>
            <w:tcW w:w="1417" w:type="dxa"/>
          </w:tcPr>
          <w:p w:rsidR="00BC67ED" w:rsidRPr="00586D08" w:rsidRDefault="00BC67ED" w:rsidP="006A1C30">
            <w:pPr>
              <w:pStyle w:val="ConsPlusNormal"/>
              <w:jc w:val="both"/>
              <w:rPr>
                <w:sz w:val="20"/>
                <w:szCs w:val="20"/>
              </w:rPr>
            </w:pPr>
            <w:r w:rsidRPr="00586D08">
              <w:rPr>
                <w:sz w:val="20"/>
                <w:szCs w:val="20"/>
              </w:rPr>
              <w:t>технологическое присоединение в территориальных сетевых организациях осуществляется в сроки, не превышающие 85 дней</w:t>
            </w:r>
          </w:p>
        </w:tc>
        <w:tc>
          <w:tcPr>
            <w:tcW w:w="1559" w:type="dxa"/>
          </w:tcPr>
          <w:p w:rsidR="00BC67ED" w:rsidRPr="00586D08" w:rsidRDefault="00BC67ED" w:rsidP="006A1C30">
            <w:pPr>
              <w:pStyle w:val="ConsPlusNormal"/>
              <w:jc w:val="both"/>
              <w:rPr>
                <w:sz w:val="20"/>
                <w:szCs w:val="20"/>
              </w:rPr>
            </w:pPr>
            <w:r w:rsidRPr="00586D08">
              <w:rPr>
                <w:sz w:val="20"/>
                <w:szCs w:val="20"/>
              </w:rPr>
              <w:t>технологическое присоединение в территориальных сетевых организациях осуществляется в сроки, не превышающие 85 дней</w:t>
            </w:r>
          </w:p>
        </w:tc>
        <w:tc>
          <w:tcPr>
            <w:tcW w:w="1418" w:type="dxa"/>
          </w:tcPr>
          <w:p w:rsidR="00BC67ED" w:rsidRPr="00586D08" w:rsidRDefault="00BC67ED" w:rsidP="006A1C30">
            <w:pPr>
              <w:pStyle w:val="ConsPlusNormal"/>
              <w:jc w:val="both"/>
              <w:rPr>
                <w:sz w:val="20"/>
                <w:szCs w:val="20"/>
              </w:rPr>
            </w:pPr>
            <w:r w:rsidRPr="00586D08">
              <w:rPr>
                <w:sz w:val="20"/>
                <w:szCs w:val="20"/>
              </w:rPr>
              <w:t>технологическое присоединение в территориальных сетевых организациях осуществляется в сроки, не превышающие 85 дней</w:t>
            </w:r>
          </w:p>
        </w:tc>
        <w:tc>
          <w:tcPr>
            <w:tcW w:w="2794" w:type="dxa"/>
          </w:tcPr>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p w:rsidR="00BC67ED" w:rsidRPr="00586D08" w:rsidRDefault="00BC67ED" w:rsidP="006A1C30">
            <w:pPr>
              <w:pStyle w:val="ConsPlusNormal"/>
              <w:jc w:val="both"/>
              <w:rPr>
                <w:sz w:val="20"/>
                <w:szCs w:val="20"/>
              </w:rPr>
            </w:pPr>
            <w:r w:rsidRPr="00586D08">
              <w:rPr>
                <w:sz w:val="20"/>
                <w:szCs w:val="20"/>
              </w:rPr>
              <w:t>территориальные сетевые организации (по согласованию)</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bl>
    <w:p w:rsidR="00BC67ED" w:rsidRDefault="00BC67ED" w:rsidP="006A1C30">
      <w:pPr>
        <w:pStyle w:val="ConsPlusNormal"/>
        <w:sectPr w:rsidR="00BC67ED">
          <w:pgSz w:w="16838" w:h="11905" w:orient="landscape"/>
          <w:pgMar w:top="1134" w:right="1134" w:bottom="567" w:left="1134" w:header="0" w:footer="0" w:gutter="0"/>
          <w:cols w:space="720"/>
          <w:titlePg/>
        </w:sectPr>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7</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"ПОДКЛЮЧЕНИЕ (ТЕХНОЛОГИЧЕСКОЕ ПРИСОЕДИНЕНИЕ)</w:t>
      </w:r>
    </w:p>
    <w:p w:rsidR="00BC67ED" w:rsidRDefault="00BC67ED" w:rsidP="006A1C30">
      <w:pPr>
        <w:pStyle w:val="ConsPlusTitle"/>
        <w:jc w:val="center"/>
      </w:pPr>
      <w:r>
        <w:t>К СЕТЯМ ГАЗОРАСПРЕДЕЛЕНИЯ"</w:t>
      </w:r>
    </w:p>
    <w:p w:rsidR="00BC67ED" w:rsidRDefault="00BC67ED" w:rsidP="006A1C30">
      <w:pPr>
        <w:pStyle w:val="ConsPlusNormal"/>
        <w:jc w:val="both"/>
      </w:pPr>
    </w:p>
    <w:p w:rsidR="00BC67ED" w:rsidRDefault="00BC67ED" w:rsidP="006A1C30">
      <w:pPr>
        <w:pStyle w:val="ConsPlusNormal"/>
        <w:ind w:firstLine="540"/>
        <w:jc w:val="both"/>
      </w:pPr>
      <w:r>
        <w:t xml:space="preserve">Утратила силу. - </w:t>
      </w:r>
      <w:hyperlink r:id="rId59">
        <w:r>
          <w:rPr>
            <w:color w:val="0000FF"/>
          </w:rPr>
          <w:t>Распоряжение</w:t>
        </w:r>
      </w:hyperlink>
      <w:r>
        <w:t xml:space="preserve"> Администрации Смоленской области от 29.07.2021 N 1446-р/</w:t>
      </w:r>
      <w:proofErr w:type="spellStart"/>
      <w:r>
        <w:t>адм</w:t>
      </w:r>
      <w:proofErr w:type="spellEnd"/>
      <w:r>
        <w:t>.</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8</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bookmarkStart w:id="6" w:name="P692"/>
      <w:bookmarkEnd w:id="6"/>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"ПОДКЛЮЧЕНИЕ (ТЕХНОЛОГИЧЕСКОЕ ПРИСОЕДИНЕНИЕ)</w:t>
      </w:r>
    </w:p>
    <w:p w:rsidR="00BC67ED" w:rsidRDefault="00BC67ED" w:rsidP="006A1C30">
      <w:pPr>
        <w:pStyle w:val="ConsPlusTitle"/>
        <w:jc w:val="center"/>
      </w:pPr>
      <w:r>
        <w:t>К СИСТЕМАМ ТЕПЛОСНАБЖЕНИЯ, ПОДКЛЮЧЕНИЕ (ТЕХНОЛОГИЧЕСКОЕ</w:t>
      </w:r>
    </w:p>
    <w:p w:rsidR="00BC67ED" w:rsidRDefault="00BC67ED" w:rsidP="006A1C30">
      <w:pPr>
        <w:pStyle w:val="ConsPlusTitle"/>
        <w:jc w:val="center"/>
      </w:pPr>
      <w:r>
        <w:t>ПРИСОЕДИНЕНИЕ) К ЦЕНТРАЛИЗОВАННЫМ СИСТЕМАМ</w:t>
      </w:r>
    </w:p>
    <w:p w:rsidR="00BC67ED" w:rsidRDefault="00BC67ED" w:rsidP="006A1C30">
      <w:pPr>
        <w:pStyle w:val="ConsPlusTitle"/>
        <w:jc w:val="center"/>
      </w:pPr>
      <w:r>
        <w:t>ВОДОСНАБЖЕНИЯ И ВОДООТВЕДЕНИЯ"</w:t>
      </w:r>
    </w:p>
    <w:p w:rsidR="00BC67ED" w:rsidRDefault="00BC67ED" w:rsidP="006A1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8"/>
        <w:gridCol w:w="113"/>
      </w:tblGrid>
      <w:tr w:rsidR="00BC67ED">
        <w:tc>
          <w:tcPr>
            <w:tcW w:w="60" w:type="dxa"/>
            <w:tcBorders>
              <w:top w:val="nil"/>
              <w:left w:val="nil"/>
              <w:bottom w:val="nil"/>
              <w:right w:val="nil"/>
            </w:tcBorders>
            <w:shd w:val="clear" w:color="auto" w:fill="CED3F1"/>
            <w:tcMar>
              <w:top w:w="0" w:type="dxa"/>
              <w:left w:w="0" w:type="dxa"/>
              <w:bottom w:w="0" w:type="dxa"/>
              <w:right w:w="0" w:type="dxa"/>
            </w:tcMar>
          </w:tcPr>
          <w:p w:rsidR="00BC67ED" w:rsidRDefault="00BC67ED" w:rsidP="006A1C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7ED" w:rsidRDefault="00BC67ED" w:rsidP="006A1C30">
            <w:pPr>
              <w:pStyle w:val="ConsPlusNormal"/>
              <w:jc w:val="center"/>
            </w:pPr>
            <w:r>
              <w:rPr>
                <w:color w:val="392C69"/>
              </w:rPr>
              <w:t>Список изменяющих документов</w:t>
            </w:r>
          </w:p>
          <w:p w:rsidR="00BC67ED" w:rsidRDefault="00BC67ED" w:rsidP="006A1C30">
            <w:pPr>
              <w:pStyle w:val="ConsPlusNormal"/>
              <w:jc w:val="center"/>
            </w:pPr>
            <w:r>
              <w:rPr>
                <w:color w:val="392C69"/>
              </w:rPr>
              <w:t>(в ред. распоряжений Администрации Смоленской области</w:t>
            </w:r>
          </w:p>
          <w:p w:rsidR="00BC67ED" w:rsidRDefault="00BC67ED" w:rsidP="006A1C30">
            <w:pPr>
              <w:pStyle w:val="ConsPlusNormal"/>
              <w:jc w:val="center"/>
            </w:pPr>
            <w:r>
              <w:rPr>
                <w:color w:val="392C69"/>
              </w:rPr>
              <w:t xml:space="preserve">от 30.04.2019 </w:t>
            </w:r>
            <w:hyperlink r:id="rId60">
              <w:r>
                <w:rPr>
                  <w:color w:val="0000FF"/>
                </w:rPr>
                <w:t>N 644-р/</w:t>
              </w:r>
              <w:proofErr w:type="spellStart"/>
              <w:r>
                <w:rPr>
                  <w:color w:val="0000FF"/>
                </w:rPr>
                <w:t>адм</w:t>
              </w:r>
              <w:proofErr w:type="spellEnd"/>
            </w:hyperlink>
            <w:r>
              <w:rPr>
                <w:color w:val="392C69"/>
              </w:rPr>
              <w:t xml:space="preserve">, от 26.07.2019 </w:t>
            </w:r>
            <w:hyperlink r:id="rId61">
              <w:r>
                <w:rPr>
                  <w:color w:val="0000FF"/>
                </w:rPr>
                <w:t>N 1199-р/</w:t>
              </w:r>
              <w:proofErr w:type="spellStart"/>
              <w:r>
                <w:rPr>
                  <w:color w:val="0000FF"/>
                </w:rPr>
                <w:t>адм</w:t>
              </w:r>
              <w:proofErr w:type="spellEnd"/>
            </w:hyperlink>
            <w:r>
              <w:rPr>
                <w:color w:val="392C69"/>
              </w:rPr>
              <w:t>,</w:t>
            </w:r>
          </w:p>
          <w:p w:rsidR="00BC67ED" w:rsidRDefault="00BC67ED" w:rsidP="006A1C30">
            <w:pPr>
              <w:pStyle w:val="ConsPlusNormal"/>
              <w:jc w:val="center"/>
            </w:pPr>
            <w:r>
              <w:rPr>
                <w:color w:val="392C69"/>
              </w:rPr>
              <w:t xml:space="preserve">от 29.07.2021 </w:t>
            </w:r>
            <w:hyperlink r:id="rId62">
              <w:r>
                <w:rPr>
                  <w:color w:val="0000FF"/>
                </w:rPr>
                <w:t>N 1446-р/</w:t>
              </w:r>
              <w:proofErr w:type="spellStart"/>
              <w:r>
                <w:rPr>
                  <w:color w:val="0000FF"/>
                </w:rPr>
                <w:t>адм</w:t>
              </w:r>
              <w:proofErr w:type="spell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r>
    </w:tbl>
    <w:p w:rsidR="00BC67ED" w:rsidRDefault="00BC67ED" w:rsidP="006A1C30">
      <w:pPr>
        <w:pStyle w:val="ConsPlusNormal"/>
        <w:jc w:val="both"/>
      </w:pPr>
    </w:p>
    <w:p w:rsidR="00BC67ED" w:rsidRDefault="00BC67ED" w:rsidP="006A1C30">
      <w:pPr>
        <w:pStyle w:val="ConsPlusNormal"/>
        <w:ind w:firstLine="540"/>
        <w:jc w:val="both"/>
      </w:pPr>
      <w:r>
        <w:lastRenderedPageBreak/>
        <w:t>Целевая модель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определяет порядок сокращения сроков прохождения процедур и их количества, необходимых для подключения (технологического присоединения) к системам теплоснабжения, подключения (технологического присоединения) к централизованным системам водоснабжения и водоотведения (далее также - подключение), и сформирована на базе "модельного объекта" со следующими параметрами:</w:t>
      </w:r>
    </w:p>
    <w:p w:rsidR="00BC67ED" w:rsidRDefault="00BC67ED" w:rsidP="006A1C30">
      <w:pPr>
        <w:pStyle w:val="ConsPlusNormal"/>
        <w:spacing w:before="280"/>
        <w:ind w:firstLine="540"/>
        <w:jc w:val="both"/>
      </w:pPr>
      <w:r>
        <w:t>- объект в сфере теплоснабжения с нагрузкой до 1,5 Гкал/час при наличии технической возможности подключения;</w:t>
      </w:r>
    </w:p>
    <w:p w:rsidR="00BC67ED" w:rsidRDefault="00BC67ED" w:rsidP="006A1C30">
      <w:pPr>
        <w:pStyle w:val="ConsPlusNormal"/>
        <w:spacing w:before="280"/>
        <w:ind w:firstLine="540"/>
        <w:jc w:val="both"/>
      </w:pPr>
      <w:r>
        <w:t>- объект в сфере водоснабжения и водоотведения с нагрузкой не более 10 м</w:t>
      </w:r>
      <w:r>
        <w:rPr>
          <w:vertAlign w:val="superscript"/>
        </w:rPr>
        <w:t>3</w:t>
      </w:r>
      <w:r>
        <w:t>/час при наличии технической возможности подключения (технологического присоединения) к централизованным системам водоснабжения и водоотведения.</w:t>
      </w:r>
    </w:p>
    <w:p w:rsidR="00BC67ED" w:rsidRDefault="00BC67ED" w:rsidP="006A1C30">
      <w:pPr>
        <w:pStyle w:val="ConsPlusNormal"/>
        <w:spacing w:before="280"/>
        <w:ind w:firstLine="540"/>
        <w:jc w:val="both"/>
      </w:pPr>
      <w:r>
        <w:t>Целевая модель рекомендована к реализации только гарантирующим организациям в сфере водоснабжения и водоотведения и единым теплоснабжающим организациям, которые осуществляют не менее 10 процентов общего объема заявок на подключение, а в случае отсутствия таких единых теплоснабжающих организаций - единой теплоснабжающей организации, владеющей источником тепловой энергии с наибольшей рабочей тепловой мощностью и (или) тепловыми сетями с наибольшей емкостью в поселении, городском округе на территории поселений с населением свыше 100 тыс. человек, в административном центре Смоленской области.</w:t>
      </w:r>
    </w:p>
    <w:p w:rsidR="00BC67ED" w:rsidRDefault="00BC67ED" w:rsidP="006A1C30">
      <w:pPr>
        <w:pStyle w:val="ConsPlusNormal"/>
        <w:spacing w:before="280"/>
        <w:ind w:firstLine="540"/>
        <w:jc w:val="both"/>
      </w:pPr>
      <w:r>
        <w:t>Ключевая проблема Смоленской области - длительные сроки выполнения мероприятий технологического присоединения к системам теплоснабжения, централизованным системам водоснабжения и водоотведения.</w:t>
      </w:r>
    </w:p>
    <w:p w:rsidR="00BC67ED" w:rsidRDefault="00BC67ED" w:rsidP="006A1C30">
      <w:pPr>
        <w:pStyle w:val="ConsPlusNormal"/>
        <w:jc w:val="both"/>
      </w:pPr>
    </w:p>
    <w:p w:rsidR="00BC67ED" w:rsidRDefault="00BC67ED" w:rsidP="006A1C30">
      <w:pPr>
        <w:pStyle w:val="ConsPlusNormal"/>
        <w:sectPr w:rsidR="00BC67ED">
          <w:pgSz w:w="11905" w:h="16838"/>
          <w:pgMar w:top="1134" w:right="567" w:bottom="1134" w:left="1134" w:header="0" w:footer="0" w:gutter="0"/>
          <w:cols w:space="720"/>
          <w:titlePg/>
        </w:sectPr>
      </w:pP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044"/>
        <w:gridCol w:w="3346"/>
        <w:gridCol w:w="1985"/>
        <w:gridCol w:w="904"/>
        <w:gridCol w:w="904"/>
        <w:gridCol w:w="904"/>
        <w:gridCol w:w="2391"/>
        <w:gridCol w:w="1849"/>
      </w:tblGrid>
      <w:tr w:rsidR="00BC67ED" w:rsidRPr="00586D08" w:rsidTr="00586D08">
        <w:tc>
          <w:tcPr>
            <w:tcW w:w="484" w:type="dxa"/>
            <w:vMerge w:val="restart"/>
          </w:tcPr>
          <w:p w:rsidR="00BC67ED" w:rsidRPr="00586D08" w:rsidRDefault="00BC67ED" w:rsidP="006A1C30">
            <w:pPr>
              <w:pStyle w:val="ConsPlusNormal"/>
              <w:jc w:val="center"/>
              <w:rPr>
                <w:sz w:val="20"/>
                <w:szCs w:val="20"/>
              </w:rPr>
            </w:pPr>
            <w:r w:rsidRPr="00586D08">
              <w:rPr>
                <w:sz w:val="20"/>
                <w:szCs w:val="20"/>
              </w:rPr>
              <w:lastRenderedPageBreak/>
              <w:t xml:space="preserve">N </w:t>
            </w:r>
            <w:proofErr w:type="spellStart"/>
            <w:r w:rsidRPr="00586D08">
              <w:rPr>
                <w:sz w:val="20"/>
                <w:szCs w:val="20"/>
              </w:rPr>
              <w:t>п</w:t>
            </w:r>
            <w:proofErr w:type="spellEnd"/>
            <w:r w:rsidRPr="00586D08">
              <w:rPr>
                <w:sz w:val="20"/>
                <w:szCs w:val="20"/>
              </w:rPr>
              <w:t>/</w:t>
            </w:r>
            <w:proofErr w:type="spellStart"/>
            <w:r w:rsidRPr="00586D08">
              <w:rPr>
                <w:sz w:val="20"/>
                <w:szCs w:val="20"/>
              </w:rPr>
              <w:t>п</w:t>
            </w:r>
            <w:proofErr w:type="spellEnd"/>
          </w:p>
        </w:tc>
        <w:tc>
          <w:tcPr>
            <w:tcW w:w="14327" w:type="dxa"/>
            <w:gridSpan w:val="8"/>
          </w:tcPr>
          <w:p w:rsidR="00BC67ED" w:rsidRPr="00586D08" w:rsidRDefault="00BC67ED" w:rsidP="006A1C30">
            <w:pPr>
              <w:pStyle w:val="ConsPlusNormal"/>
              <w:jc w:val="center"/>
              <w:rPr>
                <w:sz w:val="20"/>
                <w:szCs w:val="20"/>
              </w:rPr>
            </w:pPr>
            <w:r w:rsidRPr="00586D08">
              <w:rPr>
                <w:sz w:val="20"/>
                <w:szCs w:val="20"/>
              </w:rPr>
              <w:t>Наименование фактора</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2044" w:type="dxa"/>
            <w:vMerge w:val="restart"/>
          </w:tcPr>
          <w:p w:rsidR="00BC67ED" w:rsidRPr="00586D08" w:rsidRDefault="00BC67ED" w:rsidP="006A1C30">
            <w:pPr>
              <w:pStyle w:val="ConsPlusNormal"/>
              <w:jc w:val="center"/>
              <w:rPr>
                <w:sz w:val="20"/>
                <w:szCs w:val="20"/>
              </w:rPr>
            </w:pPr>
            <w:r w:rsidRPr="00586D08">
              <w:rPr>
                <w:sz w:val="20"/>
                <w:szCs w:val="20"/>
              </w:rPr>
              <w:t>этап реализации</w:t>
            </w:r>
          </w:p>
        </w:tc>
        <w:tc>
          <w:tcPr>
            <w:tcW w:w="3346" w:type="dxa"/>
            <w:vMerge w:val="restart"/>
          </w:tcPr>
          <w:p w:rsidR="00BC67ED" w:rsidRPr="00586D08" w:rsidRDefault="00BC67ED" w:rsidP="006A1C30">
            <w:pPr>
              <w:pStyle w:val="ConsPlusNormal"/>
              <w:jc w:val="center"/>
              <w:rPr>
                <w:sz w:val="20"/>
                <w:szCs w:val="20"/>
              </w:rPr>
            </w:pPr>
            <w:r w:rsidRPr="00586D08">
              <w:rPr>
                <w:sz w:val="20"/>
                <w:szCs w:val="20"/>
              </w:rPr>
              <w:t>необходимые меры для повышения эффективности прохождения этапа</w:t>
            </w:r>
          </w:p>
        </w:tc>
        <w:tc>
          <w:tcPr>
            <w:tcW w:w="1985" w:type="dxa"/>
            <w:vMerge w:val="restart"/>
          </w:tcPr>
          <w:p w:rsidR="00BC67ED" w:rsidRPr="00586D08" w:rsidRDefault="00BC67ED" w:rsidP="006A1C30">
            <w:pPr>
              <w:pStyle w:val="ConsPlusNormal"/>
              <w:jc w:val="center"/>
              <w:rPr>
                <w:sz w:val="20"/>
                <w:szCs w:val="20"/>
              </w:rPr>
            </w:pPr>
            <w:r w:rsidRPr="00586D08">
              <w:rPr>
                <w:sz w:val="20"/>
                <w:szCs w:val="20"/>
              </w:rPr>
              <w:t>показатели, характеризующие степень достижения результата</w:t>
            </w:r>
          </w:p>
        </w:tc>
        <w:tc>
          <w:tcPr>
            <w:tcW w:w="2712" w:type="dxa"/>
            <w:gridSpan w:val="3"/>
          </w:tcPr>
          <w:p w:rsidR="00BC67ED" w:rsidRPr="00586D08" w:rsidRDefault="00BC67ED" w:rsidP="006A1C30">
            <w:pPr>
              <w:pStyle w:val="ConsPlusNormal"/>
              <w:jc w:val="center"/>
              <w:rPr>
                <w:sz w:val="20"/>
                <w:szCs w:val="20"/>
              </w:rPr>
            </w:pPr>
            <w:r w:rsidRPr="00586D08">
              <w:rPr>
                <w:sz w:val="20"/>
                <w:szCs w:val="20"/>
              </w:rPr>
              <w:t>целевое значение показателя</w:t>
            </w:r>
          </w:p>
        </w:tc>
        <w:tc>
          <w:tcPr>
            <w:tcW w:w="2391" w:type="dxa"/>
            <w:vMerge w:val="restart"/>
          </w:tcPr>
          <w:p w:rsidR="00BC67ED" w:rsidRPr="00586D08" w:rsidRDefault="00BC67ED" w:rsidP="006A1C30">
            <w:pPr>
              <w:pStyle w:val="ConsPlusNormal"/>
              <w:jc w:val="center"/>
              <w:rPr>
                <w:sz w:val="20"/>
                <w:szCs w:val="20"/>
              </w:rPr>
            </w:pPr>
            <w:r w:rsidRPr="00586D08">
              <w:rPr>
                <w:sz w:val="20"/>
                <w:szCs w:val="20"/>
              </w:rPr>
              <w:t>ответственный за реализацию этапа</w:t>
            </w:r>
          </w:p>
        </w:tc>
        <w:tc>
          <w:tcPr>
            <w:tcW w:w="1849" w:type="dxa"/>
            <w:vMerge w:val="restart"/>
          </w:tcPr>
          <w:p w:rsidR="00BC67ED" w:rsidRPr="00586D08" w:rsidRDefault="00BC67ED" w:rsidP="006A1C30">
            <w:pPr>
              <w:pStyle w:val="ConsPlusNormal"/>
              <w:jc w:val="center"/>
              <w:rPr>
                <w:sz w:val="20"/>
                <w:szCs w:val="20"/>
              </w:rPr>
            </w:pPr>
            <w:r w:rsidRPr="00586D08">
              <w:rPr>
                <w:sz w:val="20"/>
                <w:szCs w:val="20"/>
              </w:rPr>
              <w:t>требуемые ресурсы</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2044" w:type="dxa"/>
            <w:vMerge/>
          </w:tcPr>
          <w:p w:rsidR="00BC67ED" w:rsidRPr="00586D08" w:rsidRDefault="00BC67ED" w:rsidP="006A1C30">
            <w:pPr>
              <w:pStyle w:val="ConsPlusNormal"/>
              <w:rPr>
                <w:sz w:val="20"/>
                <w:szCs w:val="20"/>
              </w:rPr>
            </w:pPr>
          </w:p>
        </w:tc>
        <w:tc>
          <w:tcPr>
            <w:tcW w:w="3346" w:type="dxa"/>
            <w:vMerge/>
          </w:tcPr>
          <w:p w:rsidR="00BC67ED" w:rsidRPr="00586D08" w:rsidRDefault="00BC67ED" w:rsidP="006A1C30">
            <w:pPr>
              <w:pStyle w:val="ConsPlusNormal"/>
              <w:rPr>
                <w:sz w:val="20"/>
                <w:szCs w:val="20"/>
              </w:rPr>
            </w:pPr>
          </w:p>
        </w:tc>
        <w:tc>
          <w:tcPr>
            <w:tcW w:w="1985" w:type="dxa"/>
            <w:vMerge/>
          </w:tcPr>
          <w:p w:rsidR="00BC67ED" w:rsidRPr="00586D08" w:rsidRDefault="00BC67ED" w:rsidP="006A1C30">
            <w:pPr>
              <w:pStyle w:val="ConsPlusNormal"/>
              <w:rPr>
                <w:sz w:val="20"/>
                <w:szCs w:val="20"/>
              </w:rPr>
            </w:pPr>
          </w:p>
        </w:tc>
        <w:tc>
          <w:tcPr>
            <w:tcW w:w="904" w:type="dxa"/>
          </w:tcPr>
          <w:p w:rsidR="00BC67ED" w:rsidRPr="00586D08" w:rsidRDefault="00BC67ED" w:rsidP="006A1C30">
            <w:pPr>
              <w:pStyle w:val="ConsPlusNormal"/>
              <w:jc w:val="center"/>
              <w:rPr>
                <w:sz w:val="20"/>
                <w:szCs w:val="20"/>
              </w:rPr>
            </w:pPr>
            <w:r w:rsidRPr="00586D08">
              <w:rPr>
                <w:sz w:val="20"/>
                <w:szCs w:val="20"/>
              </w:rPr>
              <w:t>31 декабря 2019 года</w:t>
            </w:r>
          </w:p>
        </w:tc>
        <w:tc>
          <w:tcPr>
            <w:tcW w:w="904" w:type="dxa"/>
          </w:tcPr>
          <w:p w:rsidR="00BC67ED" w:rsidRPr="00586D08" w:rsidRDefault="00BC67ED" w:rsidP="006A1C30">
            <w:pPr>
              <w:pStyle w:val="ConsPlusNormal"/>
              <w:jc w:val="center"/>
              <w:rPr>
                <w:sz w:val="20"/>
                <w:szCs w:val="20"/>
              </w:rPr>
            </w:pPr>
            <w:r w:rsidRPr="00586D08">
              <w:rPr>
                <w:sz w:val="20"/>
                <w:szCs w:val="20"/>
              </w:rPr>
              <w:t>31 декабря 2020 года</w:t>
            </w:r>
          </w:p>
        </w:tc>
        <w:tc>
          <w:tcPr>
            <w:tcW w:w="904" w:type="dxa"/>
          </w:tcPr>
          <w:p w:rsidR="00BC67ED" w:rsidRPr="00586D08" w:rsidRDefault="00BC67ED" w:rsidP="006A1C30">
            <w:pPr>
              <w:pStyle w:val="ConsPlusNormal"/>
              <w:jc w:val="center"/>
              <w:rPr>
                <w:sz w:val="20"/>
                <w:szCs w:val="20"/>
              </w:rPr>
            </w:pPr>
            <w:r w:rsidRPr="00586D08">
              <w:rPr>
                <w:sz w:val="20"/>
                <w:szCs w:val="20"/>
              </w:rPr>
              <w:t>31 декабря 2021 года</w:t>
            </w:r>
          </w:p>
        </w:tc>
        <w:tc>
          <w:tcPr>
            <w:tcW w:w="2391" w:type="dxa"/>
            <w:vMerge/>
          </w:tcPr>
          <w:p w:rsidR="00BC67ED" w:rsidRPr="00586D08" w:rsidRDefault="00BC67ED" w:rsidP="006A1C30">
            <w:pPr>
              <w:pStyle w:val="ConsPlusNormal"/>
              <w:rPr>
                <w:sz w:val="20"/>
                <w:szCs w:val="20"/>
              </w:rPr>
            </w:pPr>
          </w:p>
        </w:tc>
        <w:tc>
          <w:tcPr>
            <w:tcW w:w="1849" w:type="dxa"/>
            <w:vMerge/>
          </w:tcPr>
          <w:p w:rsidR="00BC67ED" w:rsidRPr="00586D08" w:rsidRDefault="00BC67ED" w:rsidP="006A1C30">
            <w:pPr>
              <w:pStyle w:val="ConsPlusNormal"/>
              <w:rPr>
                <w:sz w:val="20"/>
                <w:szCs w:val="20"/>
              </w:rPr>
            </w:pPr>
          </w:p>
        </w:tc>
      </w:tr>
      <w:tr w:rsidR="00BC67ED" w:rsidRPr="00586D08" w:rsidTr="00586D08">
        <w:tc>
          <w:tcPr>
            <w:tcW w:w="484" w:type="dxa"/>
          </w:tcPr>
          <w:p w:rsidR="00BC67ED" w:rsidRPr="00586D08" w:rsidRDefault="00BC67ED" w:rsidP="006A1C30">
            <w:pPr>
              <w:pStyle w:val="ConsPlusNormal"/>
              <w:jc w:val="center"/>
              <w:rPr>
                <w:sz w:val="20"/>
                <w:szCs w:val="20"/>
              </w:rPr>
            </w:pPr>
            <w:r w:rsidRPr="00586D08">
              <w:rPr>
                <w:sz w:val="20"/>
                <w:szCs w:val="20"/>
              </w:rPr>
              <w:t>1</w:t>
            </w:r>
          </w:p>
        </w:tc>
        <w:tc>
          <w:tcPr>
            <w:tcW w:w="2044" w:type="dxa"/>
          </w:tcPr>
          <w:p w:rsidR="00BC67ED" w:rsidRPr="00586D08" w:rsidRDefault="00BC67ED" w:rsidP="006A1C30">
            <w:pPr>
              <w:pStyle w:val="ConsPlusNormal"/>
              <w:jc w:val="center"/>
              <w:rPr>
                <w:sz w:val="20"/>
                <w:szCs w:val="20"/>
              </w:rPr>
            </w:pPr>
            <w:r w:rsidRPr="00586D08">
              <w:rPr>
                <w:sz w:val="20"/>
                <w:szCs w:val="20"/>
              </w:rPr>
              <w:t>2</w:t>
            </w:r>
          </w:p>
        </w:tc>
        <w:tc>
          <w:tcPr>
            <w:tcW w:w="3346" w:type="dxa"/>
          </w:tcPr>
          <w:p w:rsidR="00BC67ED" w:rsidRPr="00586D08" w:rsidRDefault="00BC67ED" w:rsidP="006A1C30">
            <w:pPr>
              <w:pStyle w:val="ConsPlusNormal"/>
              <w:jc w:val="center"/>
              <w:rPr>
                <w:sz w:val="20"/>
                <w:szCs w:val="20"/>
              </w:rPr>
            </w:pPr>
            <w:r w:rsidRPr="00586D08">
              <w:rPr>
                <w:sz w:val="20"/>
                <w:szCs w:val="20"/>
              </w:rPr>
              <w:t>3</w:t>
            </w:r>
          </w:p>
        </w:tc>
        <w:tc>
          <w:tcPr>
            <w:tcW w:w="1985" w:type="dxa"/>
          </w:tcPr>
          <w:p w:rsidR="00BC67ED" w:rsidRPr="00586D08" w:rsidRDefault="00BC67ED" w:rsidP="006A1C30">
            <w:pPr>
              <w:pStyle w:val="ConsPlusNormal"/>
              <w:jc w:val="center"/>
              <w:rPr>
                <w:sz w:val="20"/>
                <w:szCs w:val="20"/>
              </w:rPr>
            </w:pPr>
            <w:r w:rsidRPr="00586D08">
              <w:rPr>
                <w:sz w:val="20"/>
                <w:szCs w:val="20"/>
              </w:rPr>
              <w:t>4</w:t>
            </w:r>
          </w:p>
        </w:tc>
        <w:tc>
          <w:tcPr>
            <w:tcW w:w="904" w:type="dxa"/>
          </w:tcPr>
          <w:p w:rsidR="00BC67ED" w:rsidRPr="00586D08" w:rsidRDefault="00BC67ED" w:rsidP="006A1C30">
            <w:pPr>
              <w:pStyle w:val="ConsPlusNormal"/>
              <w:jc w:val="center"/>
              <w:rPr>
                <w:sz w:val="20"/>
                <w:szCs w:val="20"/>
              </w:rPr>
            </w:pPr>
            <w:r w:rsidRPr="00586D08">
              <w:rPr>
                <w:sz w:val="20"/>
                <w:szCs w:val="20"/>
              </w:rPr>
              <w:t>5</w:t>
            </w:r>
          </w:p>
        </w:tc>
        <w:tc>
          <w:tcPr>
            <w:tcW w:w="904" w:type="dxa"/>
          </w:tcPr>
          <w:p w:rsidR="00BC67ED" w:rsidRPr="00586D08" w:rsidRDefault="00BC67ED" w:rsidP="006A1C30">
            <w:pPr>
              <w:pStyle w:val="ConsPlusNormal"/>
              <w:jc w:val="center"/>
              <w:rPr>
                <w:sz w:val="20"/>
                <w:szCs w:val="20"/>
              </w:rPr>
            </w:pPr>
            <w:r w:rsidRPr="00586D08">
              <w:rPr>
                <w:sz w:val="20"/>
                <w:szCs w:val="20"/>
              </w:rPr>
              <w:t>6</w:t>
            </w:r>
          </w:p>
        </w:tc>
        <w:tc>
          <w:tcPr>
            <w:tcW w:w="904" w:type="dxa"/>
          </w:tcPr>
          <w:p w:rsidR="00BC67ED" w:rsidRPr="00586D08" w:rsidRDefault="00BC67ED" w:rsidP="006A1C30">
            <w:pPr>
              <w:pStyle w:val="ConsPlusNormal"/>
              <w:jc w:val="center"/>
              <w:rPr>
                <w:sz w:val="20"/>
                <w:szCs w:val="20"/>
              </w:rPr>
            </w:pPr>
            <w:r w:rsidRPr="00586D08">
              <w:rPr>
                <w:sz w:val="20"/>
                <w:szCs w:val="20"/>
              </w:rPr>
              <w:t>7</w:t>
            </w:r>
          </w:p>
        </w:tc>
        <w:tc>
          <w:tcPr>
            <w:tcW w:w="2391" w:type="dxa"/>
          </w:tcPr>
          <w:p w:rsidR="00BC67ED" w:rsidRPr="00586D08" w:rsidRDefault="00BC67ED" w:rsidP="006A1C30">
            <w:pPr>
              <w:pStyle w:val="ConsPlusNormal"/>
              <w:jc w:val="center"/>
              <w:rPr>
                <w:sz w:val="20"/>
                <w:szCs w:val="20"/>
              </w:rPr>
            </w:pPr>
            <w:r w:rsidRPr="00586D08">
              <w:rPr>
                <w:sz w:val="20"/>
                <w:szCs w:val="20"/>
              </w:rPr>
              <w:t>8</w:t>
            </w:r>
          </w:p>
        </w:tc>
        <w:tc>
          <w:tcPr>
            <w:tcW w:w="1849" w:type="dxa"/>
          </w:tcPr>
          <w:p w:rsidR="00BC67ED" w:rsidRPr="00586D08" w:rsidRDefault="00BC67ED" w:rsidP="006A1C30">
            <w:pPr>
              <w:pStyle w:val="ConsPlusNormal"/>
              <w:jc w:val="center"/>
              <w:rPr>
                <w:sz w:val="20"/>
                <w:szCs w:val="20"/>
              </w:rPr>
            </w:pPr>
            <w:r w:rsidRPr="00586D08">
              <w:rPr>
                <w:sz w:val="20"/>
                <w:szCs w:val="20"/>
              </w:rPr>
              <w:t>9</w:t>
            </w:r>
          </w:p>
        </w:tc>
      </w:tr>
      <w:tr w:rsidR="00BC67ED" w:rsidRPr="00586D08" w:rsidTr="00586D08">
        <w:tc>
          <w:tcPr>
            <w:tcW w:w="14811" w:type="dxa"/>
            <w:gridSpan w:val="9"/>
          </w:tcPr>
          <w:p w:rsidR="00BC67ED" w:rsidRPr="00586D08" w:rsidRDefault="00BC67ED" w:rsidP="006A1C30">
            <w:pPr>
              <w:pStyle w:val="ConsPlusNormal"/>
              <w:jc w:val="center"/>
              <w:outlineLvl w:val="1"/>
              <w:rPr>
                <w:sz w:val="20"/>
                <w:szCs w:val="20"/>
              </w:rPr>
            </w:pPr>
            <w:r w:rsidRPr="00586D08">
              <w:rPr>
                <w:sz w:val="20"/>
                <w:szCs w:val="20"/>
              </w:rPr>
              <w:t>1. Подготовка к заключению договора о подключении (технологическом присоединении)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w:t>
            </w:r>
          </w:p>
        </w:tc>
      </w:tr>
      <w:tr w:rsidR="00BC67ED" w:rsidRPr="00586D08" w:rsidTr="00586D08">
        <w:tc>
          <w:tcPr>
            <w:tcW w:w="484"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1.1.</w:t>
            </w:r>
          </w:p>
        </w:tc>
        <w:tc>
          <w:tcPr>
            <w:tcW w:w="2044"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 xml:space="preserve">Информационное обеспечение процесса подключения (технологического присоединения) на этапе до заключения договора о подключении (технологическом присоединении)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 (далее - договор о </w:t>
            </w:r>
            <w:r w:rsidRPr="00586D08">
              <w:rPr>
                <w:sz w:val="20"/>
                <w:szCs w:val="20"/>
              </w:rPr>
              <w:lastRenderedPageBreak/>
              <w:t>подключении)</w:t>
            </w:r>
          </w:p>
        </w:tc>
        <w:tc>
          <w:tcPr>
            <w:tcW w:w="3346" w:type="dxa"/>
            <w:vMerge w:val="restart"/>
          </w:tcPr>
          <w:p w:rsidR="00BC67ED" w:rsidRPr="00586D08" w:rsidRDefault="00BC67ED" w:rsidP="006A1C30">
            <w:pPr>
              <w:pStyle w:val="ConsPlusNormal"/>
              <w:jc w:val="both"/>
              <w:rPr>
                <w:sz w:val="20"/>
                <w:szCs w:val="20"/>
              </w:rPr>
            </w:pPr>
            <w:r w:rsidRPr="00586D08">
              <w:rPr>
                <w:sz w:val="20"/>
                <w:szCs w:val="20"/>
              </w:rPr>
              <w:lastRenderedPageBreak/>
              <w:t>реализация комплекса мероприятий, направленных на сокращение времени заявителей на получение необходимой информации по подключению (технологическому присоединению)</w:t>
            </w:r>
          </w:p>
        </w:tc>
        <w:tc>
          <w:tcPr>
            <w:tcW w:w="1985"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наличие в открытом доступе на сайте </w:t>
            </w:r>
            <w:proofErr w:type="spellStart"/>
            <w:r w:rsidRPr="00586D08">
              <w:rPr>
                <w:sz w:val="20"/>
                <w:szCs w:val="20"/>
              </w:rPr>
              <w:t>ресурсоснабжающих</w:t>
            </w:r>
            <w:proofErr w:type="spellEnd"/>
            <w:r w:rsidRPr="00586D08">
              <w:rPr>
                <w:sz w:val="20"/>
                <w:szCs w:val="20"/>
              </w:rPr>
              <w:t xml:space="preserve"> организаций, оказывающих услуги по подключению на территории города Смоленска (далее - РСО), информации о доступной мощности на источнике тепло-, водоснабжения, да/нет;</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2391" w:type="dxa"/>
            <w:tcBorders>
              <w:bottom w:val="nil"/>
            </w:tcBorders>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vMerge w:val="restart"/>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blPrEx>
          <w:tblBorders>
            <w:insideH w:val="nil"/>
          </w:tblBorders>
        </w:tblPrEx>
        <w:tc>
          <w:tcPr>
            <w:tcW w:w="484" w:type="dxa"/>
            <w:vMerge/>
            <w:tcBorders>
              <w:bottom w:val="nil"/>
            </w:tcBorders>
          </w:tcPr>
          <w:p w:rsidR="00BC67ED" w:rsidRPr="00586D08" w:rsidRDefault="00BC67ED" w:rsidP="006A1C30">
            <w:pPr>
              <w:pStyle w:val="ConsPlusNormal"/>
              <w:rPr>
                <w:sz w:val="20"/>
                <w:szCs w:val="20"/>
              </w:rPr>
            </w:pPr>
          </w:p>
        </w:tc>
        <w:tc>
          <w:tcPr>
            <w:tcW w:w="2044" w:type="dxa"/>
            <w:vMerge/>
            <w:tcBorders>
              <w:bottom w:val="nil"/>
            </w:tcBorders>
          </w:tcPr>
          <w:p w:rsidR="00BC67ED" w:rsidRPr="00586D08" w:rsidRDefault="00BC67ED" w:rsidP="006A1C30">
            <w:pPr>
              <w:pStyle w:val="ConsPlusNormal"/>
              <w:rPr>
                <w:sz w:val="20"/>
                <w:szCs w:val="20"/>
              </w:rPr>
            </w:pPr>
          </w:p>
        </w:tc>
        <w:tc>
          <w:tcPr>
            <w:tcW w:w="3346" w:type="dxa"/>
            <w:vMerge/>
          </w:tcPr>
          <w:p w:rsidR="00BC67ED" w:rsidRPr="00586D08" w:rsidRDefault="00BC67ED" w:rsidP="006A1C30">
            <w:pPr>
              <w:pStyle w:val="ConsPlusNormal"/>
              <w:rPr>
                <w:sz w:val="20"/>
                <w:szCs w:val="20"/>
              </w:rPr>
            </w:pPr>
          </w:p>
        </w:tc>
        <w:tc>
          <w:tcPr>
            <w:tcW w:w="1985" w:type="dxa"/>
            <w:tcBorders>
              <w:top w:val="nil"/>
              <w:bottom w:val="nil"/>
            </w:tcBorders>
          </w:tcPr>
          <w:p w:rsidR="00BC67ED" w:rsidRPr="00586D08" w:rsidRDefault="00BC67ED" w:rsidP="006A1C30">
            <w:pPr>
              <w:pStyle w:val="ConsPlusNormal"/>
              <w:jc w:val="both"/>
              <w:rPr>
                <w:sz w:val="20"/>
                <w:szCs w:val="20"/>
              </w:rPr>
            </w:pPr>
            <w:r w:rsidRPr="00586D08">
              <w:rPr>
                <w:sz w:val="20"/>
                <w:szCs w:val="20"/>
              </w:rPr>
              <w:t xml:space="preserve">наличие на сайте Администрации города Смоленска полного перечня РСО, осуществляющих на территории города Смоленска подключение (технологическое присоединение), с ссылками на сайты данных организаций, где размещена </w:t>
            </w:r>
            <w:r w:rsidRPr="00586D08">
              <w:rPr>
                <w:sz w:val="20"/>
                <w:szCs w:val="20"/>
              </w:rPr>
              <w:lastRenderedPageBreak/>
              <w:t>информация о доступной мощности на источнике тепло-, водоснабжения, да/нет;</w:t>
            </w:r>
          </w:p>
        </w:tc>
        <w:tc>
          <w:tcPr>
            <w:tcW w:w="904" w:type="dxa"/>
            <w:tcBorders>
              <w:top w:val="nil"/>
              <w:bottom w:val="nil"/>
            </w:tcBorders>
          </w:tcPr>
          <w:p w:rsidR="00BC67ED" w:rsidRPr="00586D08" w:rsidRDefault="00BC67ED" w:rsidP="006A1C30">
            <w:pPr>
              <w:pStyle w:val="ConsPlusNormal"/>
              <w:jc w:val="both"/>
              <w:rPr>
                <w:sz w:val="20"/>
                <w:szCs w:val="20"/>
              </w:rPr>
            </w:pPr>
            <w:r w:rsidRPr="00586D08">
              <w:rPr>
                <w:sz w:val="20"/>
                <w:szCs w:val="20"/>
              </w:rPr>
              <w:lastRenderedPageBreak/>
              <w:t>да</w:t>
            </w:r>
          </w:p>
        </w:tc>
        <w:tc>
          <w:tcPr>
            <w:tcW w:w="904" w:type="dxa"/>
            <w:tcBorders>
              <w:top w:val="nil"/>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top w:val="nil"/>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2391" w:type="dxa"/>
            <w:tcBorders>
              <w:top w:val="nil"/>
              <w:bottom w:val="nil"/>
            </w:tcBorders>
          </w:tcPr>
          <w:p w:rsidR="00BC67ED" w:rsidRPr="00586D08" w:rsidRDefault="00BC67ED" w:rsidP="006A1C30">
            <w:pPr>
              <w:pStyle w:val="ConsPlusNormal"/>
              <w:jc w:val="both"/>
              <w:rPr>
                <w:sz w:val="20"/>
                <w:szCs w:val="20"/>
              </w:rPr>
            </w:pPr>
            <w:r w:rsidRPr="00586D08">
              <w:rPr>
                <w:sz w:val="20"/>
                <w:szCs w:val="20"/>
              </w:rPr>
              <w:t>Администрация города Смоленска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vMerge/>
          </w:tcPr>
          <w:p w:rsidR="00BC67ED" w:rsidRPr="00586D08" w:rsidRDefault="00BC67ED" w:rsidP="006A1C30">
            <w:pPr>
              <w:pStyle w:val="ConsPlusNormal"/>
              <w:rPr>
                <w:sz w:val="20"/>
                <w:szCs w:val="20"/>
              </w:rPr>
            </w:pPr>
          </w:p>
        </w:tc>
      </w:tr>
      <w:tr w:rsidR="00BC67ED" w:rsidRPr="00586D08" w:rsidTr="00586D08">
        <w:tblPrEx>
          <w:tblBorders>
            <w:insideH w:val="nil"/>
          </w:tblBorders>
        </w:tblPrEx>
        <w:tc>
          <w:tcPr>
            <w:tcW w:w="484" w:type="dxa"/>
            <w:vMerge/>
            <w:tcBorders>
              <w:bottom w:val="nil"/>
            </w:tcBorders>
          </w:tcPr>
          <w:p w:rsidR="00BC67ED" w:rsidRPr="00586D08" w:rsidRDefault="00BC67ED" w:rsidP="006A1C30">
            <w:pPr>
              <w:pStyle w:val="ConsPlusNormal"/>
              <w:rPr>
                <w:sz w:val="20"/>
                <w:szCs w:val="20"/>
              </w:rPr>
            </w:pPr>
          </w:p>
        </w:tc>
        <w:tc>
          <w:tcPr>
            <w:tcW w:w="2044" w:type="dxa"/>
            <w:vMerge/>
            <w:tcBorders>
              <w:bottom w:val="nil"/>
            </w:tcBorders>
          </w:tcPr>
          <w:p w:rsidR="00BC67ED" w:rsidRPr="00586D08" w:rsidRDefault="00BC67ED" w:rsidP="006A1C30">
            <w:pPr>
              <w:pStyle w:val="ConsPlusNormal"/>
              <w:rPr>
                <w:sz w:val="20"/>
                <w:szCs w:val="20"/>
              </w:rPr>
            </w:pPr>
          </w:p>
        </w:tc>
        <w:tc>
          <w:tcPr>
            <w:tcW w:w="3346" w:type="dxa"/>
            <w:vMerge/>
          </w:tcPr>
          <w:p w:rsidR="00BC67ED" w:rsidRPr="00586D08" w:rsidRDefault="00BC67ED" w:rsidP="006A1C30">
            <w:pPr>
              <w:pStyle w:val="ConsPlusNormal"/>
              <w:rPr>
                <w:sz w:val="20"/>
                <w:szCs w:val="20"/>
              </w:rPr>
            </w:pPr>
          </w:p>
        </w:tc>
        <w:tc>
          <w:tcPr>
            <w:tcW w:w="1985" w:type="dxa"/>
            <w:tcBorders>
              <w:top w:val="nil"/>
              <w:bottom w:val="nil"/>
            </w:tcBorders>
          </w:tcPr>
          <w:p w:rsidR="00BC67ED" w:rsidRPr="00586D08" w:rsidRDefault="00BC67ED" w:rsidP="006A1C30">
            <w:pPr>
              <w:pStyle w:val="ConsPlusNormal"/>
              <w:jc w:val="both"/>
              <w:rPr>
                <w:sz w:val="20"/>
                <w:szCs w:val="20"/>
              </w:rPr>
            </w:pPr>
            <w:r w:rsidRPr="00586D08">
              <w:rPr>
                <w:sz w:val="20"/>
                <w:szCs w:val="20"/>
              </w:rPr>
              <w:t xml:space="preserve">наличие на официальном </w:t>
            </w:r>
            <w:proofErr w:type="spellStart"/>
            <w:r w:rsidRPr="00586D08">
              <w:rPr>
                <w:sz w:val="20"/>
                <w:szCs w:val="20"/>
              </w:rPr>
              <w:t>Интернет-портале</w:t>
            </w:r>
            <w:proofErr w:type="spellEnd"/>
            <w:r w:rsidRPr="00586D08">
              <w:rPr>
                <w:sz w:val="20"/>
                <w:szCs w:val="20"/>
              </w:rPr>
              <w:t xml:space="preserve"> РСО или Администрации Смоленской области информации об исчерпывающем перечне документов, подлежащих представлению для подготовки договора о подключении, с примером его заполнения, да/нет;</w:t>
            </w:r>
          </w:p>
        </w:tc>
        <w:tc>
          <w:tcPr>
            <w:tcW w:w="904" w:type="dxa"/>
            <w:tcBorders>
              <w:top w:val="nil"/>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top w:val="nil"/>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top w:val="nil"/>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2391" w:type="dxa"/>
            <w:tcBorders>
              <w:top w:val="nil"/>
              <w:bottom w:val="nil"/>
            </w:tcBorders>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w:t>
            </w:r>
          </w:p>
          <w:p w:rsidR="00BC67ED" w:rsidRPr="00586D08" w:rsidRDefault="00BC67ED" w:rsidP="006A1C30">
            <w:pPr>
              <w:pStyle w:val="ConsPlusNormal"/>
              <w:jc w:val="both"/>
              <w:rPr>
                <w:sz w:val="20"/>
                <w:szCs w:val="20"/>
              </w:rPr>
            </w:pPr>
            <w:r w:rsidRPr="00586D08">
              <w:rPr>
                <w:sz w:val="20"/>
                <w:szCs w:val="20"/>
              </w:rPr>
              <w:t>Департамент цифрового развития Смоленской области;</w:t>
            </w:r>
          </w:p>
        </w:tc>
        <w:tc>
          <w:tcPr>
            <w:tcW w:w="1849" w:type="dxa"/>
            <w:vMerge/>
          </w:tcPr>
          <w:p w:rsidR="00BC67ED" w:rsidRPr="00586D08" w:rsidRDefault="00BC67ED" w:rsidP="006A1C30">
            <w:pPr>
              <w:pStyle w:val="ConsPlusNormal"/>
              <w:rPr>
                <w:sz w:val="20"/>
                <w:szCs w:val="20"/>
              </w:rPr>
            </w:pPr>
          </w:p>
        </w:tc>
      </w:tr>
      <w:tr w:rsidR="00BC67ED" w:rsidRPr="00586D08" w:rsidTr="00586D08">
        <w:tc>
          <w:tcPr>
            <w:tcW w:w="484" w:type="dxa"/>
            <w:vMerge/>
            <w:tcBorders>
              <w:bottom w:val="nil"/>
            </w:tcBorders>
          </w:tcPr>
          <w:p w:rsidR="00BC67ED" w:rsidRPr="00586D08" w:rsidRDefault="00BC67ED" w:rsidP="006A1C30">
            <w:pPr>
              <w:pStyle w:val="ConsPlusNormal"/>
              <w:rPr>
                <w:sz w:val="20"/>
                <w:szCs w:val="20"/>
              </w:rPr>
            </w:pPr>
          </w:p>
        </w:tc>
        <w:tc>
          <w:tcPr>
            <w:tcW w:w="2044" w:type="dxa"/>
            <w:vMerge/>
            <w:tcBorders>
              <w:bottom w:val="nil"/>
            </w:tcBorders>
          </w:tcPr>
          <w:p w:rsidR="00BC67ED" w:rsidRPr="00586D08" w:rsidRDefault="00BC67ED" w:rsidP="006A1C30">
            <w:pPr>
              <w:pStyle w:val="ConsPlusNormal"/>
              <w:rPr>
                <w:sz w:val="20"/>
                <w:szCs w:val="20"/>
              </w:rPr>
            </w:pPr>
          </w:p>
        </w:tc>
        <w:tc>
          <w:tcPr>
            <w:tcW w:w="3346" w:type="dxa"/>
            <w:vMerge/>
          </w:tcPr>
          <w:p w:rsidR="00BC67ED" w:rsidRPr="00586D08" w:rsidRDefault="00BC67ED" w:rsidP="006A1C30">
            <w:pPr>
              <w:pStyle w:val="ConsPlusNormal"/>
              <w:rPr>
                <w:sz w:val="20"/>
                <w:szCs w:val="20"/>
              </w:rPr>
            </w:pPr>
          </w:p>
        </w:tc>
        <w:tc>
          <w:tcPr>
            <w:tcW w:w="1985" w:type="dxa"/>
            <w:tcBorders>
              <w:top w:val="nil"/>
            </w:tcBorders>
          </w:tcPr>
          <w:p w:rsidR="00BC67ED" w:rsidRPr="00586D08" w:rsidRDefault="00BC67ED" w:rsidP="006A1C30">
            <w:pPr>
              <w:pStyle w:val="ConsPlusNormal"/>
              <w:jc w:val="both"/>
              <w:rPr>
                <w:sz w:val="20"/>
                <w:szCs w:val="20"/>
              </w:rPr>
            </w:pPr>
            <w:r w:rsidRPr="00586D08">
              <w:rPr>
                <w:sz w:val="20"/>
                <w:szCs w:val="20"/>
              </w:rPr>
              <w:t>наличие у РСО доступа к системе межведомственного электронного взаимодействия, да/нет</w:t>
            </w:r>
          </w:p>
        </w:tc>
        <w:tc>
          <w:tcPr>
            <w:tcW w:w="904" w:type="dxa"/>
            <w:tcBorders>
              <w:top w:val="nil"/>
            </w:tcBorders>
          </w:tcPr>
          <w:p w:rsidR="00BC67ED" w:rsidRPr="00586D08" w:rsidRDefault="00BC67ED" w:rsidP="006A1C30">
            <w:pPr>
              <w:pStyle w:val="ConsPlusNormal"/>
              <w:jc w:val="center"/>
              <w:rPr>
                <w:sz w:val="20"/>
                <w:szCs w:val="20"/>
              </w:rPr>
            </w:pPr>
            <w:r w:rsidRPr="00586D08">
              <w:rPr>
                <w:sz w:val="20"/>
                <w:szCs w:val="20"/>
              </w:rPr>
              <w:t>-1</w:t>
            </w:r>
          </w:p>
        </w:tc>
        <w:tc>
          <w:tcPr>
            <w:tcW w:w="904" w:type="dxa"/>
            <w:tcBorders>
              <w:top w:val="nil"/>
            </w:tcBorders>
          </w:tcPr>
          <w:p w:rsidR="00BC67ED" w:rsidRPr="00586D08" w:rsidRDefault="00BC67ED" w:rsidP="006A1C30">
            <w:pPr>
              <w:pStyle w:val="ConsPlusNormal"/>
              <w:jc w:val="center"/>
              <w:rPr>
                <w:sz w:val="20"/>
                <w:szCs w:val="20"/>
              </w:rPr>
            </w:pPr>
            <w:r w:rsidRPr="00586D08">
              <w:rPr>
                <w:sz w:val="20"/>
                <w:szCs w:val="20"/>
              </w:rPr>
              <w:t>-1</w:t>
            </w:r>
          </w:p>
        </w:tc>
        <w:tc>
          <w:tcPr>
            <w:tcW w:w="904" w:type="dxa"/>
            <w:tcBorders>
              <w:top w:val="nil"/>
            </w:tcBorders>
          </w:tcPr>
          <w:p w:rsidR="00BC67ED" w:rsidRPr="00586D08" w:rsidRDefault="00BC67ED" w:rsidP="006A1C30">
            <w:pPr>
              <w:pStyle w:val="ConsPlusNormal"/>
              <w:jc w:val="both"/>
              <w:rPr>
                <w:sz w:val="20"/>
                <w:szCs w:val="20"/>
              </w:rPr>
            </w:pPr>
            <w:r w:rsidRPr="00586D08">
              <w:rPr>
                <w:sz w:val="20"/>
                <w:szCs w:val="20"/>
              </w:rPr>
              <w:t>да</w:t>
            </w:r>
          </w:p>
        </w:tc>
        <w:tc>
          <w:tcPr>
            <w:tcW w:w="2391" w:type="dxa"/>
            <w:tcBorders>
              <w:top w:val="nil"/>
            </w:tcBorders>
          </w:tcPr>
          <w:p w:rsidR="00BC67ED" w:rsidRPr="00586D08" w:rsidRDefault="00BC67ED" w:rsidP="006A1C30">
            <w:pPr>
              <w:pStyle w:val="ConsPlusNormal"/>
              <w:jc w:val="both"/>
              <w:rPr>
                <w:sz w:val="20"/>
                <w:szCs w:val="20"/>
              </w:rPr>
            </w:pPr>
            <w:r w:rsidRPr="00586D08">
              <w:rPr>
                <w:sz w:val="20"/>
                <w:szCs w:val="20"/>
              </w:rPr>
              <w:t xml:space="preserve">РСО (по согласованию); Администрация города Смоленска (по согласованию); 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 Департамент Смоленской области по строительству и жилищно-коммунальному хозяйству; Департамент цифрового развития Смоленской области</w:t>
            </w:r>
          </w:p>
        </w:tc>
        <w:tc>
          <w:tcPr>
            <w:tcW w:w="1849" w:type="dxa"/>
            <w:vMerge/>
          </w:tcPr>
          <w:p w:rsidR="00BC67ED" w:rsidRPr="00586D08" w:rsidRDefault="00BC67ED" w:rsidP="006A1C30">
            <w:pPr>
              <w:pStyle w:val="ConsPlusNormal"/>
              <w:rPr>
                <w:sz w:val="20"/>
                <w:szCs w:val="20"/>
              </w:rPr>
            </w:pPr>
          </w:p>
        </w:tc>
      </w:tr>
      <w:tr w:rsidR="00BC67ED" w:rsidRPr="00586D08" w:rsidTr="00586D08">
        <w:tblPrEx>
          <w:tblBorders>
            <w:insideH w:val="nil"/>
          </w:tblBorders>
        </w:tblPrEx>
        <w:tc>
          <w:tcPr>
            <w:tcW w:w="484" w:type="dxa"/>
            <w:vMerge/>
            <w:tcBorders>
              <w:bottom w:val="nil"/>
            </w:tcBorders>
          </w:tcPr>
          <w:p w:rsidR="00BC67ED" w:rsidRPr="00586D08" w:rsidRDefault="00BC67ED" w:rsidP="006A1C30">
            <w:pPr>
              <w:pStyle w:val="ConsPlusNormal"/>
              <w:rPr>
                <w:sz w:val="20"/>
                <w:szCs w:val="20"/>
              </w:rPr>
            </w:pPr>
          </w:p>
        </w:tc>
        <w:tc>
          <w:tcPr>
            <w:tcW w:w="2044" w:type="dxa"/>
            <w:vMerge/>
            <w:tcBorders>
              <w:bottom w:val="nil"/>
            </w:tcBorders>
          </w:tcPr>
          <w:p w:rsidR="00BC67ED" w:rsidRPr="00586D08" w:rsidRDefault="00BC67ED" w:rsidP="006A1C30">
            <w:pPr>
              <w:pStyle w:val="ConsPlusNormal"/>
              <w:rPr>
                <w:sz w:val="20"/>
                <w:szCs w:val="20"/>
              </w:rPr>
            </w:pPr>
          </w:p>
        </w:tc>
        <w:tc>
          <w:tcPr>
            <w:tcW w:w="3346"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создание электронного сервиса, позволяющего сократить время, затраченное заявителем, на получение информации о стоимости </w:t>
            </w:r>
            <w:r w:rsidRPr="00586D08">
              <w:rPr>
                <w:sz w:val="20"/>
                <w:szCs w:val="20"/>
              </w:rPr>
              <w:lastRenderedPageBreak/>
              <w:t>подключения (технологического присоединения)</w:t>
            </w:r>
          </w:p>
        </w:tc>
        <w:tc>
          <w:tcPr>
            <w:tcW w:w="1985"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 xml:space="preserve">наличие калькулятора на сайте РСО, позволяющего </w:t>
            </w:r>
            <w:r w:rsidRPr="00586D08">
              <w:rPr>
                <w:sz w:val="20"/>
                <w:szCs w:val="20"/>
              </w:rPr>
              <w:lastRenderedPageBreak/>
              <w:t>рассчитать ориентировочную плату за подключение (технологическое присоединение) исходя из требуемой нагрузки и/или протяженности сетей, требуемых для подключения (технологического присоединения), да/нет</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2391" w:type="dxa"/>
            <w:tcBorders>
              <w:bottom w:val="nil"/>
            </w:tcBorders>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xml:space="preserve">, </w:t>
            </w:r>
            <w:r w:rsidRPr="00586D08">
              <w:rPr>
                <w:sz w:val="20"/>
                <w:szCs w:val="20"/>
              </w:rPr>
              <w:lastRenderedPageBreak/>
              <w:t>тарифной политике (в части осуществления контроля)</w:t>
            </w:r>
          </w:p>
        </w:tc>
        <w:tc>
          <w:tcPr>
            <w:tcW w:w="1849"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BC67ED" w:rsidRPr="00586D08" w:rsidTr="00586D08">
        <w:tblPrEx>
          <w:tblBorders>
            <w:insideH w:val="nil"/>
          </w:tblBorders>
        </w:tblPrEx>
        <w:tc>
          <w:tcPr>
            <w:tcW w:w="14811" w:type="dxa"/>
            <w:gridSpan w:val="9"/>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(в ред. распоряжений Администрации Смоленской области от 26.07.2019 </w:t>
            </w:r>
            <w:hyperlink r:id="rId63">
              <w:r w:rsidRPr="00586D08">
                <w:rPr>
                  <w:color w:val="0000FF"/>
                  <w:sz w:val="20"/>
                  <w:szCs w:val="20"/>
                </w:rPr>
                <w:t>N 1199-р/</w:t>
              </w:r>
              <w:proofErr w:type="spellStart"/>
              <w:r w:rsidRPr="00586D08">
                <w:rPr>
                  <w:color w:val="0000FF"/>
                  <w:sz w:val="20"/>
                  <w:szCs w:val="20"/>
                </w:rPr>
                <w:t>адм</w:t>
              </w:r>
              <w:proofErr w:type="spellEnd"/>
            </w:hyperlink>
            <w:r w:rsidRPr="00586D08">
              <w:rPr>
                <w:sz w:val="20"/>
                <w:szCs w:val="20"/>
              </w:rPr>
              <w:t>,</w:t>
            </w:r>
          </w:p>
          <w:p w:rsidR="00BC67ED" w:rsidRPr="00586D08" w:rsidRDefault="00BC67ED" w:rsidP="006A1C30">
            <w:pPr>
              <w:pStyle w:val="ConsPlusNormal"/>
              <w:jc w:val="both"/>
              <w:rPr>
                <w:sz w:val="20"/>
                <w:szCs w:val="20"/>
              </w:rPr>
            </w:pPr>
            <w:r w:rsidRPr="00586D08">
              <w:rPr>
                <w:sz w:val="20"/>
                <w:szCs w:val="20"/>
              </w:rPr>
              <w:t xml:space="preserve">от 29.07.2021 </w:t>
            </w:r>
            <w:hyperlink r:id="rId64">
              <w:r w:rsidRPr="00586D08">
                <w:rPr>
                  <w:color w:val="0000FF"/>
                  <w:sz w:val="20"/>
                  <w:szCs w:val="20"/>
                </w:rPr>
                <w:t>N 1446-р/</w:t>
              </w:r>
              <w:proofErr w:type="spellStart"/>
              <w:r w:rsidRPr="00586D08">
                <w:rPr>
                  <w:color w:val="0000FF"/>
                  <w:sz w:val="20"/>
                  <w:szCs w:val="20"/>
                </w:rPr>
                <w:t>адм</w:t>
              </w:r>
              <w:proofErr w:type="spellEnd"/>
            </w:hyperlink>
            <w:r w:rsidRPr="00586D08">
              <w:rPr>
                <w:sz w:val="20"/>
                <w:szCs w:val="20"/>
              </w:rPr>
              <w:t>)</w:t>
            </w:r>
          </w:p>
        </w:tc>
      </w:tr>
      <w:tr w:rsidR="00BC67ED" w:rsidRPr="00586D08" w:rsidTr="00586D08">
        <w:tblPrEx>
          <w:tblBorders>
            <w:insideH w:val="nil"/>
          </w:tblBorders>
        </w:tblPrEx>
        <w:tc>
          <w:tcPr>
            <w:tcW w:w="484" w:type="dxa"/>
            <w:tcBorders>
              <w:bottom w:val="nil"/>
            </w:tcBorders>
          </w:tcPr>
          <w:p w:rsidR="00BC67ED" w:rsidRPr="00586D08" w:rsidRDefault="00BC67ED" w:rsidP="006A1C30">
            <w:pPr>
              <w:pStyle w:val="ConsPlusNormal"/>
              <w:jc w:val="both"/>
              <w:rPr>
                <w:sz w:val="20"/>
                <w:szCs w:val="20"/>
              </w:rPr>
            </w:pPr>
            <w:r w:rsidRPr="00586D08">
              <w:rPr>
                <w:sz w:val="20"/>
                <w:szCs w:val="20"/>
              </w:rPr>
              <w:t>1.2.</w:t>
            </w:r>
          </w:p>
        </w:tc>
        <w:tc>
          <w:tcPr>
            <w:tcW w:w="2044" w:type="dxa"/>
            <w:tcBorders>
              <w:bottom w:val="nil"/>
            </w:tcBorders>
          </w:tcPr>
          <w:p w:rsidR="00BC67ED" w:rsidRPr="00586D08" w:rsidRDefault="00BC67ED" w:rsidP="006A1C30">
            <w:pPr>
              <w:pStyle w:val="ConsPlusNormal"/>
              <w:jc w:val="both"/>
              <w:rPr>
                <w:sz w:val="20"/>
                <w:szCs w:val="20"/>
              </w:rPr>
            </w:pPr>
            <w:r w:rsidRPr="00586D08">
              <w:rPr>
                <w:sz w:val="20"/>
                <w:szCs w:val="20"/>
              </w:rPr>
              <w:t>Автоматизация процесса подключения (технологического присоединения)</w:t>
            </w:r>
          </w:p>
        </w:tc>
        <w:tc>
          <w:tcPr>
            <w:tcW w:w="3346" w:type="dxa"/>
            <w:tcBorders>
              <w:bottom w:val="nil"/>
            </w:tcBorders>
          </w:tcPr>
          <w:p w:rsidR="00BC67ED" w:rsidRPr="00586D08" w:rsidRDefault="00BC67ED" w:rsidP="006A1C30">
            <w:pPr>
              <w:pStyle w:val="ConsPlusNormal"/>
              <w:jc w:val="both"/>
              <w:rPr>
                <w:sz w:val="20"/>
                <w:szCs w:val="20"/>
              </w:rPr>
            </w:pPr>
            <w:r w:rsidRPr="00586D08">
              <w:rPr>
                <w:sz w:val="20"/>
                <w:szCs w:val="20"/>
              </w:rPr>
              <w:t>сокращение срока подготовки технических условий подключения (технологического присоединения) по запросам Администрации города Смоленска для дальнейшего включения информации о таких технических условиях в градостроительные планы земельных участков (далее - ГПЗУ)</w:t>
            </w:r>
          </w:p>
        </w:tc>
        <w:tc>
          <w:tcPr>
            <w:tcW w:w="1985" w:type="dxa"/>
            <w:tcBorders>
              <w:bottom w:val="nil"/>
            </w:tcBorders>
          </w:tcPr>
          <w:p w:rsidR="00BC67ED" w:rsidRPr="00586D08" w:rsidRDefault="00BC67ED" w:rsidP="006A1C30">
            <w:pPr>
              <w:pStyle w:val="ConsPlusNormal"/>
              <w:jc w:val="both"/>
              <w:rPr>
                <w:sz w:val="20"/>
                <w:szCs w:val="20"/>
              </w:rPr>
            </w:pPr>
            <w:r w:rsidRPr="00586D08">
              <w:rPr>
                <w:sz w:val="20"/>
                <w:szCs w:val="20"/>
              </w:rPr>
              <w:t>срок представления сведений о технических условиях подключения (технологического присоединения) для подготовки ГПЗУ в Администрацию города Смоленска, рабочих дней</w:t>
            </w:r>
          </w:p>
        </w:tc>
        <w:tc>
          <w:tcPr>
            <w:tcW w:w="904" w:type="dxa"/>
            <w:tcBorders>
              <w:bottom w:val="nil"/>
            </w:tcBorders>
          </w:tcPr>
          <w:p w:rsidR="00BC67ED" w:rsidRPr="00586D08" w:rsidRDefault="00BC67ED" w:rsidP="006A1C30">
            <w:pPr>
              <w:pStyle w:val="ConsPlusNormal"/>
              <w:jc w:val="center"/>
              <w:rPr>
                <w:sz w:val="20"/>
                <w:szCs w:val="20"/>
              </w:rPr>
            </w:pPr>
            <w:r w:rsidRPr="00586D08">
              <w:rPr>
                <w:sz w:val="20"/>
                <w:szCs w:val="20"/>
              </w:rPr>
              <w:t>7</w:t>
            </w:r>
          </w:p>
        </w:tc>
        <w:tc>
          <w:tcPr>
            <w:tcW w:w="904" w:type="dxa"/>
            <w:tcBorders>
              <w:bottom w:val="nil"/>
            </w:tcBorders>
          </w:tcPr>
          <w:p w:rsidR="00BC67ED" w:rsidRPr="00586D08" w:rsidRDefault="00BC67ED" w:rsidP="006A1C30">
            <w:pPr>
              <w:pStyle w:val="ConsPlusNormal"/>
              <w:jc w:val="center"/>
              <w:rPr>
                <w:sz w:val="20"/>
                <w:szCs w:val="20"/>
              </w:rPr>
            </w:pPr>
            <w:r w:rsidRPr="00586D08">
              <w:rPr>
                <w:sz w:val="20"/>
                <w:szCs w:val="20"/>
              </w:rPr>
              <w:t>5</w:t>
            </w:r>
          </w:p>
        </w:tc>
        <w:tc>
          <w:tcPr>
            <w:tcW w:w="904" w:type="dxa"/>
            <w:tcBorders>
              <w:bottom w:val="nil"/>
            </w:tcBorders>
          </w:tcPr>
          <w:p w:rsidR="00BC67ED" w:rsidRPr="00586D08" w:rsidRDefault="00BC67ED" w:rsidP="006A1C30">
            <w:pPr>
              <w:pStyle w:val="ConsPlusNormal"/>
              <w:jc w:val="center"/>
              <w:rPr>
                <w:sz w:val="20"/>
                <w:szCs w:val="20"/>
              </w:rPr>
            </w:pPr>
            <w:r w:rsidRPr="00586D08">
              <w:rPr>
                <w:sz w:val="20"/>
                <w:szCs w:val="20"/>
              </w:rPr>
              <w:t>5</w:t>
            </w:r>
          </w:p>
        </w:tc>
        <w:tc>
          <w:tcPr>
            <w:tcW w:w="2391" w:type="dxa"/>
            <w:tcBorders>
              <w:bottom w:val="nil"/>
            </w:tcBorders>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Администрация города Смоленска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 Департамент Смоленской области по строительству и жилищно-коммунальному хозяйству</w:t>
            </w:r>
          </w:p>
        </w:tc>
        <w:tc>
          <w:tcPr>
            <w:tcW w:w="1849" w:type="dxa"/>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blPrEx>
          <w:tblBorders>
            <w:insideH w:val="nil"/>
          </w:tblBorders>
        </w:tblPrEx>
        <w:tc>
          <w:tcPr>
            <w:tcW w:w="14811" w:type="dxa"/>
            <w:gridSpan w:val="9"/>
            <w:tcBorders>
              <w:top w:val="nil"/>
            </w:tcBorders>
          </w:tcPr>
          <w:p w:rsidR="00BC67ED" w:rsidRPr="00586D08" w:rsidRDefault="00BC67ED" w:rsidP="006A1C30">
            <w:pPr>
              <w:pStyle w:val="ConsPlusNormal"/>
              <w:jc w:val="both"/>
              <w:rPr>
                <w:sz w:val="20"/>
                <w:szCs w:val="20"/>
              </w:rPr>
            </w:pPr>
            <w:r w:rsidRPr="00586D08">
              <w:rPr>
                <w:sz w:val="20"/>
                <w:szCs w:val="20"/>
              </w:rPr>
              <w:t xml:space="preserve">(в ред. </w:t>
            </w:r>
            <w:hyperlink r:id="rId65">
              <w:r w:rsidRPr="00586D08">
                <w:rPr>
                  <w:color w:val="0000FF"/>
                  <w:sz w:val="20"/>
                  <w:szCs w:val="20"/>
                </w:rPr>
                <w:t>распоряжения</w:t>
              </w:r>
            </w:hyperlink>
            <w:r w:rsidRPr="00586D08">
              <w:rPr>
                <w:sz w:val="20"/>
                <w:szCs w:val="20"/>
              </w:rPr>
              <w:t xml:space="preserve"> Администрации Смоленской области от 26.07.2019 N 1199-р/</w:t>
            </w:r>
            <w:proofErr w:type="spellStart"/>
            <w:r w:rsidRPr="00586D08">
              <w:rPr>
                <w:sz w:val="20"/>
                <w:szCs w:val="20"/>
              </w:rPr>
              <w:t>адм</w:t>
            </w:r>
            <w:proofErr w:type="spellEnd"/>
            <w:r w:rsidRPr="00586D08">
              <w:rPr>
                <w:sz w:val="20"/>
                <w:szCs w:val="20"/>
              </w:rPr>
              <w:t>)</w:t>
            </w:r>
          </w:p>
        </w:tc>
      </w:tr>
      <w:tr w:rsidR="00BC67ED" w:rsidRPr="00586D08" w:rsidTr="00586D08">
        <w:tc>
          <w:tcPr>
            <w:tcW w:w="484"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1.3.</w:t>
            </w:r>
          </w:p>
        </w:tc>
        <w:tc>
          <w:tcPr>
            <w:tcW w:w="2044"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Обеспечение взаимодействия уполномоченных органов и РСО при подготовке ГПЗУ</w:t>
            </w:r>
          </w:p>
        </w:tc>
        <w:tc>
          <w:tcPr>
            <w:tcW w:w="3346" w:type="dxa"/>
          </w:tcPr>
          <w:p w:rsidR="00BC67ED" w:rsidRPr="00586D08" w:rsidRDefault="00BC67ED" w:rsidP="006A1C30">
            <w:pPr>
              <w:pStyle w:val="ConsPlusNormal"/>
              <w:jc w:val="both"/>
              <w:rPr>
                <w:sz w:val="20"/>
                <w:szCs w:val="20"/>
              </w:rPr>
            </w:pPr>
            <w:r w:rsidRPr="00586D08">
              <w:rPr>
                <w:sz w:val="20"/>
                <w:szCs w:val="20"/>
              </w:rPr>
              <w:t>повышение качества предоставляемых сведений о технических условиях подключения (технологического присоединения), содержащихся в ГПЗУ</w:t>
            </w:r>
          </w:p>
        </w:tc>
        <w:tc>
          <w:tcPr>
            <w:tcW w:w="1985" w:type="dxa"/>
          </w:tcPr>
          <w:p w:rsidR="00BC67ED" w:rsidRPr="00586D08" w:rsidRDefault="00BC67ED" w:rsidP="006A1C30">
            <w:pPr>
              <w:pStyle w:val="ConsPlusNormal"/>
              <w:jc w:val="both"/>
              <w:rPr>
                <w:sz w:val="20"/>
                <w:szCs w:val="20"/>
              </w:rPr>
            </w:pPr>
            <w:r w:rsidRPr="00586D08">
              <w:rPr>
                <w:sz w:val="20"/>
                <w:szCs w:val="20"/>
              </w:rPr>
              <w:t xml:space="preserve">доля ответов РСО, содержащих исчерпывающие сведения о технических условиях подключения (технологического </w:t>
            </w:r>
            <w:r w:rsidRPr="00586D08">
              <w:rPr>
                <w:sz w:val="20"/>
                <w:szCs w:val="20"/>
              </w:rPr>
              <w:lastRenderedPageBreak/>
              <w:t>присоединения), содержащихся в ГПЗУ, процентов</w:t>
            </w:r>
          </w:p>
        </w:tc>
        <w:tc>
          <w:tcPr>
            <w:tcW w:w="904" w:type="dxa"/>
          </w:tcPr>
          <w:p w:rsidR="00BC67ED" w:rsidRPr="00586D08" w:rsidRDefault="00BC67ED" w:rsidP="006A1C30">
            <w:pPr>
              <w:pStyle w:val="ConsPlusNormal"/>
              <w:jc w:val="center"/>
              <w:rPr>
                <w:sz w:val="20"/>
                <w:szCs w:val="20"/>
              </w:rPr>
            </w:pPr>
            <w:r w:rsidRPr="00586D08">
              <w:rPr>
                <w:sz w:val="20"/>
                <w:szCs w:val="20"/>
              </w:rPr>
              <w:lastRenderedPageBreak/>
              <w:t>100</w:t>
            </w:r>
          </w:p>
        </w:tc>
        <w:tc>
          <w:tcPr>
            <w:tcW w:w="904" w:type="dxa"/>
          </w:tcPr>
          <w:p w:rsidR="00BC67ED" w:rsidRPr="00586D08" w:rsidRDefault="00BC67ED" w:rsidP="006A1C30">
            <w:pPr>
              <w:pStyle w:val="ConsPlusNormal"/>
              <w:jc w:val="center"/>
              <w:rPr>
                <w:sz w:val="20"/>
                <w:szCs w:val="20"/>
              </w:rPr>
            </w:pPr>
            <w:r w:rsidRPr="00586D08">
              <w:rPr>
                <w:sz w:val="20"/>
                <w:szCs w:val="20"/>
              </w:rPr>
              <w:t>100</w:t>
            </w:r>
          </w:p>
        </w:tc>
        <w:tc>
          <w:tcPr>
            <w:tcW w:w="904" w:type="dxa"/>
          </w:tcPr>
          <w:p w:rsidR="00BC67ED" w:rsidRPr="00586D08" w:rsidRDefault="00BC67ED" w:rsidP="006A1C30">
            <w:pPr>
              <w:pStyle w:val="ConsPlusNormal"/>
              <w:jc w:val="center"/>
              <w:rPr>
                <w:sz w:val="20"/>
                <w:szCs w:val="20"/>
              </w:rPr>
            </w:pPr>
            <w:r w:rsidRPr="00586D08">
              <w:rPr>
                <w:sz w:val="20"/>
                <w:szCs w:val="20"/>
              </w:rPr>
              <w:t>100</w:t>
            </w:r>
          </w:p>
        </w:tc>
        <w:tc>
          <w:tcPr>
            <w:tcW w:w="2391" w:type="dxa"/>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Администрация города Смоленска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xml:space="preserve">, тарифной политике (в </w:t>
            </w:r>
            <w:r w:rsidRPr="00586D08">
              <w:rPr>
                <w:sz w:val="20"/>
                <w:szCs w:val="20"/>
              </w:rPr>
              <w:lastRenderedPageBreak/>
              <w:t>части осуществления контроля); Департамент Смоленской области по строительству и жилищно-коммунальному хозяйству</w:t>
            </w:r>
          </w:p>
        </w:tc>
        <w:tc>
          <w:tcPr>
            <w:tcW w:w="1849" w:type="dxa"/>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BC67ED" w:rsidRPr="00586D08" w:rsidTr="00586D08">
        <w:tblPrEx>
          <w:tblBorders>
            <w:insideH w:val="nil"/>
          </w:tblBorders>
        </w:tblPrEx>
        <w:tc>
          <w:tcPr>
            <w:tcW w:w="484" w:type="dxa"/>
            <w:vMerge/>
            <w:tcBorders>
              <w:bottom w:val="nil"/>
            </w:tcBorders>
          </w:tcPr>
          <w:p w:rsidR="00BC67ED" w:rsidRPr="00586D08" w:rsidRDefault="00BC67ED" w:rsidP="006A1C30">
            <w:pPr>
              <w:pStyle w:val="ConsPlusNormal"/>
              <w:rPr>
                <w:sz w:val="20"/>
                <w:szCs w:val="20"/>
              </w:rPr>
            </w:pPr>
          </w:p>
        </w:tc>
        <w:tc>
          <w:tcPr>
            <w:tcW w:w="2044" w:type="dxa"/>
            <w:vMerge/>
            <w:tcBorders>
              <w:bottom w:val="nil"/>
            </w:tcBorders>
          </w:tcPr>
          <w:p w:rsidR="00BC67ED" w:rsidRPr="00586D08" w:rsidRDefault="00BC67ED" w:rsidP="006A1C30">
            <w:pPr>
              <w:pStyle w:val="ConsPlusNormal"/>
              <w:rPr>
                <w:sz w:val="20"/>
                <w:szCs w:val="20"/>
              </w:rPr>
            </w:pPr>
          </w:p>
        </w:tc>
        <w:tc>
          <w:tcPr>
            <w:tcW w:w="3346" w:type="dxa"/>
            <w:tcBorders>
              <w:bottom w:val="nil"/>
            </w:tcBorders>
          </w:tcPr>
          <w:p w:rsidR="00BC67ED" w:rsidRPr="00586D08" w:rsidRDefault="00BC67ED" w:rsidP="006A1C30">
            <w:pPr>
              <w:pStyle w:val="ConsPlusNormal"/>
              <w:jc w:val="both"/>
              <w:rPr>
                <w:sz w:val="20"/>
                <w:szCs w:val="20"/>
              </w:rPr>
            </w:pPr>
            <w:r w:rsidRPr="00586D08">
              <w:rPr>
                <w:sz w:val="20"/>
                <w:szCs w:val="20"/>
              </w:rPr>
              <w:t>обеспечение органами власти Смоленской области доступа в режиме просмотра для РСО в сфере теплоснабжения, водоснабжения и водоотведения к государственной информационной системе обеспечения градостроительной деятельности (далее - ГИСОГД)</w:t>
            </w:r>
          </w:p>
        </w:tc>
        <w:tc>
          <w:tcPr>
            <w:tcW w:w="1985" w:type="dxa"/>
            <w:tcBorders>
              <w:bottom w:val="nil"/>
            </w:tcBorders>
          </w:tcPr>
          <w:p w:rsidR="00BC67ED" w:rsidRPr="00586D08" w:rsidRDefault="00BC67ED" w:rsidP="006A1C30">
            <w:pPr>
              <w:pStyle w:val="ConsPlusNormal"/>
              <w:jc w:val="both"/>
              <w:rPr>
                <w:sz w:val="20"/>
                <w:szCs w:val="20"/>
              </w:rPr>
            </w:pPr>
            <w:r w:rsidRPr="00586D08">
              <w:rPr>
                <w:sz w:val="20"/>
                <w:szCs w:val="20"/>
              </w:rPr>
              <w:t>наличие доступа в режиме просмотра для РСО в сфере теплоснабжения, водоснабжения и водоотведения к ГИСОГД, да/нет</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2391" w:type="dxa"/>
            <w:tcBorders>
              <w:bottom w:val="nil"/>
            </w:tcBorders>
          </w:tcPr>
          <w:p w:rsidR="00BC67ED" w:rsidRPr="00586D08" w:rsidRDefault="00BC67ED" w:rsidP="006A1C30">
            <w:pPr>
              <w:pStyle w:val="ConsPlusNormal"/>
              <w:jc w:val="both"/>
              <w:rPr>
                <w:sz w:val="20"/>
                <w:szCs w:val="20"/>
              </w:rPr>
            </w:pPr>
            <w:r w:rsidRPr="00586D08">
              <w:rPr>
                <w:sz w:val="20"/>
                <w:szCs w:val="20"/>
              </w:rPr>
              <w:t>Администрация города Смоленска (по согласованию);</w:t>
            </w:r>
          </w:p>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w:t>
            </w:r>
          </w:p>
        </w:tc>
        <w:tc>
          <w:tcPr>
            <w:tcW w:w="1849" w:type="dxa"/>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blPrEx>
          <w:tblBorders>
            <w:insideH w:val="nil"/>
          </w:tblBorders>
        </w:tblPrEx>
        <w:tc>
          <w:tcPr>
            <w:tcW w:w="14811" w:type="dxa"/>
            <w:gridSpan w:val="9"/>
            <w:tcBorders>
              <w:top w:val="nil"/>
            </w:tcBorders>
          </w:tcPr>
          <w:p w:rsidR="00BC67ED" w:rsidRPr="00586D08" w:rsidRDefault="00BC67ED" w:rsidP="006A1C30">
            <w:pPr>
              <w:pStyle w:val="ConsPlusNormal"/>
              <w:jc w:val="both"/>
              <w:rPr>
                <w:sz w:val="20"/>
                <w:szCs w:val="20"/>
              </w:rPr>
            </w:pPr>
            <w:r w:rsidRPr="00586D08">
              <w:rPr>
                <w:sz w:val="20"/>
                <w:szCs w:val="20"/>
              </w:rPr>
              <w:t xml:space="preserve">(в ред. </w:t>
            </w:r>
            <w:hyperlink r:id="rId66">
              <w:r w:rsidRPr="00586D08">
                <w:rPr>
                  <w:color w:val="0000FF"/>
                  <w:sz w:val="20"/>
                  <w:szCs w:val="20"/>
                </w:rPr>
                <w:t>распоряжения</w:t>
              </w:r>
            </w:hyperlink>
            <w:r w:rsidRPr="00586D08">
              <w:rPr>
                <w:sz w:val="20"/>
                <w:szCs w:val="20"/>
              </w:rPr>
              <w:t xml:space="preserve"> Администрации Смоленской области от 26.07.2019 N 1199-р/</w:t>
            </w:r>
            <w:proofErr w:type="spellStart"/>
            <w:r w:rsidRPr="00586D08">
              <w:rPr>
                <w:sz w:val="20"/>
                <w:szCs w:val="20"/>
              </w:rPr>
              <w:t>адм</w:t>
            </w:r>
            <w:proofErr w:type="spellEnd"/>
            <w:r w:rsidRPr="00586D08">
              <w:rPr>
                <w:sz w:val="20"/>
                <w:szCs w:val="20"/>
              </w:rPr>
              <w:t>)</w:t>
            </w: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t>1.4.</w:t>
            </w:r>
          </w:p>
        </w:tc>
        <w:tc>
          <w:tcPr>
            <w:tcW w:w="2044" w:type="dxa"/>
          </w:tcPr>
          <w:p w:rsidR="00BC67ED" w:rsidRPr="00586D08" w:rsidRDefault="00BC67ED" w:rsidP="006A1C30">
            <w:pPr>
              <w:pStyle w:val="ConsPlusNormal"/>
              <w:jc w:val="both"/>
              <w:rPr>
                <w:sz w:val="20"/>
                <w:szCs w:val="20"/>
              </w:rPr>
            </w:pPr>
            <w:r w:rsidRPr="00586D08">
              <w:rPr>
                <w:sz w:val="20"/>
                <w:szCs w:val="20"/>
              </w:rPr>
              <w:t>Регламентация процедур подключения (технологического присоединения)</w:t>
            </w:r>
          </w:p>
        </w:tc>
        <w:tc>
          <w:tcPr>
            <w:tcW w:w="3346" w:type="dxa"/>
          </w:tcPr>
          <w:p w:rsidR="00BC67ED" w:rsidRPr="00586D08" w:rsidRDefault="00BC67ED" w:rsidP="006A1C30">
            <w:pPr>
              <w:pStyle w:val="ConsPlusNormal"/>
              <w:jc w:val="both"/>
              <w:rPr>
                <w:sz w:val="20"/>
                <w:szCs w:val="20"/>
              </w:rPr>
            </w:pPr>
            <w:r w:rsidRPr="00586D08">
              <w:rPr>
                <w:sz w:val="20"/>
                <w:szCs w:val="20"/>
              </w:rPr>
              <w:t>подготовка и размещение на официальных сайтах РСО регламентов подключения (технологического присоединения), утверждаемых РСО, включающих сроки, состав и последовательность действий при осуществлении подключения (технологического присоединения), сведений о размере платы за услуги по подключению (технологическому присоединению), информации о месте нахождения и графике работы, справочных телефонах, адресе официального сайта регулируемой организации в информационно-телекоммуникационной сети "Интернет" и блок-схеме, отражающей графическое изображение последовательности действий, осуществляемых при подключении (технологическом присоединении)</w:t>
            </w:r>
          </w:p>
        </w:tc>
        <w:tc>
          <w:tcPr>
            <w:tcW w:w="1985" w:type="dxa"/>
          </w:tcPr>
          <w:p w:rsidR="00BC67ED" w:rsidRPr="00586D08" w:rsidRDefault="00BC67ED" w:rsidP="006A1C30">
            <w:pPr>
              <w:pStyle w:val="ConsPlusNormal"/>
              <w:jc w:val="both"/>
              <w:rPr>
                <w:sz w:val="20"/>
                <w:szCs w:val="20"/>
              </w:rPr>
            </w:pPr>
            <w:r w:rsidRPr="00586D08">
              <w:rPr>
                <w:sz w:val="20"/>
                <w:szCs w:val="20"/>
              </w:rPr>
              <w:t>наличие на сайтах РСО, осуществляющих подключение (технологическое присоединение), утвержденного регулируемой организацией регламента подключения (технологического присоединения), отвечающего требованиям соответствующего стандарта раскрытия информации, утвержденного Правительством Российской Федерации, в том числе:</w:t>
            </w:r>
          </w:p>
          <w:p w:rsidR="00BC67ED" w:rsidRPr="00586D08" w:rsidRDefault="00BC67ED" w:rsidP="006A1C30">
            <w:pPr>
              <w:pStyle w:val="ConsPlusNormal"/>
              <w:jc w:val="both"/>
              <w:rPr>
                <w:sz w:val="20"/>
                <w:szCs w:val="20"/>
              </w:rPr>
            </w:pPr>
            <w:r w:rsidRPr="00586D08">
              <w:rPr>
                <w:sz w:val="20"/>
                <w:szCs w:val="20"/>
              </w:rPr>
              <w:t xml:space="preserve">- к централизованной системе холодного </w:t>
            </w:r>
            <w:r w:rsidRPr="00586D08">
              <w:rPr>
                <w:sz w:val="20"/>
                <w:szCs w:val="20"/>
              </w:rPr>
              <w:lastRenderedPageBreak/>
              <w:t>водоснабжения;</w:t>
            </w:r>
          </w:p>
          <w:p w:rsidR="00BC67ED" w:rsidRPr="00586D08" w:rsidRDefault="00BC67ED" w:rsidP="006A1C30">
            <w:pPr>
              <w:pStyle w:val="ConsPlusNormal"/>
              <w:jc w:val="both"/>
              <w:rPr>
                <w:sz w:val="20"/>
                <w:szCs w:val="20"/>
              </w:rPr>
            </w:pPr>
            <w:r w:rsidRPr="00586D08">
              <w:rPr>
                <w:sz w:val="20"/>
                <w:szCs w:val="20"/>
              </w:rPr>
              <w:t>- к централизованной системе водоотведения;</w:t>
            </w:r>
          </w:p>
          <w:p w:rsidR="00BC67ED" w:rsidRPr="00586D08" w:rsidRDefault="00BC67ED" w:rsidP="006A1C30">
            <w:pPr>
              <w:pStyle w:val="ConsPlusNormal"/>
              <w:jc w:val="both"/>
              <w:rPr>
                <w:sz w:val="20"/>
                <w:szCs w:val="20"/>
              </w:rPr>
            </w:pPr>
            <w:r w:rsidRPr="00586D08">
              <w:rPr>
                <w:sz w:val="20"/>
                <w:szCs w:val="20"/>
              </w:rPr>
              <w:t>- к системе теплоснабжения, да/нет</w:t>
            </w:r>
          </w:p>
        </w:tc>
        <w:tc>
          <w:tcPr>
            <w:tcW w:w="904" w:type="dxa"/>
          </w:tcPr>
          <w:p w:rsidR="00BC67ED" w:rsidRPr="00586D08" w:rsidRDefault="00BC67ED" w:rsidP="006A1C30">
            <w:pPr>
              <w:pStyle w:val="ConsPlusNormal"/>
              <w:jc w:val="both"/>
              <w:rPr>
                <w:sz w:val="20"/>
                <w:szCs w:val="20"/>
              </w:rPr>
            </w:pPr>
            <w:r w:rsidRPr="00586D08">
              <w:rPr>
                <w:sz w:val="20"/>
                <w:szCs w:val="20"/>
              </w:rPr>
              <w:lastRenderedPageBreak/>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2391" w:type="dxa"/>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lastRenderedPageBreak/>
              <w:t>1.5.</w:t>
            </w:r>
          </w:p>
        </w:tc>
        <w:tc>
          <w:tcPr>
            <w:tcW w:w="2044" w:type="dxa"/>
          </w:tcPr>
          <w:p w:rsidR="00BC67ED" w:rsidRPr="00586D08" w:rsidRDefault="00BC67ED" w:rsidP="006A1C30">
            <w:pPr>
              <w:pStyle w:val="ConsPlusNormal"/>
              <w:jc w:val="both"/>
              <w:rPr>
                <w:sz w:val="20"/>
                <w:szCs w:val="20"/>
              </w:rPr>
            </w:pPr>
            <w:r w:rsidRPr="00586D08">
              <w:rPr>
                <w:sz w:val="20"/>
                <w:szCs w:val="20"/>
              </w:rPr>
              <w:t>Обеспечение раскрытия информации</w:t>
            </w:r>
          </w:p>
        </w:tc>
        <w:tc>
          <w:tcPr>
            <w:tcW w:w="3346" w:type="dxa"/>
          </w:tcPr>
          <w:p w:rsidR="00BC67ED" w:rsidRPr="00586D08" w:rsidRDefault="00BC67ED" w:rsidP="006A1C30">
            <w:pPr>
              <w:pStyle w:val="ConsPlusNormal"/>
              <w:jc w:val="both"/>
              <w:rPr>
                <w:sz w:val="20"/>
                <w:szCs w:val="20"/>
              </w:rPr>
            </w:pPr>
            <w:r w:rsidRPr="00586D08">
              <w:rPr>
                <w:sz w:val="20"/>
                <w:szCs w:val="20"/>
              </w:rPr>
              <w:t>обеспечение размещения на сайтах РСО информации о наличии (отсутствии) технической возможности подключения (технологического присоединения), а также о регистрации и ходе реализации заявок о подключении (технологическом присоединении)</w:t>
            </w:r>
          </w:p>
        </w:tc>
        <w:tc>
          <w:tcPr>
            <w:tcW w:w="1985" w:type="dxa"/>
          </w:tcPr>
          <w:p w:rsidR="00BC67ED" w:rsidRPr="00586D08" w:rsidRDefault="00BC67ED" w:rsidP="006A1C30">
            <w:pPr>
              <w:pStyle w:val="ConsPlusNormal"/>
              <w:jc w:val="both"/>
              <w:rPr>
                <w:sz w:val="20"/>
                <w:szCs w:val="20"/>
              </w:rPr>
            </w:pPr>
            <w:r w:rsidRPr="00586D08">
              <w:rPr>
                <w:sz w:val="20"/>
                <w:szCs w:val="20"/>
              </w:rPr>
              <w:t>наличие на сайтах РСО актуальной (поквартальной) информации:</w:t>
            </w:r>
          </w:p>
          <w:p w:rsidR="00BC67ED" w:rsidRPr="00586D08" w:rsidRDefault="00BC67ED" w:rsidP="006A1C30">
            <w:pPr>
              <w:pStyle w:val="ConsPlusNormal"/>
              <w:jc w:val="both"/>
              <w:rPr>
                <w:sz w:val="20"/>
                <w:szCs w:val="20"/>
              </w:rPr>
            </w:pPr>
            <w:r w:rsidRPr="00586D08">
              <w:rPr>
                <w:sz w:val="20"/>
                <w:szCs w:val="20"/>
              </w:rPr>
              <w:t>- о количестве поданных заявок о подключении (технологическом присоединении);</w:t>
            </w:r>
          </w:p>
          <w:p w:rsidR="00BC67ED" w:rsidRPr="00586D08" w:rsidRDefault="00BC67ED" w:rsidP="006A1C30">
            <w:pPr>
              <w:pStyle w:val="ConsPlusNormal"/>
              <w:jc w:val="both"/>
              <w:rPr>
                <w:sz w:val="20"/>
                <w:szCs w:val="20"/>
              </w:rPr>
            </w:pPr>
            <w:r w:rsidRPr="00586D08">
              <w:rPr>
                <w:sz w:val="20"/>
                <w:szCs w:val="20"/>
              </w:rPr>
              <w:t>- о количестве исполненных заявок о подключении (технологическом присоединении);</w:t>
            </w:r>
          </w:p>
          <w:p w:rsidR="00BC67ED" w:rsidRPr="00586D08" w:rsidRDefault="00BC67ED" w:rsidP="006A1C30">
            <w:pPr>
              <w:pStyle w:val="ConsPlusNormal"/>
              <w:jc w:val="both"/>
              <w:rPr>
                <w:sz w:val="20"/>
                <w:szCs w:val="20"/>
              </w:rPr>
            </w:pPr>
            <w:r w:rsidRPr="00586D08">
              <w:rPr>
                <w:sz w:val="20"/>
                <w:szCs w:val="20"/>
              </w:rPr>
              <w:t>- о количестве заявок о подключении (технологическом присоединении), по которым принято решение об отказе в подключении (технологическом присоединении) (с указанием причин);</w:t>
            </w:r>
          </w:p>
          <w:p w:rsidR="00BC67ED" w:rsidRPr="00586D08" w:rsidRDefault="00BC67ED" w:rsidP="006A1C30">
            <w:pPr>
              <w:pStyle w:val="ConsPlusNormal"/>
              <w:jc w:val="both"/>
              <w:rPr>
                <w:sz w:val="20"/>
                <w:szCs w:val="20"/>
              </w:rPr>
            </w:pPr>
            <w:r w:rsidRPr="00586D08">
              <w:rPr>
                <w:sz w:val="20"/>
                <w:szCs w:val="20"/>
              </w:rPr>
              <w:t>- о резерве мощности на источнике тепло-, водоснабжения, да/нет</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2391" w:type="dxa"/>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Администрация города Смоленска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14811" w:type="dxa"/>
            <w:gridSpan w:val="9"/>
          </w:tcPr>
          <w:p w:rsidR="00BC67ED" w:rsidRPr="00586D08" w:rsidRDefault="00BC67ED" w:rsidP="006A1C30">
            <w:pPr>
              <w:pStyle w:val="ConsPlusNormal"/>
              <w:jc w:val="center"/>
              <w:outlineLvl w:val="1"/>
              <w:rPr>
                <w:sz w:val="20"/>
                <w:szCs w:val="20"/>
              </w:rPr>
            </w:pPr>
            <w:r w:rsidRPr="00586D08">
              <w:rPr>
                <w:sz w:val="20"/>
                <w:szCs w:val="20"/>
              </w:rPr>
              <w:t>2. Заключение договора о подключении</w:t>
            </w:r>
          </w:p>
        </w:tc>
      </w:tr>
      <w:tr w:rsidR="00BC67ED" w:rsidRPr="00586D08" w:rsidTr="00586D08">
        <w:tc>
          <w:tcPr>
            <w:tcW w:w="484" w:type="dxa"/>
            <w:vMerge w:val="restart"/>
          </w:tcPr>
          <w:p w:rsidR="00BC67ED" w:rsidRPr="00586D08" w:rsidRDefault="00BC67ED" w:rsidP="006A1C30">
            <w:pPr>
              <w:pStyle w:val="ConsPlusNormal"/>
              <w:jc w:val="both"/>
              <w:rPr>
                <w:sz w:val="20"/>
                <w:szCs w:val="20"/>
              </w:rPr>
            </w:pPr>
            <w:r w:rsidRPr="00586D08">
              <w:rPr>
                <w:sz w:val="20"/>
                <w:szCs w:val="20"/>
              </w:rPr>
              <w:t>2.1.</w:t>
            </w:r>
          </w:p>
        </w:tc>
        <w:tc>
          <w:tcPr>
            <w:tcW w:w="2044" w:type="dxa"/>
            <w:vMerge w:val="restart"/>
          </w:tcPr>
          <w:p w:rsidR="00BC67ED" w:rsidRPr="00586D08" w:rsidRDefault="00BC67ED" w:rsidP="006A1C30">
            <w:pPr>
              <w:pStyle w:val="ConsPlusNormal"/>
              <w:jc w:val="both"/>
              <w:rPr>
                <w:sz w:val="20"/>
                <w:szCs w:val="20"/>
              </w:rPr>
            </w:pPr>
            <w:r w:rsidRPr="00586D08">
              <w:rPr>
                <w:sz w:val="20"/>
                <w:szCs w:val="20"/>
              </w:rPr>
              <w:t>Уровень обеспечения предоставления услуг в электронном виде</w:t>
            </w:r>
          </w:p>
        </w:tc>
        <w:tc>
          <w:tcPr>
            <w:tcW w:w="3346" w:type="dxa"/>
          </w:tcPr>
          <w:p w:rsidR="00BC67ED" w:rsidRPr="00586D08" w:rsidRDefault="00BC67ED" w:rsidP="006A1C30">
            <w:pPr>
              <w:pStyle w:val="ConsPlusNormal"/>
              <w:jc w:val="both"/>
              <w:rPr>
                <w:sz w:val="20"/>
                <w:szCs w:val="20"/>
              </w:rPr>
            </w:pPr>
            <w:r w:rsidRPr="00586D08">
              <w:rPr>
                <w:sz w:val="20"/>
                <w:szCs w:val="20"/>
              </w:rPr>
              <w:t xml:space="preserve">обеспечение предоставления услуг по заключению договоров о подключении, включая получение условий подключения </w:t>
            </w:r>
            <w:r w:rsidRPr="00586D08">
              <w:rPr>
                <w:sz w:val="20"/>
                <w:szCs w:val="20"/>
              </w:rPr>
              <w:lastRenderedPageBreak/>
              <w:t>(технологического присоединения), в электронном виде</w:t>
            </w:r>
          </w:p>
        </w:tc>
        <w:tc>
          <w:tcPr>
            <w:tcW w:w="1985" w:type="dxa"/>
          </w:tcPr>
          <w:p w:rsidR="00BC67ED" w:rsidRPr="00586D08" w:rsidRDefault="00BC67ED" w:rsidP="006A1C30">
            <w:pPr>
              <w:pStyle w:val="ConsPlusNormal"/>
              <w:jc w:val="both"/>
              <w:rPr>
                <w:sz w:val="20"/>
                <w:szCs w:val="20"/>
              </w:rPr>
            </w:pPr>
            <w:r w:rsidRPr="00586D08">
              <w:rPr>
                <w:sz w:val="20"/>
                <w:szCs w:val="20"/>
              </w:rPr>
              <w:lastRenderedPageBreak/>
              <w:t xml:space="preserve">доля заявок на подключение (технологическое присоединение), </w:t>
            </w:r>
            <w:r w:rsidRPr="00586D08">
              <w:rPr>
                <w:sz w:val="20"/>
                <w:szCs w:val="20"/>
              </w:rPr>
              <w:lastRenderedPageBreak/>
              <w:t>поданных в электронном виде, в общем количестве поданных заявок на подключение (технологическое присоединение), процентов</w:t>
            </w:r>
          </w:p>
        </w:tc>
        <w:tc>
          <w:tcPr>
            <w:tcW w:w="904" w:type="dxa"/>
          </w:tcPr>
          <w:p w:rsidR="00BC67ED" w:rsidRPr="00586D08" w:rsidRDefault="00BC67ED" w:rsidP="006A1C30">
            <w:pPr>
              <w:pStyle w:val="ConsPlusNormal"/>
              <w:jc w:val="center"/>
              <w:rPr>
                <w:sz w:val="20"/>
                <w:szCs w:val="20"/>
              </w:rPr>
            </w:pPr>
            <w:r w:rsidRPr="00586D08">
              <w:rPr>
                <w:sz w:val="20"/>
                <w:szCs w:val="20"/>
              </w:rPr>
              <w:lastRenderedPageBreak/>
              <w:t>-2</w:t>
            </w:r>
          </w:p>
        </w:tc>
        <w:tc>
          <w:tcPr>
            <w:tcW w:w="904" w:type="dxa"/>
          </w:tcPr>
          <w:p w:rsidR="00BC67ED" w:rsidRPr="00586D08" w:rsidRDefault="00BC67ED" w:rsidP="006A1C30">
            <w:pPr>
              <w:pStyle w:val="ConsPlusNormal"/>
              <w:jc w:val="center"/>
              <w:rPr>
                <w:sz w:val="20"/>
                <w:szCs w:val="20"/>
              </w:rPr>
            </w:pPr>
            <w:r w:rsidRPr="00586D08">
              <w:rPr>
                <w:sz w:val="20"/>
                <w:szCs w:val="20"/>
              </w:rPr>
              <w:t>-2</w:t>
            </w:r>
          </w:p>
        </w:tc>
        <w:tc>
          <w:tcPr>
            <w:tcW w:w="904" w:type="dxa"/>
          </w:tcPr>
          <w:p w:rsidR="00BC67ED" w:rsidRPr="00586D08" w:rsidRDefault="00BC67ED" w:rsidP="006A1C30">
            <w:pPr>
              <w:pStyle w:val="ConsPlusNormal"/>
              <w:jc w:val="center"/>
              <w:rPr>
                <w:sz w:val="20"/>
                <w:szCs w:val="20"/>
              </w:rPr>
            </w:pPr>
            <w:r w:rsidRPr="00586D08">
              <w:rPr>
                <w:sz w:val="20"/>
                <w:szCs w:val="20"/>
              </w:rPr>
              <w:t>60</w:t>
            </w:r>
          </w:p>
        </w:tc>
        <w:tc>
          <w:tcPr>
            <w:tcW w:w="2391" w:type="dxa"/>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Администрация города Смоленска (по согласованию);</w:t>
            </w:r>
          </w:p>
          <w:p w:rsidR="00BC67ED" w:rsidRPr="00586D08" w:rsidRDefault="00BC67ED" w:rsidP="006A1C30">
            <w:pPr>
              <w:pStyle w:val="ConsPlusNormal"/>
              <w:jc w:val="both"/>
              <w:rPr>
                <w:sz w:val="20"/>
                <w:szCs w:val="20"/>
              </w:rPr>
            </w:pPr>
            <w:r w:rsidRPr="00586D08">
              <w:rPr>
                <w:sz w:val="20"/>
                <w:szCs w:val="20"/>
              </w:rPr>
              <w:lastRenderedPageBreak/>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BC67ED" w:rsidRPr="00586D08" w:rsidTr="00586D08">
        <w:tc>
          <w:tcPr>
            <w:tcW w:w="484" w:type="dxa"/>
            <w:vMerge/>
          </w:tcPr>
          <w:p w:rsidR="00BC67ED" w:rsidRPr="00586D08" w:rsidRDefault="00BC67ED" w:rsidP="006A1C30">
            <w:pPr>
              <w:pStyle w:val="ConsPlusNormal"/>
              <w:rPr>
                <w:sz w:val="20"/>
                <w:szCs w:val="20"/>
              </w:rPr>
            </w:pPr>
          </w:p>
        </w:tc>
        <w:tc>
          <w:tcPr>
            <w:tcW w:w="2044" w:type="dxa"/>
            <w:vMerge/>
          </w:tcPr>
          <w:p w:rsidR="00BC67ED" w:rsidRPr="00586D08" w:rsidRDefault="00BC67ED" w:rsidP="006A1C30">
            <w:pPr>
              <w:pStyle w:val="ConsPlusNormal"/>
              <w:rPr>
                <w:sz w:val="20"/>
                <w:szCs w:val="20"/>
              </w:rPr>
            </w:pPr>
          </w:p>
        </w:tc>
        <w:tc>
          <w:tcPr>
            <w:tcW w:w="3346" w:type="dxa"/>
          </w:tcPr>
          <w:p w:rsidR="00BC67ED" w:rsidRPr="00586D08" w:rsidRDefault="00BC67ED" w:rsidP="006A1C30">
            <w:pPr>
              <w:pStyle w:val="ConsPlusNormal"/>
              <w:jc w:val="both"/>
              <w:rPr>
                <w:sz w:val="20"/>
                <w:szCs w:val="20"/>
              </w:rPr>
            </w:pPr>
            <w:r w:rsidRPr="00586D08">
              <w:rPr>
                <w:sz w:val="20"/>
                <w:szCs w:val="20"/>
              </w:rPr>
              <w:t>повышение информированности заявителя о статусе исполнения заявки на подключение (технологическое присоединение)</w:t>
            </w:r>
          </w:p>
        </w:tc>
        <w:tc>
          <w:tcPr>
            <w:tcW w:w="1985" w:type="dxa"/>
          </w:tcPr>
          <w:p w:rsidR="00BC67ED" w:rsidRPr="00586D08" w:rsidRDefault="00BC67ED" w:rsidP="006A1C30">
            <w:pPr>
              <w:pStyle w:val="ConsPlusNormal"/>
              <w:jc w:val="both"/>
              <w:rPr>
                <w:sz w:val="20"/>
                <w:szCs w:val="20"/>
              </w:rPr>
            </w:pPr>
            <w:r w:rsidRPr="00586D08">
              <w:rPr>
                <w:sz w:val="20"/>
                <w:szCs w:val="20"/>
              </w:rPr>
              <w:t xml:space="preserve">наличие </w:t>
            </w:r>
            <w:proofErr w:type="spellStart"/>
            <w:r w:rsidRPr="00586D08">
              <w:rPr>
                <w:sz w:val="20"/>
                <w:szCs w:val="20"/>
              </w:rPr>
              <w:t>онлайн-сервиса</w:t>
            </w:r>
            <w:proofErr w:type="spellEnd"/>
            <w:r w:rsidRPr="00586D08">
              <w:rPr>
                <w:sz w:val="20"/>
                <w:szCs w:val="20"/>
              </w:rPr>
              <w:t xml:space="preserve"> с доступной и актуальной информацией о статусе исполнения заявки на подключение (технологическое присоединение), да/нет</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2391" w:type="dxa"/>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val="restart"/>
          </w:tcPr>
          <w:p w:rsidR="00BC67ED" w:rsidRPr="00586D08" w:rsidRDefault="00BC67ED" w:rsidP="006A1C30">
            <w:pPr>
              <w:pStyle w:val="ConsPlusNormal"/>
              <w:jc w:val="both"/>
              <w:rPr>
                <w:sz w:val="20"/>
                <w:szCs w:val="20"/>
              </w:rPr>
            </w:pPr>
            <w:r w:rsidRPr="00586D08">
              <w:rPr>
                <w:sz w:val="20"/>
                <w:szCs w:val="20"/>
              </w:rPr>
              <w:t>2.2.</w:t>
            </w:r>
          </w:p>
        </w:tc>
        <w:tc>
          <w:tcPr>
            <w:tcW w:w="2044" w:type="dxa"/>
            <w:vMerge w:val="restart"/>
          </w:tcPr>
          <w:p w:rsidR="00BC67ED" w:rsidRPr="00586D08" w:rsidRDefault="00BC67ED" w:rsidP="006A1C30">
            <w:pPr>
              <w:pStyle w:val="ConsPlusNormal"/>
              <w:jc w:val="both"/>
              <w:rPr>
                <w:sz w:val="20"/>
                <w:szCs w:val="20"/>
              </w:rPr>
            </w:pPr>
            <w:r w:rsidRPr="00586D08">
              <w:rPr>
                <w:sz w:val="20"/>
                <w:szCs w:val="20"/>
              </w:rPr>
              <w:t>Подготовка договора о подключении</w:t>
            </w:r>
          </w:p>
        </w:tc>
        <w:tc>
          <w:tcPr>
            <w:tcW w:w="3346" w:type="dxa"/>
            <w:vMerge w:val="restart"/>
          </w:tcPr>
          <w:p w:rsidR="00BC67ED" w:rsidRPr="00586D08" w:rsidRDefault="00BC67ED" w:rsidP="006A1C30">
            <w:pPr>
              <w:pStyle w:val="ConsPlusNormal"/>
              <w:jc w:val="both"/>
              <w:rPr>
                <w:sz w:val="20"/>
                <w:szCs w:val="20"/>
              </w:rPr>
            </w:pPr>
            <w:r w:rsidRPr="00586D08">
              <w:rPr>
                <w:sz w:val="20"/>
                <w:szCs w:val="20"/>
              </w:rPr>
              <w:t>сокращение сроков рассмотрения заявки на подключение (технологическое присоединение) и подготовки договора о подключении</w:t>
            </w:r>
          </w:p>
        </w:tc>
        <w:tc>
          <w:tcPr>
            <w:tcW w:w="1985" w:type="dxa"/>
            <w:tcBorders>
              <w:bottom w:val="nil"/>
            </w:tcBorders>
          </w:tcPr>
          <w:p w:rsidR="00BC67ED" w:rsidRPr="00586D08" w:rsidRDefault="00BC67ED" w:rsidP="006A1C30">
            <w:pPr>
              <w:pStyle w:val="ConsPlusNormal"/>
              <w:jc w:val="both"/>
              <w:rPr>
                <w:sz w:val="20"/>
                <w:szCs w:val="20"/>
              </w:rPr>
            </w:pPr>
            <w:r w:rsidRPr="00586D08">
              <w:rPr>
                <w:sz w:val="20"/>
                <w:szCs w:val="20"/>
              </w:rPr>
              <w:t>срок подготовки и направления заявителю договора о подключении:</w:t>
            </w:r>
          </w:p>
          <w:p w:rsidR="00BC67ED" w:rsidRPr="00586D08" w:rsidRDefault="00BC67ED" w:rsidP="006A1C30">
            <w:pPr>
              <w:pStyle w:val="ConsPlusNormal"/>
              <w:jc w:val="both"/>
              <w:rPr>
                <w:sz w:val="20"/>
                <w:szCs w:val="20"/>
              </w:rPr>
            </w:pPr>
            <w:r w:rsidRPr="00586D08">
              <w:rPr>
                <w:sz w:val="20"/>
                <w:szCs w:val="20"/>
              </w:rPr>
              <w:t>- к централизованной системе водоснабжения и водоотведения (за исключением случаев, когда расчет стоимости ведется по индивидуальному проекту), рабочих дней;</w:t>
            </w:r>
          </w:p>
        </w:tc>
        <w:tc>
          <w:tcPr>
            <w:tcW w:w="904" w:type="dxa"/>
            <w:tcBorders>
              <w:bottom w:val="nil"/>
            </w:tcBorders>
          </w:tcPr>
          <w:p w:rsidR="00BC67ED" w:rsidRPr="00586D08" w:rsidRDefault="00BC67ED" w:rsidP="006A1C30">
            <w:pPr>
              <w:pStyle w:val="ConsPlusNormal"/>
              <w:jc w:val="center"/>
              <w:rPr>
                <w:sz w:val="20"/>
                <w:szCs w:val="20"/>
              </w:rPr>
            </w:pPr>
            <w:r w:rsidRPr="00586D08">
              <w:rPr>
                <w:sz w:val="20"/>
                <w:szCs w:val="20"/>
              </w:rPr>
              <w:t>14</w:t>
            </w:r>
          </w:p>
        </w:tc>
        <w:tc>
          <w:tcPr>
            <w:tcW w:w="904" w:type="dxa"/>
            <w:tcBorders>
              <w:bottom w:val="nil"/>
            </w:tcBorders>
          </w:tcPr>
          <w:p w:rsidR="00BC67ED" w:rsidRPr="00586D08" w:rsidRDefault="00BC67ED" w:rsidP="006A1C30">
            <w:pPr>
              <w:pStyle w:val="ConsPlusNormal"/>
              <w:jc w:val="center"/>
              <w:rPr>
                <w:sz w:val="20"/>
                <w:szCs w:val="20"/>
              </w:rPr>
            </w:pPr>
            <w:r w:rsidRPr="00586D08">
              <w:rPr>
                <w:sz w:val="20"/>
                <w:szCs w:val="20"/>
              </w:rPr>
              <w:t>14</w:t>
            </w:r>
          </w:p>
        </w:tc>
        <w:tc>
          <w:tcPr>
            <w:tcW w:w="904" w:type="dxa"/>
            <w:tcBorders>
              <w:bottom w:val="nil"/>
            </w:tcBorders>
          </w:tcPr>
          <w:p w:rsidR="00BC67ED" w:rsidRPr="00586D08" w:rsidRDefault="00BC67ED" w:rsidP="006A1C30">
            <w:pPr>
              <w:pStyle w:val="ConsPlusNormal"/>
              <w:jc w:val="center"/>
              <w:rPr>
                <w:sz w:val="20"/>
                <w:szCs w:val="20"/>
              </w:rPr>
            </w:pPr>
            <w:r w:rsidRPr="00586D08">
              <w:rPr>
                <w:sz w:val="20"/>
                <w:szCs w:val="20"/>
              </w:rPr>
              <w:t>14</w:t>
            </w:r>
          </w:p>
        </w:tc>
        <w:tc>
          <w:tcPr>
            <w:tcW w:w="2391" w:type="dxa"/>
            <w:vMerge w:val="restart"/>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vMerge w:val="restart"/>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blPrEx>
          <w:tblBorders>
            <w:insideH w:val="nil"/>
          </w:tblBorders>
        </w:tblPrEx>
        <w:tc>
          <w:tcPr>
            <w:tcW w:w="484" w:type="dxa"/>
            <w:vMerge/>
          </w:tcPr>
          <w:p w:rsidR="00BC67ED" w:rsidRPr="00586D08" w:rsidRDefault="00BC67ED" w:rsidP="006A1C30">
            <w:pPr>
              <w:pStyle w:val="ConsPlusNormal"/>
              <w:rPr>
                <w:sz w:val="20"/>
                <w:szCs w:val="20"/>
              </w:rPr>
            </w:pPr>
          </w:p>
        </w:tc>
        <w:tc>
          <w:tcPr>
            <w:tcW w:w="2044" w:type="dxa"/>
            <w:vMerge/>
          </w:tcPr>
          <w:p w:rsidR="00BC67ED" w:rsidRPr="00586D08" w:rsidRDefault="00BC67ED" w:rsidP="006A1C30">
            <w:pPr>
              <w:pStyle w:val="ConsPlusNormal"/>
              <w:rPr>
                <w:sz w:val="20"/>
                <w:szCs w:val="20"/>
              </w:rPr>
            </w:pPr>
          </w:p>
        </w:tc>
        <w:tc>
          <w:tcPr>
            <w:tcW w:w="3346" w:type="dxa"/>
            <w:vMerge/>
          </w:tcPr>
          <w:p w:rsidR="00BC67ED" w:rsidRPr="00586D08" w:rsidRDefault="00BC67ED" w:rsidP="006A1C30">
            <w:pPr>
              <w:pStyle w:val="ConsPlusNormal"/>
              <w:rPr>
                <w:sz w:val="20"/>
                <w:szCs w:val="20"/>
              </w:rPr>
            </w:pPr>
          </w:p>
        </w:tc>
        <w:tc>
          <w:tcPr>
            <w:tcW w:w="1985" w:type="dxa"/>
            <w:tcBorders>
              <w:top w:val="nil"/>
              <w:bottom w:val="nil"/>
            </w:tcBorders>
          </w:tcPr>
          <w:p w:rsidR="00BC67ED" w:rsidRPr="00586D08" w:rsidRDefault="00BC67ED" w:rsidP="006A1C30">
            <w:pPr>
              <w:pStyle w:val="ConsPlusNormal"/>
              <w:jc w:val="both"/>
              <w:rPr>
                <w:sz w:val="20"/>
                <w:szCs w:val="20"/>
              </w:rPr>
            </w:pPr>
            <w:r w:rsidRPr="00586D08">
              <w:rPr>
                <w:sz w:val="20"/>
                <w:szCs w:val="20"/>
              </w:rPr>
              <w:t>- к централизованной системе холодного водоснабжения и (или) водоотведения для субъектов малого предпринимательства, рабочих дней;</w:t>
            </w:r>
          </w:p>
        </w:tc>
        <w:tc>
          <w:tcPr>
            <w:tcW w:w="904" w:type="dxa"/>
            <w:tcBorders>
              <w:top w:val="nil"/>
              <w:bottom w:val="nil"/>
            </w:tcBorders>
          </w:tcPr>
          <w:p w:rsidR="00BC67ED" w:rsidRPr="00586D08" w:rsidRDefault="00BC67ED" w:rsidP="006A1C30">
            <w:pPr>
              <w:pStyle w:val="ConsPlusNormal"/>
              <w:jc w:val="center"/>
              <w:rPr>
                <w:sz w:val="20"/>
                <w:szCs w:val="20"/>
              </w:rPr>
            </w:pPr>
            <w:r w:rsidRPr="00586D08">
              <w:rPr>
                <w:sz w:val="20"/>
                <w:szCs w:val="20"/>
              </w:rPr>
              <w:t>14</w:t>
            </w:r>
          </w:p>
        </w:tc>
        <w:tc>
          <w:tcPr>
            <w:tcW w:w="904" w:type="dxa"/>
            <w:tcBorders>
              <w:top w:val="nil"/>
              <w:bottom w:val="nil"/>
            </w:tcBorders>
          </w:tcPr>
          <w:p w:rsidR="00BC67ED" w:rsidRPr="00586D08" w:rsidRDefault="00BC67ED" w:rsidP="006A1C30">
            <w:pPr>
              <w:pStyle w:val="ConsPlusNormal"/>
              <w:jc w:val="center"/>
              <w:rPr>
                <w:sz w:val="20"/>
                <w:szCs w:val="20"/>
              </w:rPr>
            </w:pPr>
            <w:r w:rsidRPr="00586D08">
              <w:rPr>
                <w:sz w:val="20"/>
                <w:szCs w:val="20"/>
              </w:rPr>
              <w:t>10</w:t>
            </w:r>
          </w:p>
        </w:tc>
        <w:tc>
          <w:tcPr>
            <w:tcW w:w="904" w:type="dxa"/>
            <w:tcBorders>
              <w:top w:val="nil"/>
              <w:bottom w:val="nil"/>
            </w:tcBorders>
          </w:tcPr>
          <w:p w:rsidR="00BC67ED" w:rsidRPr="00586D08" w:rsidRDefault="00BC67ED" w:rsidP="006A1C30">
            <w:pPr>
              <w:pStyle w:val="ConsPlusNormal"/>
              <w:jc w:val="center"/>
              <w:rPr>
                <w:sz w:val="20"/>
                <w:szCs w:val="20"/>
              </w:rPr>
            </w:pPr>
            <w:r w:rsidRPr="00586D08">
              <w:rPr>
                <w:sz w:val="20"/>
                <w:szCs w:val="20"/>
              </w:rPr>
              <w:t>10</w:t>
            </w:r>
          </w:p>
        </w:tc>
        <w:tc>
          <w:tcPr>
            <w:tcW w:w="2391" w:type="dxa"/>
            <w:vMerge/>
          </w:tcPr>
          <w:p w:rsidR="00BC67ED" w:rsidRPr="00586D08" w:rsidRDefault="00BC67ED" w:rsidP="006A1C30">
            <w:pPr>
              <w:pStyle w:val="ConsPlusNormal"/>
              <w:rPr>
                <w:sz w:val="20"/>
                <w:szCs w:val="20"/>
              </w:rPr>
            </w:pPr>
          </w:p>
        </w:tc>
        <w:tc>
          <w:tcPr>
            <w:tcW w:w="1849" w:type="dxa"/>
            <w:vMerge/>
          </w:tcPr>
          <w:p w:rsidR="00BC67ED" w:rsidRPr="00586D08" w:rsidRDefault="00BC67ED" w:rsidP="006A1C30">
            <w:pPr>
              <w:pStyle w:val="ConsPlusNormal"/>
              <w:rPr>
                <w:sz w:val="20"/>
                <w:szCs w:val="20"/>
              </w:rPr>
            </w:pPr>
          </w:p>
        </w:tc>
      </w:tr>
      <w:tr w:rsidR="00BC67ED" w:rsidRPr="00586D08" w:rsidTr="00586D08">
        <w:tc>
          <w:tcPr>
            <w:tcW w:w="484" w:type="dxa"/>
            <w:vMerge/>
          </w:tcPr>
          <w:p w:rsidR="00BC67ED" w:rsidRPr="00586D08" w:rsidRDefault="00BC67ED" w:rsidP="006A1C30">
            <w:pPr>
              <w:pStyle w:val="ConsPlusNormal"/>
              <w:rPr>
                <w:sz w:val="20"/>
                <w:szCs w:val="20"/>
              </w:rPr>
            </w:pPr>
          </w:p>
        </w:tc>
        <w:tc>
          <w:tcPr>
            <w:tcW w:w="2044" w:type="dxa"/>
            <w:vMerge/>
          </w:tcPr>
          <w:p w:rsidR="00BC67ED" w:rsidRPr="00586D08" w:rsidRDefault="00BC67ED" w:rsidP="006A1C30">
            <w:pPr>
              <w:pStyle w:val="ConsPlusNormal"/>
              <w:rPr>
                <w:sz w:val="20"/>
                <w:szCs w:val="20"/>
              </w:rPr>
            </w:pPr>
          </w:p>
        </w:tc>
        <w:tc>
          <w:tcPr>
            <w:tcW w:w="3346" w:type="dxa"/>
            <w:vMerge/>
          </w:tcPr>
          <w:p w:rsidR="00BC67ED" w:rsidRPr="00586D08" w:rsidRDefault="00BC67ED" w:rsidP="006A1C30">
            <w:pPr>
              <w:pStyle w:val="ConsPlusNormal"/>
              <w:rPr>
                <w:sz w:val="20"/>
                <w:szCs w:val="20"/>
              </w:rPr>
            </w:pPr>
          </w:p>
        </w:tc>
        <w:tc>
          <w:tcPr>
            <w:tcW w:w="1985" w:type="dxa"/>
            <w:tcBorders>
              <w:top w:val="nil"/>
            </w:tcBorders>
          </w:tcPr>
          <w:p w:rsidR="00BC67ED" w:rsidRPr="00586D08" w:rsidRDefault="00BC67ED" w:rsidP="006A1C30">
            <w:pPr>
              <w:pStyle w:val="ConsPlusNormal"/>
              <w:jc w:val="both"/>
              <w:rPr>
                <w:sz w:val="20"/>
                <w:szCs w:val="20"/>
              </w:rPr>
            </w:pPr>
            <w:r w:rsidRPr="00586D08">
              <w:rPr>
                <w:sz w:val="20"/>
                <w:szCs w:val="20"/>
              </w:rPr>
              <w:t>- к системе теплоснабжения (за исключением случаев, когда расчет стоимости ведется по индивидуальному проекту), рабочих дней</w:t>
            </w:r>
          </w:p>
        </w:tc>
        <w:tc>
          <w:tcPr>
            <w:tcW w:w="904" w:type="dxa"/>
            <w:tcBorders>
              <w:top w:val="nil"/>
            </w:tcBorders>
          </w:tcPr>
          <w:p w:rsidR="00BC67ED" w:rsidRPr="00586D08" w:rsidRDefault="00BC67ED" w:rsidP="006A1C30">
            <w:pPr>
              <w:pStyle w:val="ConsPlusNormal"/>
              <w:jc w:val="center"/>
              <w:rPr>
                <w:sz w:val="20"/>
                <w:szCs w:val="20"/>
              </w:rPr>
            </w:pPr>
            <w:r w:rsidRPr="00586D08">
              <w:rPr>
                <w:sz w:val="20"/>
                <w:szCs w:val="20"/>
              </w:rPr>
              <w:t>20</w:t>
            </w:r>
          </w:p>
        </w:tc>
        <w:tc>
          <w:tcPr>
            <w:tcW w:w="904" w:type="dxa"/>
            <w:tcBorders>
              <w:top w:val="nil"/>
            </w:tcBorders>
          </w:tcPr>
          <w:p w:rsidR="00BC67ED" w:rsidRPr="00586D08" w:rsidRDefault="00BC67ED" w:rsidP="006A1C30">
            <w:pPr>
              <w:pStyle w:val="ConsPlusNormal"/>
              <w:jc w:val="center"/>
              <w:rPr>
                <w:sz w:val="20"/>
                <w:szCs w:val="20"/>
              </w:rPr>
            </w:pPr>
            <w:r w:rsidRPr="00586D08">
              <w:rPr>
                <w:sz w:val="20"/>
                <w:szCs w:val="20"/>
              </w:rPr>
              <w:t>20</w:t>
            </w:r>
          </w:p>
        </w:tc>
        <w:tc>
          <w:tcPr>
            <w:tcW w:w="904" w:type="dxa"/>
            <w:tcBorders>
              <w:top w:val="nil"/>
            </w:tcBorders>
          </w:tcPr>
          <w:p w:rsidR="00BC67ED" w:rsidRPr="00586D08" w:rsidRDefault="00BC67ED" w:rsidP="006A1C30">
            <w:pPr>
              <w:pStyle w:val="ConsPlusNormal"/>
              <w:jc w:val="center"/>
              <w:rPr>
                <w:sz w:val="20"/>
                <w:szCs w:val="20"/>
              </w:rPr>
            </w:pPr>
            <w:r w:rsidRPr="00586D08">
              <w:rPr>
                <w:sz w:val="20"/>
                <w:szCs w:val="20"/>
              </w:rPr>
              <w:t>20</w:t>
            </w:r>
          </w:p>
        </w:tc>
        <w:tc>
          <w:tcPr>
            <w:tcW w:w="2391" w:type="dxa"/>
            <w:vMerge/>
          </w:tcPr>
          <w:p w:rsidR="00BC67ED" w:rsidRPr="00586D08" w:rsidRDefault="00BC67ED" w:rsidP="006A1C30">
            <w:pPr>
              <w:pStyle w:val="ConsPlusNormal"/>
              <w:rPr>
                <w:sz w:val="20"/>
                <w:szCs w:val="20"/>
              </w:rPr>
            </w:pPr>
          </w:p>
        </w:tc>
        <w:tc>
          <w:tcPr>
            <w:tcW w:w="1849" w:type="dxa"/>
            <w:vMerge/>
          </w:tcPr>
          <w:p w:rsidR="00BC67ED" w:rsidRPr="00586D08" w:rsidRDefault="00BC67ED" w:rsidP="006A1C30">
            <w:pPr>
              <w:pStyle w:val="ConsPlusNormal"/>
              <w:rPr>
                <w:sz w:val="20"/>
                <w:szCs w:val="20"/>
              </w:rPr>
            </w:pP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t>2.3.</w:t>
            </w:r>
          </w:p>
        </w:tc>
        <w:tc>
          <w:tcPr>
            <w:tcW w:w="2044" w:type="dxa"/>
          </w:tcPr>
          <w:p w:rsidR="00BC67ED" w:rsidRPr="00586D08" w:rsidRDefault="00BC67ED" w:rsidP="006A1C30">
            <w:pPr>
              <w:pStyle w:val="ConsPlusNormal"/>
              <w:jc w:val="both"/>
              <w:rPr>
                <w:sz w:val="20"/>
                <w:szCs w:val="20"/>
              </w:rPr>
            </w:pPr>
            <w:r w:rsidRPr="00586D08">
              <w:rPr>
                <w:sz w:val="20"/>
                <w:szCs w:val="20"/>
              </w:rPr>
              <w:t>Информационное обеспечение этапа заключения договора о подключении</w:t>
            </w:r>
          </w:p>
        </w:tc>
        <w:tc>
          <w:tcPr>
            <w:tcW w:w="3346" w:type="dxa"/>
          </w:tcPr>
          <w:p w:rsidR="00BC67ED" w:rsidRPr="00586D08" w:rsidRDefault="00BC67ED" w:rsidP="006A1C30">
            <w:pPr>
              <w:pStyle w:val="ConsPlusNormal"/>
              <w:jc w:val="both"/>
              <w:rPr>
                <w:sz w:val="20"/>
                <w:szCs w:val="20"/>
              </w:rPr>
            </w:pPr>
            <w:r w:rsidRPr="00586D08">
              <w:rPr>
                <w:sz w:val="20"/>
                <w:szCs w:val="20"/>
              </w:rPr>
              <w:t>обеспечение повышения открытости информации</w:t>
            </w:r>
          </w:p>
        </w:tc>
        <w:tc>
          <w:tcPr>
            <w:tcW w:w="1985" w:type="dxa"/>
          </w:tcPr>
          <w:p w:rsidR="00BC67ED" w:rsidRPr="00586D08" w:rsidRDefault="00BC67ED" w:rsidP="006A1C30">
            <w:pPr>
              <w:pStyle w:val="ConsPlusNormal"/>
              <w:jc w:val="both"/>
              <w:rPr>
                <w:sz w:val="20"/>
                <w:szCs w:val="20"/>
              </w:rPr>
            </w:pPr>
            <w:r w:rsidRPr="00586D08">
              <w:rPr>
                <w:sz w:val="20"/>
                <w:szCs w:val="20"/>
              </w:rPr>
              <w:t>проведение технической комиссии по определению возможности подключения при участии заявителя (по желанию заявителя) с раскрытием информации о принятых мерах, да/нет</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2391" w:type="dxa"/>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14811" w:type="dxa"/>
            <w:gridSpan w:val="9"/>
          </w:tcPr>
          <w:p w:rsidR="00BC67ED" w:rsidRPr="00586D08" w:rsidRDefault="00BC67ED" w:rsidP="006A1C30">
            <w:pPr>
              <w:pStyle w:val="ConsPlusNormal"/>
              <w:jc w:val="center"/>
              <w:outlineLvl w:val="1"/>
              <w:rPr>
                <w:sz w:val="20"/>
                <w:szCs w:val="20"/>
              </w:rPr>
            </w:pPr>
            <w:r w:rsidRPr="00586D08">
              <w:rPr>
                <w:sz w:val="20"/>
                <w:szCs w:val="20"/>
              </w:rPr>
              <w:t>3. Обеспечение выполнения мероприятий по подключению (технологическому присоединению)</w:t>
            </w: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t>3.1.</w:t>
            </w:r>
          </w:p>
        </w:tc>
        <w:tc>
          <w:tcPr>
            <w:tcW w:w="2044" w:type="dxa"/>
          </w:tcPr>
          <w:p w:rsidR="00BC67ED" w:rsidRPr="00586D08" w:rsidRDefault="00BC67ED" w:rsidP="006A1C30">
            <w:pPr>
              <w:pStyle w:val="ConsPlusNormal"/>
              <w:jc w:val="both"/>
              <w:rPr>
                <w:sz w:val="20"/>
                <w:szCs w:val="20"/>
              </w:rPr>
            </w:pPr>
            <w:r w:rsidRPr="00586D08">
              <w:rPr>
                <w:sz w:val="20"/>
                <w:szCs w:val="20"/>
              </w:rPr>
              <w:t>Упрощение получения разрешения на строительство, разрешения на ввод в эксплуатацию сетей тепло-, водоснабжения и водоотведения</w:t>
            </w:r>
          </w:p>
        </w:tc>
        <w:tc>
          <w:tcPr>
            <w:tcW w:w="3346" w:type="dxa"/>
          </w:tcPr>
          <w:p w:rsidR="00BC67ED" w:rsidRPr="00586D08" w:rsidRDefault="00BC67ED" w:rsidP="006A1C30">
            <w:pPr>
              <w:pStyle w:val="ConsPlusNormal"/>
              <w:jc w:val="both"/>
              <w:rPr>
                <w:sz w:val="20"/>
                <w:szCs w:val="20"/>
              </w:rPr>
            </w:pPr>
            <w:r w:rsidRPr="00586D08">
              <w:rPr>
                <w:sz w:val="20"/>
                <w:szCs w:val="20"/>
              </w:rPr>
              <w:t>внесение в областное законодательство изменений, предусматривающих упрощение получения разрешения на строительство, разрешения на ввод в эксплуатацию сетей тепло-, водоснабжения и водоотведения</w:t>
            </w:r>
          </w:p>
        </w:tc>
        <w:tc>
          <w:tcPr>
            <w:tcW w:w="1985" w:type="dxa"/>
          </w:tcPr>
          <w:p w:rsidR="00BC67ED" w:rsidRPr="00586D08" w:rsidRDefault="00BC67ED" w:rsidP="006A1C30">
            <w:pPr>
              <w:pStyle w:val="ConsPlusNormal"/>
              <w:jc w:val="both"/>
              <w:rPr>
                <w:sz w:val="20"/>
                <w:szCs w:val="20"/>
              </w:rPr>
            </w:pPr>
            <w:r w:rsidRPr="00586D08">
              <w:rPr>
                <w:sz w:val="20"/>
                <w:szCs w:val="20"/>
              </w:rPr>
              <w:t>наличие областного закона, устанавливающего перечень случаев, при которых не требуется получение разрешения на строительство, разрешения на ввод в эксплуатацию сетей тепло-, водоснабжения и водоотведения, да/нет</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2391" w:type="dxa"/>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blPrEx>
          <w:tblBorders>
            <w:insideH w:val="nil"/>
          </w:tblBorders>
        </w:tblPrEx>
        <w:tc>
          <w:tcPr>
            <w:tcW w:w="484" w:type="dxa"/>
            <w:tcBorders>
              <w:bottom w:val="nil"/>
            </w:tcBorders>
          </w:tcPr>
          <w:p w:rsidR="00BC67ED" w:rsidRPr="00586D08" w:rsidRDefault="00BC67ED" w:rsidP="006A1C30">
            <w:pPr>
              <w:pStyle w:val="ConsPlusNormal"/>
              <w:jc w:val="both"/>
              <w:rPr>
                <w:sz w:val="20"/>
                <w:szCs w:val="20"/>
              </w:rPr>
            </w:pPr>
            <w:r w:rsidRPr="00586D08">
              <w:rPr>
                <w:sz w:val="20"/>
                <w:szCs w:val="20"/>
              </w:rPr>
              <w:t>3.2.</w:t>
            </w:r>
          </w:p>
        </w:tc>
        <w:tc>
          <w:tcPr>
            <w:tcW w:w="2044"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Упрощение порядка оформления прав на земельные участки </w:t>
            </w:r>
            <w:r w:rsidRPr="00586D08">
              <w:rPr>
                <w:sz w:val="20"/>
                <w:szCs w:val="20"/>
              </w:rPr>
              <w:lastRenderedPageBreak/>
              <w:t>для размещения объектов тепловых сетей, водопроводных сетей и сетей водоотведения</w:t>
            </w:r>
          </w:p>
        </w:tc>
        <w:tc>
          <w:tcPr>
            <w:tcW w:w="3346"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 xml:space="preserve">регламентация оформления прав на земельные участки для размещения объектов тепловых сетей, </w:t>
            </w:r>
            <w:r w:rsidRPr="00586D08">
              <w:rPr>
                <w:sz w:val="20"/>
                <w:szCs w:val="20"/>
              </w:rPr>
              <w:lastRenderedPageBreak/>
              <w:t>водопроводных сетей и сетей водоотведения</w:t>
            </w:r>
          </w:p>
        </w:tc>
        <w:tc>
          <w:tcPr>
            <w:tcW w:w="1985"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 xml:space="preserve">наличие административного регламента </w:t>
            </w:r>
            <w:r w:rsidRPr="00586D08">
              <w:rPr>
                <w:sz w:val="20"/>
                <w:szCs w:val="20"/>
              </w:rPr>
              <w:lastRenderedPageBreak/>
              <w:t>предоставления муниципальной услуги по установлению публичного сервитута, да/нет</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2391" w:type="dxa"/>
            <w:tcBorders>
              <w:bottom w:val="nil"/>
            </w:tcBorders>
          </w:tcPr>
          <w:p w:rsidR="00BC67ED" w:rsidRPr="00586D08" w:rsidRDefault="00BC67ED" w:rsidP="006A1C30">
            <w:pPr>
              <w:pStyle w:val="ConsPlusNormal"/>
              <w:jc w:val="both"/>
              <w:rPr>
                <w:sz w:val="20"/>
                <w:szCs w:val="20"/>
              </w:rPr>
            </w:pPr>
            <w:r w:rsidRPr="00586D08">
              <w:rPr>
                <w:sz w:val="20"/>
                <w:szCs w:val="20"/>
              </w:rPr>
              <w:t>Администрация города Смоленска (по согласованию);</w:t>
            </w:r>
          </w:p>
          <w:p w:rsidR="00BC67ED" w:rsidRPr="00586D08" w:rsidRDefault="00BC67ED" w:rsidP="006A1C30">
            <w:pPr>
              <w:pStyle w:val="ConsPlusNormal"/>
              <w:jc w:val="both"/>
              <w:rPr>
                <w:sz w:val="20"/>
                <w:szCs w:val="20"/>
              </w:rPr>
            </w:pPr>
            <w:r w:rsidRPr="00586D08">
              <w:rPr>
                <w:sz w:val="20"/>
                <w:szCs w:val="20"/>
              </w:rPr>
              <w:lastRenderedPageBreak/>
              <w:t>Департамент имущественных и земельных отношений Смоленской области (в части подготовки типового регламента и контроля);</w:t>
            </w:r>
          </w:p>
          <w:p w:rsidR="00BC67ED" w:rsidRPr="00586D08" w:rsidRDefault="00BC67ED" w:rsidP="006A1C30">
            <w:pPr>
              <w:pStyle w:val="ConsPlusNormal"/>
              <w:jc w:val="both"/>
              <w:rPr>
                <w:sz w:val="20"/>
                <w:szCs w:val="20"/>
              </w:rPr>
            </w:pPr>
            <w:r w:rsidRPr="00586D08">
              <w:rPr>
                <w:sz w:val="20"/>
                <w:szCs w:val="20"/>
              </w:rPr>
              <w:t>Департамент цифрового развития Смоленской области</w:t>
            </w:r>
          </w:p>
        </w:tc>
        <w:tc>
          <w:tcPr>
            <w:tcW w:w="1849"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BC67ED" w:rsidRPr="00586D08" w:rsidTr="00586D08">
        <w:tblPrEx>
          <w:tblBorders>
            <w:insideH w:val="nil"/>
          </w:tblBorders>
        </w:tblPrEx>
        <w:tc>
          <w:tcPr>
            <w:tcW w:w="14811" w:type="dxa"/>
            <w:gridSpan w:val="9"/>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(в ред. </w:t>
            </w:r>
            <w:hyperlink r:id="rId67">
              <w:r w:rsidRPr="00586D08">
                <w:rPr>
                  <w:color w:val="0000FF"/>
                  <w:sz w:val="20"/>
                  <w:szCs w:val="20"/>
                </w:rPr>
                <w:t>распоряжения</w:t>
              </w:r>
            </w:hyperlink>
            <w:r w:rsidRPr="00586D08">
              <w:rPr>
                <w:sz w:val="20"/>
                <w:szCs w:val="20"/>
              </w:rPr>
              <w:t xml:space="preserve"> Администрации Смоленской области от 29.07.2021 N 1446-р/</w:t>
            </w:r>
            <w:proofErr w:type="spellStart"/>
            <w:r w:rsidRPr="00586D08">
              <w:rPr>
                <w:sz w:val="20"/>
                <w:szCs w:val="20"/>
              </w:rPr>
              <w:t>адм</w:t>
            </w:r>
            <w:proofErr w:type="spellEnd"/>
            <w:r w:rsidRPr="00586D08">
              <w:rPr>
                <w:sz w:val="20"/>
                <w:szCs w:val="20"/>
              </w:rPr>
              <w:t>)</w:t>
            </w:r>
          </w:p>
        </w:tc>
      </w:tr>
      <w:tr w:rsidR="00BC67ED" w:rsidRPr="00586D08" w:rsidTr="00586D08">
        <w:tc>
          <w:tcPr>
            <w:tcW w:w="484"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3.3.</w:t>
            </w:r>
          </w:p>
        </w:tc>
        <w:tc>
          <w:tcPr>
            <w:tcW w:w="2044"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Оптимизация процедур</w:t>
            </w:r>
          </w:p>
        </w:tc>
        <w:tc>
          <w:tcPr>
            <w:tcW w:w="3346" w:type="dxa"/>
            <w:vMerge w:val="restart"/>
          </w:tcPr>
          <w:p w:rsidR="00BC67ED" w:rsidRPr="00586D08" w:rsidRDefault="00BC67ED" w:rsidP="006A1C30">
            <w:pPr>
              <w:pStyle w:val="ConsPlusNormal"/>
              <w:jc w:val="both"/>
              <w:rPr>
                <w:sz w:val="20"/>
                <w:szCs w:val="20"/>
              </w:rPr>
            </w:pPr>
            <w:r w:rsidRPr="00586D08">
              <w:rPr>
                <w:sz w:val="20"/>
                <w:szCs w:val="20"/>
              </w:rPr>
              <w:t>регламентация проведения процедур, связанных с особенностями осуществления градостроительной деятельности на территории города Смоленска, сокращение срока их проведения</w:t>
            </w:r>
          </w:p>
        </w:tc>
        <w:tc>
          <w:tcPr>
            <w:tcW w:w="1985" w:type="dxa"/>
            <w:tcBorders>
              <w:bottom w:val="nil"/>
            </w:tcBorders>
          </w:tcPr>
          <w:p w:rsidR="00BC67ED" w:rsidRPr="00586D08" w:rsidRDefault="00BC67ED" w:rsidP="006A1C30">
            <w:pPr>
              <w:pStyle w:val="ConsPlusNormal"/>
              <w:jc w:val="both"/>
              <w:rPr>
                <w:sz w:val="20"/>
                <w:szCs w:val="20"/>
              </w:rPr>
            </w:pPr>
            <w:r w:rsidRPr="00586D08">
              <w:rPr>
                <w:sz w:val="20"/>
                <w:szCs w:val="20"/>
              </w:rPr>
              <w:t>наличие Административного регламента по предоставлению муниципальной услуги "Выдача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города Смоленска" (далее - выдача разрешения (ордера) на производство земляных работ), да/нет;</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2391" w:type="dxa"/>
            <w:vMerge w:val="restart"/>
          </w:tcPr>
          <w:p w:rsidR="00BC67ED" w:rsidRPr="00586D08" w:rsidRDefault="00BC67ED" w:rsidP="006A1C30">
            <w:pPr>
              <w:pStyle w:val="ConsPlusNormal"/>
              <w:jc w:val="both"/>
              <w:rPr>
                <w:sz w:val="20"/>
                <w:szCs w:val="20"/>
              </w:rPr>
            </w:pPr>
            <w:r w:rsidRPr="00586D08">
              <w:rPr>
                <w:sz w:val="20"/>
                <w:szCs w:val="20"/>
              </w:rPr>
              <w:t>Администрация города Смоленска (по согласованию);</w:t>
            </w:r>
          </w:p>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 (в части подготовки типового регламента и контроля);</w:t>
            </w:r>
          </w:p>
          <w:p w:rsidR="00BC67ED" w:rsidRPr="00586D08" w:rsidRDefault="00BC67ED" w:rsidP="006A1C30">
            <w:pPr>
              <w:pStyle w:val="ConsPlusNormal"/>
              <w:jc w:val="both"/>
              <w:rPr>
                <w:sz w:val="20"/>
                <w:szCs w:val="20"/>
              </w:rPr>
            </w:pPr>
            <w:r w:rsidRPr="00586D08">
              <w:rPr>
                <w:sz w:val="20"/>
                <w:szCs w:val="20"/>
              </w:rPr>
              <w:t>Департамент цифрового развития Смоленской области</w:t>
            </w:r>
          </w:p>
        </w:tc>
        <w:tc>
          <w:tcPr>
            <w:tcW w:w="1849" w:type="dxa"/>
            <w:vMerge w:val="restart"/>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tcBorders>
              <w:bottom w:val="nil"/>
            </w:tcBorders>
          </w:tcPr>
          <w:p w:rsidR="00BC67ED" w:rsidRPr="00586D08" w:rsidRDefault="00BC67ED" w:rsidP="006A1C30">
            <w:pPr>
              <w:pStyle w:val="ConsPlusNormal"/>
              <w:rPr>
                <w:sz w:val="20"/>
                <w:szCs w:val="20"/>
              </w:rPr>
            </w:pPr>
          </w:p>
        </w:tc>
        <w:tc>
          <w:tcPr>
            <w:tcW w:w="2044" w:type="dxa"/>
            <w:vMerge/>
            <w:tcBorders>
              <w:bottom w:val="nil"/>
            </w:tcBorders>
          </w:tcPr>
          <w:p w:rsidR="00BC67ED" w:rsidRPr="00586D08" w:rsidRDefault="00BC67ED" w:rsidP="006A1C30">
            <w:pPr>
              <w:pStyle w:val="ConsPlusNormal"/>
              <w:rPr>
                <w:sz w:val="20"/>
                <w:szCs w:val="20"/>
              </w:rPr>
            </w:pPr>
          </w:p>
        </w:tc>
        <w:tc>
          <w:tcPr>
            <w:tcW w:w="3346" w:type="dxa"/>
            <w:vMerge/>
          </w:tcPr>
          <w:p w:rsidR="00BC67ED" w:rsidRPr="00586D08" w:rsidRDefault="00BC67ED" w:rsidP="006A1C30">
            <w:pPr>
              <w:pStyle w:val="ConsPlusNormal"/>
              <w:rPr>
                <w:sz w:val="20"/>
                <w:szCs w:val="20"/>
              </w:rPr>
            </w:pPr>
          </w:p>
        </w:tc>
        <w:tc>
          <w:tcPr>
            <w:tcW w:w="1985" w:type="dxa"/>
            <w:tcBorders>
              <w:top w:val="nil"/>
            </w:tcBorders>
          </w:tcPr>
          <w:p w:rsidR="00BC67ED" w:rsidRPr="00586D08" w:rsidRDefault="00BC67ED" w:rsidP="006A1C30">
            <w:pPr>
              <w:pStyle w:val="ConsPlusNormal"/>
              <w:jc w:val="both"/>
              <w:rPr>
                <w:sz w:val="20"/>
                <w:szCs w:val="20"/>
              </w:rPr>
            </w:pPr>
            <w:r w:rsidRPr="00586D08">
              <w:rPr>
                <w:sz w:val="20"/>
                <w:szCs w:val="20"/>
              </w:rPr>
              <w:t xml:space="preserve">срок предоставления муниципальной услуги по выдаче разрешения (ордера) на производство земляных работ, </w:t>
            </w:r>
            <w:r w:rsidRPr="00586D08">
              <w:rPr>
                <w:sz w:val="20"/>
                <w:szCs w:val="20"/>
              </w:rPr>
              <w:lastRenderedPageBreak/>
              <w:t>рабочих дней</w:t>
            </w:r>
          </w:p>
        </w:tc>
        <w:tc>
          <w:tcPr>
            <w:tcW w:w="904" w:type="dxa"/>
            <w:tcBorders>
              <w:top w:val="nil"/>
            </w:tcBorders>
          </w:tcPr>
          <w:p w:rsidR="00BC67ED" w:rsidRPr="00586D08" w:rsidRDefault="00BC67ED" w:rsidP="006A1C30">
            <w:pPr>
              <w:pStyle w:val="ConsPlusNormal"/>
              <w:jc w:val="center"/>
              <w:rPr>
                <w:sz w:val="20"/>
                <w:szCs w:val="20"/>
              </w:rPr>
            </w:pPr>
            <w:r w:rsidRPr="00586D08">
              <w:rPr>
                <w:sz w:val="20"/>
                <w:szCs w:val="20"/>
              </w:rPr>
              <w:lastRenderedPageBreak/>
              <w:t>13</w:t>
            </w:r>
          </w:p>
        </w:tc>
        <w:tc>
          <w:tcPr>
            <w:tcW w:w="904" w:type="dxa"/>
            <w:tcBorders>
              <w:top w:val="nil"/>
            </w:tcBorders>
          </w:tcPr>
          <w:p w:rsidR="00BC67ED" w:rsidRPr="00586D08" w:rsidRDefault="00BC67ED" w:rsidP="006A1C30">
            <w:pPr>
              <w:pStyle w:val="ConsPlusNormal"/>
              <w:jc w:val="center"/>
              <w:rPr>
                <w:sz w:val="20"/>
                <w:szCs w:val="20"/>
              </w:rPr>
            </w:pPr>
            <w:r w:rsidRPr="00586D08">
              <w:rPr>
                <w:sz w:val="20"/>
                <w:szCs w:val="20"/>
              </w:rPr>
              <w:t>10</w:t>
            </w:r>
          </w:p>
        </w:tc>
        <w:tc>
          <w:tcPr>
            <w:tcW w:w="904" w:type="dxa"/>
            <w:tcBorders>
              <w:top w:val="nil"/>
            </w:tcBorders>
          </w:tcPr>
          <w:p w:rsidR="00BC67ED" w:rsidRPr="00586D08" w:rsidRDefault="00BC67ED" w:rsidP="006A1C30">
            <w:pPr>
              <w:pStyle w:val="ConsPlusNormal"/>
              <w:jc w:val="center"/>
              <w:rPr>
                <w:sz w:val="20"/>
                <w:szCs w:val="20"/>
              </w:rPr>
            </w:pPr>
            <w:r w:rsidRPr="00586D08">
              <w:rPr>
                <w:sz w:val="20"/>
                <w:szCs w:val="20"/>
              </w:rPr>
              <w:t>10</w:t>
            </w:r>
          </w:p>
        </w:tc>
        <w:tc>
          <w:tcPr>
            <w:tcW w:w="2391" w:type="dxa"/>
            <w:vMerge/>
          </w:tcPr>
          <w:p w:rsidR="00BC67ED" w:rsidRPr="00586D08" w:rsidRDefault="00BC67ED" w:rsidP="006A1C30">
            <w:pPr>
              <w:pStyle w:val="ConsPlusNormal"/>
              <w:rPr>
                <w:sz w:val="20"/>
                <w:szCs w:val="20"/>
              </w:rPr>
            </w:pPr>
          </w:p>
        </w:tc>
        <w:tc>
          <w:tcPr>
            <w:tcW w:w="1849" w:type="dxa"/>
            <w:vMerge/>
          </w:tcPr>
          <w:p w:rsidR="00BC67ED" w:rsidRPr="00586D08" w:rsidRDefault="00BC67ED" w:rsidP="006A1C30">
            <w:pPr>
              <w:pStyle w:val="ConsPlusNormal"/>
              <w:rPr>
                <w:sz w:val="20"/>
                <w:szCs w:val="20"/>
              </w:rPr>
            </w:pPr>
          </w:p>
        </w:tc>
      </w:tr>
      <w:tr w:rsidR="00BC67ED" w:rsidRPr="00586D08" w:rsidTr="00586D08">
        <w:tc>
          <w:tcPr>
            <w:tcW w:w="484" w:type="dxa"/>
            <w:vMerge/>
            <w:tcBorders>
              <w:bottom w:val="nil"/>
            </w:tcBorders>
          </w:tcPr>
          <w:p w:rsidR="00BC67ED" w:rsidRPr="00586D08" w:rsidRDefault="00BC67ED" w:rsidP="006A1C30">
            <w:pPr>
              <w:pStyle w:val="ConsPlusNormal"/>
              <w:rPr>
                <w:sz w:val="20"/>
                <w:szCs w:val="20"/>
              </w:rPr>
            </w:pPr>
          </w:p>
        </w:tc>
        <w:tc>
          <w:tcPr>
            <w:tcW w:w="2044" w:type="dxa"/>
            <w:vMerge/>
            <w:tcBorders>
              <w:bottom w:val="nil"/>
            </w:tcBorders>
          </w:tcPr>
          <w:p w:rsidR="00BC67ED" w:rsidRPr="00586D08" w:rsidRDefault="00BC67ED" w:rsidP="006A1C30">
            <w:pPr>
              <w:pStyle w:val="ConsPlusNormal"/>
              <w:rPr>
                <w:sz w:val="20"/>
                <w:szCs w:val="20"/>
              </w:rPr>
            </w:pPr>
          </w:p>
        </w:tc>
        <w:tc>
          <w:tcPr>
            <w:tcW w:w="3346" w:type="dxa"/>
          </w:tcPr>
          <w:p w:rsidR="00BC67ED" w:rsidRPr="00586D08" w:rsidRDefault="00BC67ED" w:rsidP="006A1C30">
            <w:pPr>
              <w:pStyle w:val="ConsPlusNormal"/>
              <w:jc w:val="both"/>
              <w:rPr>
                <w:sz w:val="20"/>
                <w:szCs w:val="20"/>
              </w:rPr>
            </w:pPr>
            <w:r w:rsidRPr="00586D08">
              <w:rPr>
                <w:sz w:val="20"/>
                <w:szCs w:val="20"/>
              </w:rPr>
              <w:t>оптимизация процесса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w:t>
            </w:r>
          </w:p>
        </w:tc>
        <w:tc>
          <w:tcPr>
            <w:tcW w:w="1985" w:type="dxa"/>
          </w:tcPr>
          <w:p w:rsidR="00BC67ED" w:rsidRPr="00586D08" w:rsidRDefault="00BC67ED" w:rsidP="006A1C30">
            <w:pPr>
              <w:pStyle w:val="ConsPlusNormal"/>
              <w:jc w:val="both"/>
              <w:rPr>
                <w:sz w:val="20"/>
                <w:szCs w:val="20"/>
              </w:rPr>
            </w:pPr>
            <w:r w:rsidRPr="00586D08">
              <w:rPr>
                <w:sz w:val="20"/>
                <w:szCs w:val="20"/>
              </w:rPr>
              <w:t>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 подписанного электронной подписью, да/нет</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2391" w:type="dxa"/>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c>
          <w:tcPr>
            <w:tcW w:w="484" w:type="dxa"/>
            <w:vMerge/>
            <w:tcBorders>
              <w:bottom w:val="nil"/>
            </w:tcBorders>
          </w:tcPr>
          <w:p w:rsidR="00BC67ED" w:rsidRPr="00586D08" w:rsidRDefault="00BC67ED" w:rsidP="006A1C30">
            <w:pPr>
              <w:pStyle w:val="ConsPlusNormal"/>
              <w:rPr>
                <w:sz w:val="20"/>
                <w:szCs w:val="20"/>
              </w:rPr>
            </w:pPr>
          </w:p>
        </w:tc>
        <w:tc>
          <w:tcPr>
            <w:tcW w:w="2044" w:type="dxa"/>
            <w:vMerge/>
            <w:tcBorders>
              <w:bottom w:val="nil"/>
            </w:tcBorders>
          </w:tcPr>
          <w:p w:rsidR="00BC67ED" w:rsidRPr="00586D08" w:rsidRDefault="00BC67ED" w:rsidP="006A1C30">
            <w:pPr>
              <w:pStyle w:val="ConsPlusNormal"/>
              <w:rPr>
                <w:sz w:val="20"/>
                <w:szCs w:val="20"/>
              </w:rPr>
            </w:pPr>
          </w:p>
        </w:tc>
        <w:tc>
          <w:tcPr>
            <w:tcW w:w="3346"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оптимизация процесса выдачи акта о подключении (технологическом присоединении) объекта, акта разграничения балансовой принадлежности и эксплуатационной ответственности</w:t>
            </w:r>
          </w:p>
        </w:tc>
        <w:tc>
          <w:tcPr>
            <w:tcW w:w="1985" w:type="dxa"/>
            <w:tcBorders>
              <w:bottom w:val="nil"/>
            </w:tcBorders>
          </w:tcPr>
          <w:p w:rsidR="00BC67ED" w:rsidRPr="00586D08" w:rsidRDefault="00BC67ED" w:rsidP="006A1C30">
            <w:pPr>
              <w:pStyle w:val="ConsPlusNormal"/>
              <w:jc w:val="both"/>
              <w:rPr>
                <w:sz w:val="20"/>
                <w:szCs w:val="20"/>
              </w:rPr>
            </w:pPr>
            <w:r w:rsidRPr="00586D08">
              <w:rPr>
                <w:sz w:val="20"/>
                <w:szCs w:val="20"/>
              </w:rPr>
              <w:t>наличие возможности направления заявителю акта о подключении (технологическом присоединении) объекта, акта разграничения балансовой принадлежности и эксплуатационной ответственности, подписанного электронной подписью, да/нет;</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904" w:type="dxa"/>
            <w:tcBorders>
              <w:bottom w:val="nil"/>
            </w:tcBorders>
          </w:tcPr>
          <w:p w:rsidR="00BC67ED" w:rsidRPr="00586D08" w:rsidRDefault="00BC67ED" w:rsidP="006A1C30">
            <w:pPr>
              <w:pStyle w:val="ConsPlusNormal"/>
              <w:jc w:val="both"/>
              <w:rPr>
                <w:sz w:val="20"/>
                <w:szCs w:val="20"/>
              </w:rPr>
            </w:pPr>
            <w:r w:rsidRPr="00586D08">
              <w:rPr>
                <w:sz w:val="20"/>
                <w:szCs w:val="20"/>
              </w:rPr>
              <w:t>да</w:t>
            </w:r>
          </w:p>
        </w:tc>
        <w:tc>
          <w:tcPr>
            <w:tcW w:w="2391"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РСО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586D08">
        <w:tblPrEx>
          <w:tblBorders>
            <w:insideH w:val="nil"/>
          </w:tblBorders>
        </w:tblPrEx>
        <w:tc>
          <w:tcPr>
            <w:tcW w:w="484" w:type="dxa"/>
            <w:vMerge/>
            <w:tcBorders>
              <w:bottom w:val="nil"/>
            </w:tcBorders>
          </w:tcPr>
          <w:p w:rsidR="00BC67ED" w:rsidRPr="00586D08" w:rsidRDefault="00BC67ED" w:rsidP="006A1C30">
            <w:pPr>
              <w:pStyle w:val="ConsPlusNormal"/>
              <w:rPr>
                <w:sz w:val="20"/>
                <w:szCs w:val="20"/>
              </w:rPr>
            </w:pPr>
          </w:p>
        </w:tc>
        <w:tc>
          <w:tcPr>
            <w:tcW w:w="2044" w:type="dxa"/>
            <w:vMerge/>
            <w:tcBorders>
              <w:bottom w:val="nil"/>
            </w:tcBorders>
          </w:tcPr>
          <w:p w:rsidR="00BC67ED" w:rsidRPr="00586D08" w:rsidRDefault="00BC67ED" w:rsidP="006A1C30">
            <w:pPr>
              <w:pStyle w:val="ConsPlusNormal"/>
              <w:rPr>
                <w:sz w:val="20"/>
                <w:szCs w:val="20"/>
              </w:rPr>
            </w:pPr>
          </w:p>
        </w:tc>
        <w:tc>
          <w:tcPr>
            <w:tcW w:w="3346" w:type="dxa"/>
            <w:vMerge/>
            <w:tcBorders>
              <w:bottom w:val="nil"/>
            </w:tcBorders>
          </w:tcPr>
          <w:p w:rsidR="00BC67ED" w:rsidRPr="00586D08" w:rsidRDefault="00BC67ED" w:rsidP="006A1C30">
            <w:pPr>
              <w:pStyle w:val="ConsPlusNormal"/>
              <w:rPr>
                <w:sz w:val="20"/>
                <w:szCs w:val="20"/>
              </w:rPr>
            </w:pPr>
          </w:p>
        </w:tc>
        <w:tc>
          <w:tcPr>
            <w:tcW w:w="1985" w:type="dxa"/>
            <w:tcBorders>
              <w:top w:val="nil"/>
              <w:bottom w:val="nil"/>
            </w:tcBorders>
          </w:tcPr>
          <w:p w:rsidR="00BC67ED" w:rsidRPr="00586D08" w:rsidRDefault="00BC67ED" w:rsidP="006A1C30">
            <w:pPr>
              <w:pStyle w:val="ConsPlusNormal"/>
              <w:jc w:val="both"/>
              <w:rPr>
                <w:sz w:val="20"/>
                <w:szCs w:val="20"/>
              </w:rPr>
            </w:pPr>
            <w:r w:rsidRPr="00586D08">
              <w:rPr>
                <w:sz w:val="20"/>
                <w:szCs w:val="20"/>
              </w:rPr>
              <w:t xml:space="preserve">срок выдачи заявителю акта об осуществлении подключения (технологического </w:t>
            </w:r>
            <w:r w:rsidRPr="00586D08">
              <w:rPr>
                <w:sz w:val="20"/>
                <w:szCs w:val="20"/>
              </w:rPr>
              <w:lastRenderedPageBreak/>
              <w:t>присоединения) к централизованной системе холодного водоснабжения и (или) водоотведения, акта об осуществлении подключения (технологического присоединения) к централизованной системе горячего водоснабжения и к системе теплоснабжения, рабочих дней</w:t>
            </w:r>
          </w:p>
        </w:tc>
        <w:tc>
          <w:tcPr>
            <w:tcW w:w="904" w:type="dxa"/>
            <w:tcBorders>
              <w:top w:val="nil"/>
              <w:bottom w:val="nil"/>
            </w:tcBorders>
          </w:tcPr>
          <w:p w:rsidR="00BC67ED" w:rsidRPr="00586D08" w:rsidRDefault="00BC67ED" w:rsidP="006A1C30">
            <w:pPr>
              <w:pStyle w:val="ConsPlusNormal"/>
              <w:jc w:val="center"/>
              <w:rPr>
                <w:sz w:val="20"/>
                <w:szCs w:val="20"/>
              </w:rPr>
            </w:pPr>
            <w:r w:rsidRPr="00586D08">
              <w:rPr>
                <w:sz w:val="20"/>
                <w:szCs w:val="20"/>
              </w:rPr>
              <w:lastRenderedPageBreak/>
              <w:t>10</w:t>
            </w:r>
          </w:p>
        </w:tc>
        <w:tc>
          <w:tcPr>
            <w:tcW w:w="904" w:type="dxa"/>
            <w:tcBorders>
              <w:top w:val="nil"/>
              <w:bottom w:val="nil"/>
            </w:tcBorders>
          </w:tcPr>
          <w:p w:rsidR="00BC67ED" w:rsidRPr="00586D08" w:rsidRDefault="00BC67ED" w:rsidP="006A1C30">
            <w:pPr>
              <w:pStyle w:val="ConsPlusNormal"/>
              <w:jc w:val="center"/>
              <w:rPr>
                <w:sz w:val="20"/>
                <w:szCs w:val="20"/>
              </w:rPr>
            </w:pPr>
            <w:r w:rsidRPr="00586D08">
              <w:rPr>
                <w:sz w:val="20"/>
                <w:szCs w:val="20"/>
              </w:rPr>
              <w:t>10</w:t>
            </w:r>
          </w:p>
        </w:tc>
        <w:tc>
          <w:tcPr>
            <w:tcW w:w="904" w:type="dxa"/>
            <w:tcBorders>
              <w:top w:val="nil"/>
              <w:bottom w:val="nil"/>
            </w:tcBorders>
          </w:tcPr>
          <w:p w:rsidR="00BC67ED" w:rsidRPr="00586D08" w:rsidRDefault="00BC67ED" w:rsidP="006A1C30">
            <w:pPr>
              <w:pStyle w:val="ConsPlusNormal"/>
              <w:jc w:val="center"/>
              <w:rPr>
                <w:sz w:val="20"/>
                <w:szCs w:val="20"/>
              </w:rPr>
            </w:pPr>
            <w:r w:rsidRPr="00586D08">
              <w:rPr>
                <w:sz w:val="20"/>
                <w:szCs w:val="20"/>
              </w:rPr>
              <w:t>7</w:t>
            </w:r>
          </w:p>
        </w:tc>
        <w:tc>
          <w:tcPr>
            <w:tcW w:w="2391" w:type="dxa"/>
            <w:vMerge/>
            <w:tcBorders>
              <w:bottom w:val="nil"/>
            </w:tcBorders>
          </w:tcPr>
          <w:p w:rsidR="00BC67ED" w:rsidRPr="00586D08" w:rsidRDefault="00BC67ED" w:rsidP="006A1C30">
            <w:pPr>
              <w:pStyle w:val="ConsPlusNormal"/>
              <w:rPr>
                <w:sz w:val="20"/>
                <w:szCs w:val="20"/>
              </w:rPr>
            </w:pPr>
          </w:p>
        </w:tc>
        <w:tc>
          <w:tcPr>
            <w:tcW w:w="1849" w:type="dxa"/>
            <w:vMerge/>
            <w:tcBorders>
              <w:bottom w:val="nil"/>
            </w:tcBorders>
          </w:tcPr>
          <w:p w:rsidR="00BC67ED" w:rsidRPr="00586D08" w:rsidRDefault="00BC67ED" w:rsidP="006A1C30">
            <w:pPr>
              <w:pStyle w:val="ConsPlusNormal"/>
              <w:rPr>
                <w:sz w:val="20"/>
                <w:szCs w:val="20"/>
              </w:rPr>
            </w:pPr>
          </w:p>
        </w:tc>
      </w:tr>
      <w:tr w:rsidR="00BC67ED" w:rsidRPr="00586D08" w:rsidTr="00586D08">
        <w:tblPrEx>
          <w:tblBorders>
            <w:insideH w:val="nil"/>
          </w:tblBorders>
        </w:tblPrEx>
        <w:tc>
          <w:tcPr>
            <w:tcW w:w="14811" w:type="dxa"/>
            <w:gridSpan w:val="9"/>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(в ред. </w:t>
            </w:r>
            <w:hyperlink r:id="rId68">
              <w:r w:rsidRPr="00586D08">
                <w:rPr>
                  <w:color w:val="0000FF"/>
                  <w:sz w:val="20"/>
                  <w:szCs w:val="20"/>
                </w:rPr>
                <w:t>распоряжения</w:t>
              </w:r>
            </w:hyperlink>
            <w:r w:rsidRPr="00586D08">
              <w:rPr>
                <w:sz w:val="20"/>
                <w:szCs w:val="20"/>
              </w:rPr>
              <w:t xml:space="preserve"> Администрации Смоленской области от 29.07.2021 N 1446-р/</w:t>
            </w:r>
            <w:proofErr w:type="spellStart"/>
            <w:r w:rsidRPr="00586D08">
              <w:rPr>
                <w:sz w:val="20"/>
                <w:szCs w:val="20"/>
              </w:rPr>
              <w:t>адм</w:t>
            </w:r>
            <w:proofErr w:type="spellEnd"/>
            <w:r w:rsidRPr="00586D08">
              <w:rPr>
                <w:sz w:val="20"/>
                <w:szCs w:val="20"/>
              </w:rPr>
              <w:t>)</w:t>
            </w:r>
          </w:p>
        </w:tc>
      </w:tr>
      <w:tr w:rsidR="00BC67ED" w:rsidRPr="00586D08" w:rsidTr="00586D08">
        <w:tc>
          <w:tcPr>
            <w:tcW w:w="14811" w:type="dxa"/>
            <w:gridSpan w:val="9"/>
          </w:tcPr>
          <w:p w:rsidR="00BC67ED" w:rsidRPr="00586D08" w:rsidRDefault="00BC67ED" w:rsidP="006A1C30">
            <w:pPr>
              <w:pStyle w:val="ConsPlusNormal"/>
              <w:jc w:val="center"/>
              <w:outlineLvl w:val="1"/>
              <w:rPr>
                <w:sz w:val="20"/>
                <w:szCs w:val="20"/>
              </w:rPr>
            </w:pPr>
            <w:r w:rsidRPr="00586D08">
              <w:rPr>
                <w:sz w:val="20"/>
                <w:szCs w:val="20"/>
              </w:rPr>
              <w:t>4. Обеспечивающие факторы</w:t>
            </w:r>
          </w:p>
        </w:tc>
      </w:tr>
      <w:tr w:rsidR="00BC67ED" w:rsidRPr="00586D08" w:rsidTr="00586D08">
        <w:tc>
          <w:tcPr>
            <w:tcW w:w="484" w:type="dxa"/>
          </w:tcPr>
          <w:p w:rsidR="00BC67ED" w:rsidRPr="00586D08" w:rsidRDefault="00BC67ED" w:rsidP="006A1C30">
            <w:pPr>
              <w:pStyle w:val="ConsPlusNormal"/>
              <w:jc w:val="both"/>
              <w:rPr>
                <w:sz w:val="20"/>
                <w:szCs w:val="20"/>
              </w:rPr>
            </w:pPr>
            <w:r w:rsidRPr="00586D08">
              <w:rPr>
                <w:sz w:val="20"/>
                <w:szCs w:val="20"/>
              </w:rPr>
              <w:t>4.1.</w:t>
            </w:r>
          </w:p>
        </w:tc>
        <w:tc>
          <w:tcPr>
            <w:tcW w:w="2044" w:type="dxa"/>
          </w:tcPr>
          <w:p w:rsidR="00BC67ED" w:rsidRPr="00586D08" w:rsidRDefault="00BC67ED" w:rsidP="006A1C30">
            <w:pPr>
              <w:pStyle w:val="ConsPlusNormal"/>
              <w:jc w:val="both"/>
              <w:rPr>
                <w:sz w:val="20"/>
                <w:szCs w:val="20"/>
              </w:rPr>
            </w:pPr>
            <w:r w:rsidRPr="00586D08">
              <w:rPr>
                <w:sz w:val="20"/>
                <w:szCs w:val="20"/>
              </w:rPr>
              <w:t>Утверждение (актуализация) схем тепло-, водоснабжения и водоотведения</w:t>
            </w:r>
          </w:p>
        </w:tc>
        <w:tc>
          <w:tcPr>
            <w:tcW w:w="3346" w:type="dxa"/>
          </w:tcPr>
          <w:p w:rsidR="00BC67ED" w:rsidRPr="00586D08" w:rsidRDefault="00BC67ED" w:rsidP="006A1C30">
            <w:pPr>
              <w:pStyle w:val="ConsPlusNormal"/>
              <w:jc w:val="both"/>
              <w:rPr>
                <w:sz w:val="20"/>
                <w:szCs w:val="20"/>
              </w:rPr>
            </w:pPr>
            <w:r w:rsidRPr="00586D08">
              <w:rPr>
                <w:sz w:val="20"/>
                <w:szCs w:val="20"/>
              </w:rPr>
              <w:t>реализация мероприятий по утверждению (актуализации) в Смоленской области схем тепло-, водоснабжения и водоотведения</w:t>
            </w:r>
          </w:p>
        </w:tc>
        <w:tc>
          <w:tcPr>
            <w:tcW w:w="1985" w:type="dxa"/>
          </w:tcPr>
          <w:p w:rsidR="00BC67ED" w:rsidRPr="00586D08" w:rsidRDefault="00BC67ED" w:rsidP="006A1C30">
            <w:pPr>
              <w:pStyle w:val="ConsPlusNormal"/>
              <w:jc w:val="both"/>
              <w:rPr>
                <w:sz w:val="20"/>
                <w:szCs w:val="20"/>
              </w:rPr>
            </w:pPr>
            <w:r w:rsidRPr="00586D08">
              <w:rPr>
                <w:sz w:val="20"/>
                <w:szCs w:val="20"/>
              </w:rPr>
              <w:t>наличие утвержденных (актуализированных) схем тепло-, водоснабжения и водоотведения, да/нет</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904" w:type="dxa"/>
          </w:tcPr>
          <w:p w:rsidR="00BC67ED" w:rsidRPr="00586D08" w:rsidRDefault="00BC67ED" w:rsidP="006A1C30">
            <w:pPr>
              <w:pStyle w:val="ConsPlusNormal"/>
              <w:jc w:val="both"/>
              <w:rPr>
                <w:sz w:val="20"/>
                <w:szCs w:val="20"/>
              </w:rPr>
            </w:pPr>
            <w:r w:rsidRPr="00586D08">
              <w:rPr>
                <w:sz w:val="20"/>
                <w:szCs w:val="20"/>
              </w:rPr>
              <w:t>да</w:t>
            </w:r>
          </w:p>
        </w:tc>
        <w:tc>
          <w:tcPr>
            <w:tcW w:w="2391" w:type="dxa"/>
          </w:tcPr>
          <w:p w:rsidR="00BC67ED" w:rsidRPr="00586D08" w:rsidRDefault="00BC67ED" w:rsidP="006A1C30">
            <w:pPr>
              <w:pStyle w:val="ConsPlusNormal"/>
              <w:jc w:val="both"/>
              <w:rPr>
                <w:sz w:val="20"/>
                <w:szCs w:val="20"/>
              </w:rPr>
            </w:pPr>
            <w:r w:rsidRPr="00586D08">
              <w:rPr>
                <w:sz w:val="20"/>
                <w:szCs w:val="20"/>
              </w:rPr>
              <w:t>Администрация города Смоленска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Смоленской области по энергетике, </w:t>
            </w:r>
            <w:proofErr w:type="spellStart"/>
            <w:r w:rsidRPr="00586D08">
              <w:rPr>
                <w:sz w:val="20"/>
                <w:szCs w:val="20"/>
              </w:rPr>
              <w:t>энергоэффективности</w:t>
            </w:r>
            <w:proofErr w:type="spellEnd"/>
            <w:r w:rsidRPr="00586D08">
              <w:rPr>
                <w:sz w:val="20"/>
                <w:szCs w:val="20"/>
              </w:rPr>
              <w:t>, тарифной политике (в части осуществления контроля)</w:t>
            </w:r>
          </w:p>
        </w:tc>
        <w:tc>
          <w:tcPr>
            <w:tcW w:w="1849" w:type="dxa"/>
          </w:tcPr>
          <w:p w:rsidR="00BC67ED" w:rsidRPr="00586D08" w:rsidRDefault="00BC67ED" w:rsidP="006A1C30">
            <w:pPr>
              <w:pStyle w:val="ConsPlusNormal"/>
              <w:rPr>
                <w:sz w:val="20"/>
                <w:szCs w:val="20"/>
              </w:rPr>
            </w:pPr>
          </w:p>
        </w:tc>
      </w:tr>
    </w:tbl>
    <w:p w:rsidR="00BC67ED" w:rsidRDefault="00BC67ED" w:rsidP="006A1C30">
      <w:pPr>
        <w:pStyle w:val="ConsPlusNormal"/>
        <w:sectPr w:rsidR="00BC67ED">
          <w:pgSz w:w="16838" w:h="11905" w:orient="landscape"/>
          <w:pgMar w:top="1134" w:right="1134" w:bottom="567" w:left="1134" w:header="0" w:footer="0" w:gutter="0"/>
          <w:cols w:space="720"/>
          <w:titlePg/>
        </w:sectPr>
      </w:pPr>
    </w:p>
    <w:p w:rsidR="00BC67ED" w:rsidRDefault="00BC67ED" w:rsidP="006A1C30">
      <w:pPr>
        <w:pStyle w:val="ConsPlusNormal"/>
        <w:jc w:val="both"/>
      </w:pPr>
    </w:p>
    <w:p w:rsidR="00BC67ED" w:rsidRDefault="00BC67ED" w:rsidP="006A1C30">
      <w:pPr>
        <w:pStyle w:val="ConsPlusNormal"/>
        <w:ind w:firstLine="540"/>
        <w:jc w:val="both"/>
      </w:pPr>
      <w:r>
        <w:t>--------------------------------</w:t>
      </w:r>
    </w:p>
    <w:p w:rsidR="00BC67ED" w:rsidRDefault="00BC67ED" w:rsidP="006A1C30">
      <w:pPr>
        <w:pStyle w:val="ConsPlusNormal"/>
        <w:spacing w:before="280"/>
        <w:ind w:firstLine="540"/>
        <w:jc w:val="both"/>
      </w:pPr>
      <w:r>
        <w:t xml:space="preserve">&lt;1&gt; Целевое значение будет установлено по итогам реализации </w:t>
      </w:r>
      <w:hyperlink r:id="rId69">
        <w:r>
          <w:rPr>
            <w:color w:val="0000FF"/>
          </w:rPr>
          <w:t>Постановления</w:t>
        </w:r>
      </w:hyperlink>
      <w:r>
        <w:t xml:space="preserve"> Правительства Российской Федерации от 09.08.2017 N 955 "Об установлении особенностей оказания услуг по подключению (технологическому присоединению) объектов капитального строительства к сетям инженерно-технического обеспечения в электронной форме на территории Московской области и гг. Москвы и Санкт-Петербурга в 2017 - 2018 годах".</w:t>
      </w:r>
    </w:p>
    <w:p w:rsidR="00BC67ED" w:rsidRDefault="00BC67ED" w:rsidP="006A1C30">
      <w:pPr>
        <w:pStyle w:val="ConsPlusNormal"/>
        <w:spacing w:before="280"/>
        <w:ind w:firstLine="540"/>
        <w:jc w:val="both"/>
      </w:pPr>
      <w:r>
        <w:t>&lt;2&gt; Целевое значение будет определено по итогам внедрения показателя в 2019 году.</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9</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"НАЛИЧИЕ И КАЧЕСТВО РЕГИОНАЛЬНОГО</w:t>
      </w:r>
    </w:p>
    <w:p w:rsidR="00BC67ED" w:rsidRDefault="00BC67ED" w:rsidP="006A1C30">
      <w:pPr>
        <w:pStyle w:val="ConsPlusTitle"/>
        <w:jc w:val="center"/>
      </w:pPr>
      <w:r>
        <w:t>ЗАКОНОДАТЕЛЬСТВА О МЕХАНИЗМАХ ЗАЩИТЫ ИНВЕСТОРОВ И ПОДДЕРЖКИ</w:t>
      </w:r>
    </w:p>
    <w:p w:rsidR="00BC67ED" w:rsidRDefault="00BC67ED" w:rsidP="006A1C30">
      <w:pPr>
        <w:pStyle w:val="ConsPlusTitle"/>
        <w:jc w:val="center"/>
      </w:pPr>
      <w:r>
        <w:t>ИНВЕСТИЦИОННОЙ ДЕЯТЕЛЬНОСТИ"</w:t>
      </w:r>
    </w:p>
    <w:p w:rsidR="00BC67ED" w:rsidRDefault="00BC67ED" w:rsidP="006A1C30">
      <w:pPr>
        <w:pStyle w:val="ConsPlusNormal"/>
        <w:jc w:val="both"/>
      </w:pPr>
    </w:p>
    <w:p w:rsidR="00BC67ED" w:rsidRDefault="00BC67ED" w:rsidP="006A1C30">
      <w:pPr>
        <w:pStyle w:val="ConsPlusNormal"/>
        <w:ind w:firstLine="540"/>
        <w:jc w:val="both"/>
      </w:pPr>
      <w:r>
        <w:t xml:space="preserve">Утратила силу. - </w:t>
      </w:r>
      <w:hyperlink r:id="rId70">
        <w:r>
          <w:rPr>
            <w:color w:val="0000FF"/>
          </w:rPr>
          <w:t>Распоряжение</w:t>
        </w:r>
      </w:hyperlink>
      <w:r>
        <w:t xml:space="preserve"> Администрации Смоленской области от 26.07.2019 N 1199-р/</w:t>
      </w:r>
      <w:proofErr w:type="spellStart"/>
      <w:r>
        <w:t>адм</w:t>
      </w:r>
      <w:proofErr w:type="spellEnd"/>
      <w:r>
        <w:t>.</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10</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lastRenderedPageBreak/>
        <w:t>ПО НАПРАВЛЕНИЮ "ЭФФЕКТИВНОСТЬ ОБРАТНОЙ СВЯЗИ И РАБОТЫ</w:t>
      </w:r>
    </w:p>
    <w:p w:rsidR="00BC67ED" w:rsidRDefault="00BC67ED" w:rsidP="006A1C30">
      <w:pPr>
        <w:pStyle w:val="ConsPlusTitle"/>
        <w:jc w:val="center"/>
      </w:pPr>
      <w:r>
        <w:t>КАНАЛОВ ПРЯМОЙ СВЯЗИ ИНВЕСТОРОВ И РУКОВОДСТВА СУБЪЕКТА</w:t>
      </w:r>
    </w:p>
    <w:p w:rsidR="00BC67ED" w:rsidRDefault="00BC67ED" w:rsidP="006A1C30">
      <w:pPr>
        <w:pStyle w:val="ConsPlusTitle"/>
        <w:jc w:val="center"/>
      </w:pPr>
      <w:r>
        <w:t>РОССИЙСКОЙ ФЕДЕРАЦИИ"</w:t>
      </w:r>
    </w:p>
    <w:p w:rsidR="00BC67ED" w:rsidRDefault="00BC67ED" w:rsidP="006A1C30">
      <w:pPr>
        <w:pStyle w:val="ConsPlusNormal"/>
        <w:jc w:val="both"/>
      </w:pPr>
    </w:p>
    <w:p w:rsidR="00BC67ED" w:rsidRDefault="00BC67ED" w:rsidP="006A1C30">
      <w:pPr>
        <w:pStyle w:val="ConsPlusNormal"/>
        <w:ind w:firstLine="540"/>
        <w:jc w:val="both"/>
      </w:pPr>
      <w:r>
        <w:t xml:space="preserve">Утратила силу. - </w:t>
      </w:r>
      <w:hyperlink r:id="rId71">
        <w:r>
          <w:rPr>
            <w:color w:val="0000FF"/>
          </w:rPr>
          <w:t>Распоряжение</w:t>
        </w:r>
      </w:hyperlink>
      <w:r>
        <w:t xml:space="preserve"> Администрации Смоленской области от 26.07.2019 N 1199-р/</w:t>
      </w:r>
      <w:proofErr w:type="spellStart"/>
      <w:r>
        <w:t>адм</w:t>
      </w:r>
      <w:proofErr w:type="spellEnd"/>
      <w:r>
        <w:t>.</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11</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"ЭФФЕКТИВНОСТЬ ДЕЯТЕЛЬНОСТИ</w:t>
      </w:r>
    </w:p>
    <w:p w:rsidR="00BC67ED" w:rsidRDefault="00BC67ED" w:rsidP="006A1C30">
      <w:pPr>
        <w:pStyle w:val="ConsPlusTitle"/>
        <w:jc w:val="center"/>
      </w:pPr>
      <w:r>
        <w:t>СПЕЦИАЛИЗИРОВАННОЙ ОРГАНИЗАЦИИ ПО ПРИВЛЕЧЕНИЮ ИНВЕСТИЦИЙ</w:t>
      </w:r>
    </w:p>
    <w:p w:rsidR="00BC67ED" w:rsidRDefault="00BC67ED" w:rsidP="006A1C30">
      <w:pPr>
        <w:pStyle w:val="ConsPlusTitle"/>
        <w:jc w:val="center"/>
      </w:pPr>
      <w:r>
        <w:t>И РАБОТЕ С ИНВЕСТОРАМИ"</w:t>
      </w:r>
    </w:p>
    <w:p w:rsidR="00BC67ED" w:rsidRDefault="00BC67ED" w:rsidP="006A1C30">
      <w:pPr>
        <w:pStyle w:val="ConsPlusNormal"/>
        <w:jc w:val="both"/>
      </w:pPr>
    </w:p>
    <w:p w:rsidR="00BC67ED" w:rsidRDefault="00BC67ED" w:rsidP="006A1C30">
      <w:pPr>
        <w:pStyle w:val="ConsPlusNormal"/>
        <w:ind w:firstLine="540"/>
        <w:jc w:val="both"/>
      </w:pPr>
      <w:r>
        <w:t xml:space="preserve">Утратила силу. - </w:t>
      </w:r>
      <w:hyperlink r:id="rId72">
        <w:r>
          <w:rPr>
            <w:color w:val="0000FF"/>
          </w:rPr>
          <w:t>Распоряжение</w:t>
        </w:r>
      </w:hyperlink>
      <w:r>
        <w:t xml:space="preserve"> Администрации Смоленской области от 26.07.2019 N 1199-р/</w:t>
      </w:r>
      <w:proofErr w:type="spellStart"/>
      <w:r>
        <w:t>адм</w:t>
      </w:r>
      <w:proofErr w:type="spellEnd"/>
      <w:r>
        <w:t>.</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12</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"КАЧЕСТВО ИНВЕСТИЦИОННОГО ПОРТАЛА СУБЪЕКТА</w:t>
      </w:r>
    </w:p>
    <w:p w:rsidR="00BC67ED" w:rsidRDefault="00BC67ED" w:rsidP="006A1C30">
      <w:pPr>
        <w:pStyle w:val="ConsPlusTitle"/>
        <w:jc w:val="center"/>
      </w:pPr>
      <w:r>
        <w:t>РОССИЙСКОЙ ФЕДЕРАЦИИ"</w:t>
      </w:r>
    </w:p>
    <w:p w:rsidR="00BC67ED" w:rsidRDefault="00BC67ED" w:rsidP="006A1C30">
      <w:pPr>
        <w:pStyle w:val="ConsPlusNormal"/>
        <w:jc w:val="both"/>
      </w:pPr>
    </w:p>
    <w:p w:rsidR="00BC67ED" w:rsidRDefault="00BC67ED" w:rsidP="006A1C30">
      <w:pPr>
        <w:pStyle w:val="ConsPlusNormal"/>
        <w:ind w:firstLine="540"/>
        <w:jc w:val="both"/>
      </w:pPr>
      <w:r>
        <w:t xml:space="preserve">Утратила силу. - </w:t>
      </w:r>
      <w:hyperlink r:id="rId73">
        <w:r>
          <w:rPr>
            <w:color w:val="0000FF"/>
          </w:rPr>
          <w:t>Распоряжение</w:t>
        </w:r>
      </w:hyperlink>
      <w:r>
        <w:t xml:space="preserve"> Администрации Смоленской области от 26.07.2019 N 1199-р/</w:t>
      </w:r>
      <w:proofErr w:type="spellStart"/>
      <w:r>
        <w:t>адм</w:t>
      </w:r>
      <w:proofErr w:type="spellEnd"/>
      <w:r>
        <w:t>.</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jc w:val="right"/>
        <w:outlineLvl w:val="0"/>
      </w:pPr>
      <w:r>
        <w:t>Приложение N 13</w:t>
      </w:r>
    </w:p>
    <w:p w:rsidR="00BC67ED" w:rsidRDefault="00BC67ED" w:rsidP="006A1C30">
      <w:pPr>
        <w:pStyle w:val="ConsPlusNormal"/>
        <w:jc w:val="right"/>
      </w:pPr>
      <w:r>
        <w:t>к распоряжению</w:t>
      </w:r>
    </w:p>
    <w:p w:rsidR="00BC67ED" w:rsidRDefault="00BC67ED" w:rsidP="006A1C30">
      <w:pPr>
        <w:pStyle w:val="ConsPlusNormal"/>
        <w:jc w:val="right"/>
      </w:pPr>
      <w:r>
        <w:t>Администрации</w:t>
      </w:r>
    </w:p>
    <w:p w:rsidR="00BC67ED" w:rsidRDefault="00BC67ED" w:rsidP="006A1C30">
      <w:pPr>
        <w:pStyle w:val="ConsPlusNormal"/>
        <w:jc w:val="right"/>
      </w:pPr>
      <w:r>
        <w:t>Смоленской области</w:t>
      </w:r>
    </w:p>
    <w:p w:rsidR="00BC67ED" w:rsidRDefault="00BC67ED" w:rsidP="006A1C30">
      <w:pPr>
        <w:pStyle w:val="ConsPlusNormal"/>
        <w:jc w:val="right"/>
      </w:pPr>
      <w:r>
        <w:t>от 22.02.2017 N 207-р/</w:t>
      </w:r>
      <w:proofErr w:type="spellStart"/>
      <w:r>
        <w:t>адм</w:t>
      </w:r>
      <w:proofErr w:type="spellEnd"/>
    </w:p>
    <w:p w:rsidR="00BC67ED" w:rsidRDefault="00BC67ED" w:rsidP="006A1C30">
      <w:pPr>
        <w:pStyle w:val="ConsPlusNormal"/>
        <w:jc w:val="both"/>
      </w:pPr>
    </w:p>
    <w:p w:rsidR="00BC67ED" w:rsidRDefault="00BC67ED" w:rsidP="006A1C30">
      <w:pPr>
        <w:pStyle w:val="ConsPlusTitle"/>
        <w:jc w:val="center"/>
      </w:pPr>
      <w:bookmarkStart w:id="7" w:name="P1033"/>
      <w:bookmarkEnd w:id="7"/>
      <w:r>
        <w:t>"ДОРОЖНАЯ КАРТА"</w:t>
      </w:r>
    </w:p>
    <w:p w:rsidR="00BC67ED" w:rsidRDefault="00BC67ED" w:rsidP="006A1C30">
      <w:pPr>
        <w:pStyle w:val="ConsPlusTitle"/>
        <w:jc w:val="center"/>
      </w:pPr>
      <w:r>
        <w:t>ПО ВНЕДРЕНИЮ В СМОЛЕНСКОЙ ОБЛАСТИ ЦЕЛЕВОЙ МОДЕЛИ</w:t>
      </w:r>
    </w:p>
    <w:p w:rsidR="00BC67ED" w:rsidRDefault="00BC67ED" w:rsidP="006A1C30">
      <w:pPr>
        <w:pStyle w:val="ConsPlusTitle"/>
        <w:jc w:val="center"/>
      </w:pPr>
      <w:r>
        <w:t>ПО НАПРАВЛЕНИЮ "ПОДГОТОВКА ДОКУМЕНТОВ И ОСУЩЕСТВЛЕНИЕ</w:t>
      </w:r>
    </w:p>
    <w:p w:rsidR="00BC67ED" w:rsidRDefault="00BC67ED" w:rsidP="006A1C30">
      <w:pPr>
        <w:pStyle w:val="ConsPlusTitle"/>
        <w:jc w:val="center"/>
      </w:pPr>
      <w:r>
        <w:t>ГОСУДАРСТВЕННОГО КАДАСТРОВОГО УЧЕТА И (ИЛИ) ГОСУДАРСТВЕННОЙ</w:t>
      </w:r>
    </w:p>
    <w:p w:rsidR="00BC67ED" w:rsidRDefault="00BC67ED" w:rsidP="006A1C30">
      <w:pPr>
        <w:pStyle w:val="ConsPlusTitle"/>
        <w:jc w:val="center"/>
      </w:pPr>
      <w:r>
        <w:t>РЕГИСТРАЦИИ ПРАВ СОБСТВЕННОСТИ НА ОБЪЕКТЫ</w:t>
      </w:r>
    </w:p>
    <w:p w:rsidR="00BC67ED" w:rsidRDefault="00BC67ED" w:rsidP="006A1C30">
      <w:pPr>
        <w:pStyle w:val="ConsPlusTitle"/>
        <w:jc w:val="center"/>
      </w:pPr>
      <w:r>
        <w:t>НЕДВИЖИМОГО ИМУЩЕСТВА"</w:t>
      </w:r>
    </w:p>
    <w:p w:rsidR="00BC67ED" w:rsidRDefault="00BC67ED" w:rsidP="006A1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8"/>
        <w:gridCol w:w="113"/>
      </w:tblGrid>
      <w:tr w:rsidR="00BC67ED">
        <w:tc>
          <w:tcPr>
            <w:tcW w:w="60" w:type="dxa"/>
            <w:tcBorders>
              <w:top w:val="nil"/>
              <w:left w:val="nil"/>
              <w:bottom w:val="nil"/>
              <w:right w:val="nil"/>
            </w:tcBorders>
            <w:shd w:val="clear" w:color="auto" w:fill="CED3F1"/>
            <w:tcMar>
              <w:top w:w="0" w:type="dxa"/>
              <w:left w:w="0" w:type="dxa"/>
              <w:bottom w:w="0" w:type="dxa"/>
              <w:right w:w="0" w:type="dxa"/>
            </w:tcMar>
          </w:tcPr>
          <w:p w:rsidR="00BC67ED" w:rsidRDefault="00BC67ED" w:rsidP="006A1C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7ED" w:rsidRDefault="00BC67ED" w:rsidP="006A1C30">
            <w:pPr>
              <w:pStyle w:val="ConsPlusNormal"/>
              <w:jc w:val="center"/>
            </w:pPr>
            <w:r>
              <w:rPr>
                <w:color w:val="392C69"/>
              </w:rPr>
              <w:t>Список изменяющих документов</w:t>
            </w:r>
          </w:p>
          <w:p w:rsidR="00BC67ED" w:rsidRDefault="00BC67ED" w:rsidP="006A1C30">
            <w:pPr>
              <w:pStyle w:val="ConsPlusNormal"/>
              <w:jc w:val="center"/>
            </w:pPr>
            <w:r>
              <w:rPr>
                <w:color w:val="392C69"/>
              </w:rPr>
              <w:t xml:space="preserve">(введена </w:t>
            </w:r>
            <w:hyperlink r:id="rId74">
              <w:r>
                <w:rPr>
                  <w:color w:val="0000FF"/>
                </w:rPr>
                <w:t>распоряжением</w:t>
              </w:r>
            </w:hyperlink>
            <w:r>
              <w:rPr>
                <w:color w:val="392C69"/>
              </w:rPr>
              <w:t xml:space="preserve"> Администрации Смоленской области</w:t>
            </w:r>
          </w:p>
          <w:p w:rsidR="00BC67ED" w:rsidRDefault="00BC67ED" w:rsidP="006A1C30">
            <w:pPr>
              <w:pStyle w:val="ConsPlusNormal"/>
              <w:jc w:val="center"/>
            </w:pPr>
            <w:r>
              <w:rPr>
                <w:color w:val="392C69"/>
              </w:rPr>
              <w:t>от 29.07.2021 N 1446-р/</w:t>
            </w:r>
            <w:proofErr w:type="spellStart"/>
            <w:r>
              <w:rPr>
                <w:color w:val="392C69"/>
              </w:rPr>
              <w:t>адм</w:t>
            </w:r>
            <w:proofErr w:type="spellEnd"/>
            <w:r>
              <w:rPr>
                <w:color w:val="392C69"/>
              </w:rPr>
              <w:t>;</w:t>
            </w:r>
          </w:p>
          <w:p w:rsidR="00BC67ED" w:rsidRDefault="00BC67ED" w:rsidP="006A1C30">
            <w:pPr>
              <w:pStyle w:val="ConsPlusNormal"/>
              <w:jc w:val="center"/>
            </w:pPr>
            <w:r>
              <w:rPr>
                <w:color w:val="392C69"/>
              </w:rPr>
              <w:t>в ред. распоряжений Администрации Смоленской области</w:t>
            </w:r>
          </w:p>
          <w:p w:rsidR="00BC67ED" w:rsidRDefault="00BC67ED" w:rsidP="006A1C30">
            <w:pPr>
              <w:pStyle w:val="ConsPlusNormal"/>
              <w:jc w:val="center"/>
            </w:pPr>
            <w:r>
              <w:rPr>
                <w:color w:val="392C69"/>
              </w:rPr>
              <w:t xml:space="preserve">от 02.11.2022 </w:t>
            </w:r>
            <w:hyperlink r:id="rId75">
              <w:r>
                <w:rPr>
                  <w:color w:val="0000FF"/>
                </w:rPr>
                <w:t>N 1592-р/</w:t>
              </w:r>
              <w:proofErr w:type="spellStart"/>
              <w:r>
                <w:rPr>
                  <w:color w:val="0000FF"/>
                </w:rPr>
                <w:t>адм</w:t>
              </w:r>
              <w:proofErr w:type="spellEnd"/>
            </w:hyperlink>
            <w:r>
              <w:rPr>
                <w:color w:val="392C69"/>
              </w:rPr>
              <w:t xml:space="preserve">, от 24.04.2023 </w:t>
            </w:r>
            <w:hyperlink r:id="rId76">
              <w:r>
                <w:rPr>
                  <w:color w:val="0000FF"/>
                </w:rPr>
                <w:t>N 668-р/</w:t>
              </w:r>
              <w:proofErr w:type="spellStart"/>
              <w:r>
                <w:rPr>
                  <w:color w:val="0000FF"/>
                </w:rPr>
                <w:t>адм</w:t>
              </w:r>
              <w:proofErr w:type="spell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7ED" w:rsidRDefault="00BC67ED" w:rsidP="006A1C30">
            <w:pPr>
              <w:pStyle w:val="ConsPlusNormal"/>
            </w:pPr>
          </w:p>
        </w:tc>
      </w:tr>
    </w:tbl>
    <w:p w:rsidR="00BC67ED" w:rsidRDefault="00BC67ED" w:rsidP="006A1C30">
      <w:pPr>
        <w:pStyle w:val="ConsPlusNormal"/>
        <w:jc w:val="both"/>
      </w:pPr>
    </w:p>
    <w:p w:rsidR="00BC67ED" w:rsidRDefault="00BC67ED" w:rsidP="006A1C30">
      <w:pPr>
        <w:pStyle w:val="ConsPlusNormal"/>
        <w:ind w:firstLine="540"/>
        <w:jc w:val="both"/>
      </w:pPr>
      <w:r>
        <w:t>Целевая модель по направлению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учитывает практический опыт реализации мер, направленных на повышение эффективности процедур предоставления земельных участков, находящихся в государственной (федеральной, региональной) или муниципальной собственности, постановки объектов недвижимости на государственный кадастровый учет и государственной регистрации прав на недвижимое имущество.</w:t>
      </w:r>
    </w:p>
    <w:p w:rsidR="00BC67ED" w:rsidRDefault="00BC67ED" w:rsidP="006A1C30">
      <w:pPr>
        <w:pStyle w:val="ConsPlusNormal"/>
        <w:spacing w:before="280"/>
        <w:ind w:firstLine="540"/>
        <w:jc w:val="both"/>
      </w:pPr>
      <w:r>
        <w:t xml:space="preserve">Данная целевая модель определяет приоритетные направления развития инвестиционной привлекательности в Смоленской области в учетно-регистрационной сфере, базирующиеся на взаимной ответственности и </w:t>
      </w:r>
      <w:proofErr w:type="spellStart"/>
      <w:r>
        <w:t>скоординированности</w:t>
      </w:r>
      <w:proofErr w:type="spellEnd"/>
      <w:r>
        <w:t xml:space="preserve"> усилий государства, бизнеса и общества, а также профессиональных участников рынка недвижимости.</w:t>
      </w:r>
    </w:p>
    <w:p w:rsidR="00BC67ED" w:rsidRDefault="00BC67ED" w:rsidP="006A1C30">
      <w:pPr>
        <w:pStyle w:val="ConsPlusNormal"/>
        <w:jc w:val="both"/>
      </w:pPr>
    </w:p>
    <w:p w:rsidR="00BC67ED" w:rsidRDefault="00BC67ED" w:rsidP="006A1C30">
      <w:pPr>
        <w:pStyle w:val="ConsPlusNormal"/>
        <w:sectPr w:rsidR="00BC67ED">
          <w:pgSz w:w="11905" w:h="16838"/>
          <w:pgMar w:top="1134" w:right="567" w:bottom="1134" w:left="1134" w:header="0" w:footer="0" w:gutter="0"/>
          <w:cols w:space="720"/>
          <w:titlePg/>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4"/>
        <w:gridCol w:w="2380"/>
        <w:gridCol w:w="2711"/>
        <w:gridCol w:w="2360"/>
        <w:gridCol w:w="725"/>
        <w:gridCol w:w="726"/>
        <w:gridCol w:w="725"/>
        <w:gridCol w:w="842"/>
        <w:gridCol w:w="2677"/>
        <w:gridCol w:w="1418"/>
      </w:tblGrid>
      <w:tr w:rsidR="00BC67ED" w:rsidRPr="00586D08" w:rsidTr="008542A8">
        <w:tc>
          <w:tcPr>
            <w:tcW w:w="524" w:type="dxa"/>
            <w:vMerge w:val="restart"/>
          </w:tcPr>
          <w:p w:rsidR="00BC67ED" w:rsidRPr="00586D08" w:rsidRDefault="00BC67ED" w:rsidP="006A1C30">
            <w:pPr>
              <w:pStyle w:val="ConsPlusNormal"/>
              <w:jc w:val="center"/>
              <w:rPr>
                <w:sz w:val="20"/>
                <w:szCs w:val="20"/>
              </w:rPr>
            </w:pPr>
            <w:r w:rsidRPr="00586D08">
              <w:rPr>
                <w:sz w:val="20"/>
                <w:szCs w:val="20"/>
              </w:rPr>
              <w:lastRenderedPageBreak/>
              <w:t xml:space="preserve">N </w:t>
            </w:r>
            <w:proofErr w:type="spellStart"/>
            <w:r w:rsidRPr="00586D08">
              <w:rPr>
                <w:sz w:val="20"/>
                <w:szCs w:val="20"/>
              </w:rPr>
              <w:t>п</w:t>
            </w:r>
            <w:proofErr w:type="spellEnd"/>
            <w:r w:rsidRPr="00586D08">
              <w:rPr>
                <w:sz w:val="20"/>
                <w:szCs w:val="20"/>
              </w:rPr>
              <w:t>/</w:t>
            </w:r>
            <w:proofErr w:type="spellStart"/>
            <w:r w:rsidRPr="00586D08">
              <w:rPr>
                <w:sz w:val="20"/>
                <w:szCs w:val="20"/>
              </w:rPr>
              <w:t>п</w:t>
            </w:r>
            <w:proofErr w:type="spellEnd"/>
          </w:p>
        </w:tc>
        <w:tc>
          <w:tcPr>
            <w:tcW w:w="14564" w:type="dxa"/>
            <w:gridSpan w:val="9"/>
          </w:tcPr>
          <w:p w:rsidR="00BC67ED" w:rsidRPr="00586D08" w:rsidRDefault="00BC67ED" w:rsidP="006A1C30">
            <w:pPr>
              <w:pStyle w:val="ConsPlusNormal"/>
              <w:jc w:val="center"/>
              <w:rPr>
                <w:sz w:val="20"/>
                <w:szCs w:val="20"/>
              </w:rPr>
            </w:pPr>
            <w:r w:rsidRPr="00586D08">
              <w:rPr>
                <w:sz w:val="20"/>
                <w:szCs w:val="20"/>
              </w:rPr>
              <w:t>Наименование фактора</w:t>
            </w:r>
          </w:p>
        </w:tc>
      </w:tr>
      <w:tr w:rsidR="00BC67ED" w:rsidRPr="00586D08" w:rsidTr="008542A8">
        <w:tc>
          <w:tcPr>
            <w:tcW w:w="524" w:type="dxa"/>
            <w:vMerge/>
          </w:tcPr>
          <w:p w:rsidR="00BC67ED" w:rsidRPr="00586D08" w:rsidRDefault="00BC67ED" w:rsidP="006A1C30">
            <w:pPr>
              <w:pStyle w:val="ConsPlusNormal"/>
              <w:rPr>
                <w:sz w:val="20"/>
                <w:szCs w:val="20"/>
              </w:rPr>
            </w:pPr>
          </w:p>
        </w:tc>
        <w:tc>
          <w:tcPr>
            <w:tcW w:w="2380" w:type="dxa"/>
            <w:vMerge w:val="restart"/>
          </w:tcPr>
          <w:p w:rsidR="00BC67ED" w:rsidRPr="00586D08" w:rsidRDefault="00BC67ED" w:rsidP="006A1C30">
            <w:pPr>
              <w:pStyle w:val="ConsPlusNormal"/>
              <w:jc w:val="center"/>
              <w:rPr>
                <w:sz w:val="20"/>
                <w:szCs w:val="20"/>
              </w:rPr>
            </w:pPr>
            <w:r w:rsidRPr="00586D08">
              <w:rPr>
                <w:sz w:val="20"/>
                <w:szCs w:val="20"/>
              </w:rPr>
              <w:t>этап реализации</w:t>
            </w:r>
          </w:p>
        </w:tc>
        <w:tc>
          <w:tcPr>
            <w:tcW w:w="2711" w:type="dxa"/>
            <w:vMerge w:val="restart"/>
          </w:tcPr>
          <w:p w:rsidR="00BC67ED" w:rsidRPr="00586D08" w:rsidRDefault="00BC67ED" w:rsidP="006A1C30">
            <w:pPr>
              <w:pStyle w:val="ConsPlusNormal"/>
              <w:jc w:val="center"/>
              <w:rPr>
                <w:sz w:val="20"/>
                <w:szCs w:val="20"/>
              </w:rPr>
            </w:pPr>
            <w:r w:rsidRPr="00586D08">
              <w:rPr>
                <w:sz w:val="20"/>
                <w:szCs w:val="20"/>
              </w:rPr>
              <w:t>необходимые меры для повышения эффективности прохождения этапов</w:t>
            </w:r>
          </w:p>
        </w:tc>
        <w:tc>
          <w:tcPr>
            <w:tcW w:w="2360" w:type="dxa"/>
            <w:vMerge w:val="restart"/>
          </w:tcPr>
          <w:p w:rsidR="00BC67ED" w:rsidRPr="00586D08" w:rsidRDefault="00BC67ED" w:rsidP="006A1C30">
            <w:pPr>
              <w:pStyle w:val="ConsPlusNormal"/>
              <w:jc w:val="center"/>
              <w:rPr>
                <w:sz w:val="20"/>
                <w:szCs w:val="20"/>
              </w:rPr>
            </w:pPr>
            <w:r w:rsidRPr="00586D08">
              <w:rPr>
                <w:sz w:val="20"/>
                <w:szCs w:val="20"/>
              </w:rPr>
              <w:t>показатели, характеризующие степень достижения результата</w:t>
            </w:r>
          </w:p>
        </w:tc>
        <w:tc>
          <w:tcPr>
            <w:tcW w:w="3018" w:type="dxa"/>
            <w:gridSpan w:val="4"/>
          </w:tcPr>
          <w:p w:rsidR="00BC67ED" w:rsidRPr="00586D08" w:rsidRDefault="00BC67ED" w:rsidP="006A1C30">
            <w:pPr>
              <w:pStyle w:val="ConsPlusNormal"/>
              <w:jc w:val="center"/>
              <w:rPr>
                <w:sz w:val="20"/>
                <w:szCs w:val="20"/>
              </w:rPr>
            </w:pPr>
            <w:r w:rsidRPr="00586D08">
              <w:rPr>
                <w:sz w:val="20"/>
                <w:szCs w:val="20"/>
              </w:rPr>
              <w:t>целевое значение показателя</w:t>
            </w:r>
          </w:p>
        </w:tc>
        <w:tc>
          <w:tcPr>
            <w:tcW w:w="2677" w:type="dxa"/>
            <w:vMerge w:val="restart"/>
          </w:tcPr>
          <w:p w:rsidR="00BC67ED" w:rsidRPr="00586D08" w:rsidRDefault="00BC67ED" w:rsidP="006A1C30">
            <w:pPr>
              <w:pStyle w:val="ConsPlusNormal"/>
              <w:jc w:val="center"/>
              <w:rPr>
                <w:sz w:val="20"/>
                <w:szCs w:val="20"/>
              </w:rPr>
            </w:pPr>
            <w:r w:rsidRPr="00586D08">
              <w:rPr>
                <w:sz w:val="20"/>
                <w:szCs w:val="20"/>
              </w:rPr>
              <w:t>ответственный за реализацию этапа</w:t>
            </w:r>
          </w:p>
        </w:tc>
        <w:tc>
          <w:tcPr>
            <w:tcW w:w="1418" w:type="dxa"/>
            <w:vMerge w:val="restart"/>
          </w:tcPr>
          <w:p w:rsidR="00BC67ED" w:rsidRPr="00586D08" w:rsidRDefault="00BC67ED" w:rsidP="006A1C30">
            <w:pPr>
              <w:pStyle w:val="ConsPlusNormal"/>
              <w:jc w:val="center"/>
              <w:rPr>
                <w:sz w:val="20"/>
                <w:szCs w:val="20"/>
              </w:rPr>
            </w:pPr>
            <w:r w:rsidRPr="00586D08">
              <w:rPr>
                <w:sz w:val="20"/>
                <w:szCs w:val="20"/>
              </w:rPr>
              <w:t>требуемые ресурсы</w:t>
            </w:r>
          </w:p>
        </w:tc>
      </w:tr>
      <w:tr w:rsidR="008542A8" w:rsidRPr="00586D08" w:rsidTr="008542A8">
        <w:tc>
          <w:tcPr>
            <w:tcW w:w="524" w:type="dxa"/>
            <w:vMerge/>
          </w:tcPr>
          <w:p w:rsidR="00BC67ED" w:rsidRPr="00586D08" w:rsidRDefault="00BC67ED" w:rsidP="006A1C30">
            <w:pPr>
              <w:pStyle w:val="ConsPlusNormal"/>
              <w:rPr>
                <w:sz w:val="20"/>
                <w:szCs w:val="20"/>
              </w:rPr>
            </w:pPr>
          </w:p>
        </w:tc>
        <w:tc>
          <w:tcPr>
            <w:tcW w:w="2380" w:type="dxa"/>
            <w:vMerge/>
          </w:tcPr>
          <w:p w:rsidR="00BC67ED" w:rsidRPr="00586D08" w:rsidRDefault="00BC67ED" w:rsidP="006A1C30">
            <w:pPr>
              <w:pStyle w:val="ConsPlusNormal"/>
              <w:rPr>
                <w:sz w:val="20"/>
                <w:szCs w:val="20"/>
              </w:rPr>
            </w:pPr>
          </w:p>
        </w:tc>
        <w:tc>
          <w:tcPr>
            <w:tcW w:w="2711" w:type="dxa"/>
            <w:vMerge/>
          </w:tcPr>
          <w:p w:rsidR="00BC67ED" w:rsidRPr="00586D08" w:rsidRDefault="00BC67ED" w:rsidP="006A1C30">
            <w:pPr>
              <w:pStyle w:val="ConsPlusNormal"/>
              <w:rPr>
                <w:sz w:val="20"/>
                <w:szCs w:val="20"/>
              </w:rPr>
            </w:pPr>
          </w:p>
        </w:tc>
        <w:tc>
          <w:tcPr>
            <w:tcW w:w="2360" w:type="dxa"/>
            <w:vMerge/>
          </w:tcPr>
          <w:p w:rsidR="00BC67ED" w:rsidRPr="00586D08" w:rsidRDefault="00BC67ED" w:rsidP="006A1C30">
            <w:pPr>
              <w:pStyle w:val="ConsPlusNormal"/>
              <w:rPr>
                <w:sz w:val="20"/>
                <w:szCs w:val="20"/>
              </w:rPr>
            </w:pPr>
          </w:p>
        </w:tc>
        <w:tc>
          <w:tcPr>
            <w:tcW w:w="725" w:type="dxa"/>
          </w:tcPr>
          <w:p w:rsidR="00BC67ED" w:rsidRPr="00586D08" w:rsidRDefault="00BC67ED" w:rsidP="006A1C30">
            <w:pPr>
              <w:pStyle w:val="ConsPlusNormal"/>
              <w:jc w:val="center"/>
              <w:rPr>
                <w:sz w:val="20"/>
                <w:szCs w:val="20"/>
              </w:rPr>
            </w:pPr>
            <w:r w:rsidRPr="00586D08">
              <w:rPr>
                <w:sz w:val="20"/>
                <w:szCs w:val="20"/>
              </w:rPr>
              <w:t>1 января 2022 года</w:t>
            </w:r>
          </w:p>
        </w:tc>
        <w:tc>
          <w:tcPr>
            <w:tcW w:w="726" w:type="dxa"/>
          </w:tcPr>
          <w:p w:rsidR="00BC67ED" w:rsidRPr="00586D08" w:rsidRDefault="00BC67ED" w:rsidP="006A1C30">
            <w:pPr>
              <w:pStyle w:val="ConsPlusNormal"/>
              <w:jc w:val="center"/>
              <w:rPr>
                <w:sz w:val="20"/>
                <w:szCs w:val="20"/>
              </w:rPr>
            </w:pPr>
            <w:r w:rsidRPr="00586D08">
              <w:rPr>
                <w:sz w:val="20"/>
                <w:szCs w:val="20"/>
              </w:rPr>
              <w:t>1 января 2023 года</w:t>
            </w:r>
          </w:p>
        </w:tc>
        <w:tc>
          <w:tcPr>
            <w:tcW w:w="725" w:type="dxa"/>
          </w:tcPr>
          <w:p w:rsidR="00BC67ED" w:rsidRPr="00586D08" w:rsidRDefault="00BC67ED" w:rsidP="006A1C30">
            <w:pPr>
              <w:pStyle w:val="ConsPlusNormal"/>
              <w:jc w:val="center"/>
              <w:rPr>
                <w:sz w:val="20"/>
                <w:szCs w:val="20"/>
              </w:rPr>
            </w:pPr>
            <w:r w:rsidRPr="00586D08">
              <w:rPr>
                <w:sz w:val="20"/>
                <w:szCs w:val="20"/>
              </w:rPr>
              <w:t>1 января 2024 года</w:t>
            </w:r>
          </w:p>
        </w:tc>
        <w:tc>
          <w:tcPr>
            <w:tcW w:w="842" w:type="dxa"/>
          </w:tcPr>
          <w:p w:rsidR="00BC67ED" w:rsidRPr="00586D08" w:rsidRDefault="00BC67ED" w:rsidP="006A1C30">
            <w:pPr>
              <w:pStyle w:val="ConsPlusNormal"/>
              <w:jc w:val="center"/>
              <w:rPr>
                <w:sz w:val="20"/>
                <w:szCs w:val="20"/>
              </w:rPr>
            </w:pPr>
            <w:r w:rsidRPr="00586D08">
              <w:rPr>
                <w:sz w:val="20"/>
                <w:szCs w:val="20"/>
              </w:rPr>
              <w:t>1 января 2025 года</w:t>
            </w:r>
          </w:p>
        </w:tc>
        <w:tc>
          <w:tcPr>
            <w:tcW w:w="2677" w:type="dxa"/>
            <w:vMerge/>
          </w:tcPr>
          <w:p w:rsidR="00BC67ED" w:rsidRPr="00586D08" w:rsidRDefault="00BC67ED" w:rsidP="006A1C30">
            <w:pPr>
              <w:pStyle w:val="ConsPlusNormal"/>
              <w:rPr>
                <w:sz w:val="20"/>
                <w:szCs w:val="20"/>
              </w:rPr>
            </w:pPr>
          </w:p>
        </w:tc>
        <w:tc>
          <w:tcPr>
            <w:tcW w:w="1418" w:type="dxa"/>
            <w:vMerge/>
          </w:tcPr>
          <w:p w:rsidR="00BC67ED" w:rsidRPr="00586D08" w:rsidRDefault="00BC67ED" w:rsidP="006A1C30">
            <w:pPr>
              <w:pStyle w:val="ConsPlusNormal"/>
              <w:rPr>
                <w:sz w:val="20"/>
                <w:szCs w:val="20"/>
              </w:rPr>
            </w:pPr>
          </w:p>
        </w:tc>
      </w:tr>
      <w:tr w:rsidR="008542A8" w:rsidRPr="00586D08" w:rsidTr="008542A8">
        <w:tc>
          <w:tcPr>
            <w:tcW w:w="524" w:type="dxa"/>
          </w:tcPr>
          <w:p w:rsidR="00BC67ED" w:rsidRPr="00586D08" w:rsidRDefault="00BC67ED" w:rsidP="006A1C30">
            <w:pPr>
              <w:pStyle w:val="ConsPlusNormal"/>
              <w:jc w:val="center"/>
              <w:rPr>
                <w:sz w:val="20"/>
                <w:szCs w:val="20"/>
              </w:rPr>
            </w:pPr>
            <w:r w:rsidRPr="00586D08">
              <w:rPr>
                <w:sz w:val="20"/>
                <w:szCs w:val="20"/>
              </w:rPr>
              <w:t>1</w:t>
            </w:r>
          </w:p>
        </w:tc>
        <w:tc>
          <w:tcPr>
            <w:tcW w:w="2380" w:type="dxa"/>
          </w:tcPr>
          <w:p w:rsidR="00BC67ED" w:rsidRPr="00586D08" w:rsidRDefault="00BC67ED" w:rsidP="006A1C30">
            <w:pPr>
              <w:pStyle w:val="ConsPlusNormal"/>
              <w:jc w:val="center"/>
              <w:rPr>
                <w:sz w:val="20"/>
                <w:szCs w:val="20"/>
              </w:rPr>
            </w:pPr>
            <w:r w:rsidRPr="00586D08">
              <w:rPr>
                <w:sz w:val="20"/>
                <w:szCs w:val="20"/>
              </w:rPr>
              <w:t>2</w:t>
            </w:r>
          </w:p>
        </w:tc>
        <w:tc>
          <w:tcPr>
            <w:tcW w:w="2711" w:type="dxa"/>
          </w:tcPr>
          <w:p w:rsidR="00BC67ED" w:rsidRPr="00586D08" w:rsidRDefault="00BC67ED" w:rsidP="006A1C30">
            <w:pPr>
              <w:pStyle w:val="ConsPlusNormal"/>
              <w:jc w:val="center"/>
              <w:rPr>
                <w:sz w:val="20"/>
                <w:szCs w:val="20"/>
              </w:rPr>
            </w:pPr>
            <w:r w:rsidRPr="00586D08">
              <w:rPr>
                <w:sz w:val="20"/>
                <w:szCs w:val="20"/>
              </w:rPr>
              <w:t>3</w:t>
            </w:r>
          </w:p>
        </w:tc>
        <w:tc>
          <w:tcPr>
            <w:tcW w:w="2360" w:type="dxa"/>
          </w:tcPr>
          <w:p w:rsidR="00BC67ED" w:rsidRPr="00586D08" w:rsidRDefault="00BC67ED" w:rsidP="006A1C30">
            <w:pPr>
              <w:pStyle w:val="ConsPlusNormal"/>
              <w:jc w:val="center"/>
              <w:rPr>
                <w:sz w:val="20"/>
                <w:szCs w:val="20"/>
              </w:rPr>
            </w:pPr>
            <w:r w:rsidRPr="00586D08">
              <w:rPr>
                <w:sz w:val="20"/>
                <w:szCs w:val="20"/>
              </w:rPr>
              <w:t>4</w:t>
            </w:r>
          </w:p>
        </w:tc>
        <w:tc>
          <w:tcPr>
            <w:tcW w:w="725" w:type="dxa"/>
          </w:tcPr>
          <w:p w:rsidR="00BC67ED" w:rsidRPr="00586D08" w:rsidRDefault="00BC67ED" w:rsidP="006A1C30">
            <w:pPr>
              <w:pStyle w:val="ConsPlusNormal"/>
              <w:jc w:val="center"/>
              <w:rPr>
                <w:sz w:val="20"/>
                <w:szCs w:val="20"/>
              </w:rPr>
            </w:pPr>
            <w:r w:rsidRPr="00586D08">
              <w:rPr>
                <w:sz w:val="20"/>
                <w:szCs w:val="20"/>
              </w:rPr>
              <w:t>5</w:t>
            </w:r>
          </w:p>
        </w:tc>
        <w:tc>
          <w:tcPr>
            <w:tcW w:w="726" w:type="dxa"/>
          </w:tcPr>
          <w:p w:rsidR="00BC67ED" w:rsidRPr="00586D08" w:rsidRDefault="00BC67ED" w:rsidP="006A1C30">
            <w:pPr>
              <w:pStyle w:val="ConsPlusNormal"/>
              <w:jc w:val="center"/>
              <w:rPr>
                <w:sz w:val="20"/>
                <w:szCs w:val="20"/>
              </w:rPr>
            </w:pPr>
            <w:r w:rsidRPr="00586D08">
              <w:rPr>
                <w:sz w:val="20"/>
                <w:szCs w:val="20"/>
              </w:rPr>
              <w:t>6</w:t>
            </w:r>
          </w:p>
        </w:tc>
        <w:tc>
          <w:tcPr>
            <w:tcW w:w="725" w:type="dxa"/>
          </w:tcPr>
          <w:p w:rsidR="00BC67ED" w:rsidRPr="00586D08" w:rsidRDefault="00BC67ED" w:rsidP="006A1C30">
            <w:pPr>
              <w:pStyle w:val="ConsPlusNormal"/>
              <w:jc w:val="center"/>
              <w:rPr>
                <w:sz w:val="20"/>
                <w:szCs w:val="20"/>
              </w:rPr>
            </w:pPr>
            <w:r w:rsidRPr="00586D08">
              <w:rPr>
                <w:sz w:val="20"/>
                <w:szCs w:val="20"/>
              </w:rPr>
              <w:t>7</w:t>
            </w:r>
          </w:p>
        </w:tc>
        <w:tc>
          <w:tcPr>
            <w:tcW w:w="842" w:type="dxa"/>
          </w:tcPr>
          <w:p w:rsidR="00BC67ED" w:rsidRPr="00586D08" w:rsidRDefault="00BC67ED" w:rsidP="006A1C30">
            <w:pPr>
              <w:pStyle w:val="ConsPlusNormal"/>
              <w:jc w:val="center"/>
              <w:rPr>
                <w:sz w:val="20"/>
                <w:szCs w:val="20"/>
              </w:rPr>
            </w:pPr>
            <w:r w:rsidRPr="00586D08">
              <w:rPr>
                <w:sz w:val="20"/>
                <w:szCs w:val="20"/>
              </w:rPr>
              <w:t>8</w:t>
            </w:r>
          </w:p>
        </w:tc>
        <w:tc>
          <w:tcPr>
            <w:tcW w:w="2677" w:type="dxa"/>
          </w:tcPr>
          <w:p w:rsidR="00BC67ED" w:rsidRPr="00586D08" w:rsidRDefault="00BC67ED" w:rsidP="006A1C30">
            <w:pPr>
              <w:pStyle w:val="ConsPlusNormal"/>
              <w:jc w:val="center"/>
              <w:rPr>
                <w:sz w:val="20"/>
                <w:szCs w:val="20"/>
              </w:rPr>
            </w:pPr>
            <w:r w:rsidRPr="00586D08">
              <w:rPr>
                <w:sz w:val="20"/>
                <w:szCs w:val="20"/>
              </w:rPr>
              <w:t>9</w:t>
            </w:r>
          </w:p>
        </w:tc>
        <w:tc>
          <w:tcPr>
            <w:tcW w:w="1418" w:type="dxa"/>
          </w:tcPr>
          <w:p w:rsidR="00BC67ED" w:rsidRPr="00586D08" w:rsidRDefault="00BC67ED" w:rsidP="006A1C30">
            <w:pPr>
              <w:pStyle w:val="ConsPlusNormal"/>
              <w:jc w:val="center"/>
              <w:rPr>
                <w:sz w:val="20"/>
                <w:szCs w:val="20"/>
              </w:rPr>
            </w:pPr>
            <w:r w:rsidRPr="00586D08">
              <w:rPr>
                <w:sz w:val="20"/>
                <w:szCs w:val="20"/>
              </w:rPr>
              <w:t>10</w:t>
            </w:r>
          </w:p>
        </w:tc>
      </w:tr>
      <w:tr w:rsidR="00BC67ED" w:rsidRPr="00586D08" w:rsidTr="008542A8">
        <w:tc>
          <w:tcPr>
            <w:tcW w:w="15088" w:type="dxa"/>
            <w:gridSpan w:val="10"/>
          </w:tcPr>
          <w:p w:rsidR="00BC67ED" w:rsidRPr="00586D08" w:rsidRDefault="00BC67ED" w:rsidP="006A1C30">
            <w:pPr>
              <w:pStyle w:val="ConsPlusNormal"/>
              <w:jc w:val="center"/>
              <w:outlineLvl w:val="1"/>
              <w:rPr>
                <w:sz w:val="20"/>
                <w:szCs w:val="20"/>
              </w:rPr>
            </w:pPr>
            <w:r w:rsidRPr="00586D08">
              <w:rPr>
                <w:sz w:val="20"/>
                <w:szCs w:val="20"/>
              </w:rPr>
              <w:t>Раздел 1. АНАЛИЗ ТЕРРИТОРИИ</w:t>
            </w:r>
          </w:p>
        </w:tc>
      </w:tr>
      <w:tr w:rsidR="008542A8" w:rsidRPr="00586D08" w:rsidTr="008542A8">
        <w:tblPrEx>
          <w:tblBorders>
            <w:insideH w:val="nil"/>
          </w:tblBorders>
        </w:tblPrEx>
        <w:tc>
          <w:tcPr>
            <w:tcW w:w="524" w:type="dxa"/>
            <w:tcBorders>
              <w:bottom w:val="nil"/>
            </w:tcBorders>
          </w:tcPr>
          <w:p w:rsidR="00BC67ED" w:rsidRPr="00586D08" w:rsidRDefault="00BC67ED" w:rsidP="006A1C30">
            <w:pPr>
              <w:pStyle w:val="ConsPlusNormal"/>
              <w:jc w:val="both"/>
              <w:rPr>
                <w:sz w:val="20"/>
                <w:szCs w:val="20"/>
              </w:rPr>
            </w:pPr>
            <w:r w:rsidRPr="00586D08">
              <w:rPr>
                <w:sz w:val="20"/>
                <w:szCs w:val="20"/>
              </w:rPr>
              <w:t>1.1.</w:t>
            </w:r>
          </w:p>
        </w:tc>
        <w:tc>
          <w:tcPr>
            <w:tcW w:w="2380" w:type="dxa"/>
            <w:tcBorders>
              <w:bottom w:val="nil"/>
            </w:tcBorders>
          </w:tcPr>
          <w:p w:rsidR="00BC67ED" w:rsidRPr="00586D08" w:rsidRDefault="00BC67ED" w:rsidP="006A1C30">
            <w:pPr>
              <w:pStyle w:val="ConsPlusNormal"/>
              <w:jc w:val="both"/>
              <w:rPr>
                <w:sz w:val="20"/>
                <w:szCs w:val="20"/>
              </w:rPr>
            </w:pPr>
            <w:r w:rsidRPr="00586D08">
              <w:rPr>
                <w:sz w:val="20"/>
                <w:szCs w:val="20"/>
              </w:rPr>
              <w:t>Обеспечение приведения документов градостроительного зонирования в соответствие с требованиями законодательства Российской Федерации</w:t>
            </w:r>
          </w:p>
        </w:tc>
        <w:tc>
          <w:tcPr>
            <w:tcW w:w="2711" w:type="dxa"/>
            <w:tcBorders>
              <w:bottom w:val="nil"/>
            </w:tcBorders>
          </w:tcPr>
          <w:p w:rsidR="00BC67ED" w:rsidRPr="00586D08" w:rsidRDefault="00BC67ED" w:rsidP="006A1C30">
            <w:pPr>
              <w:pStyle w:val="ConsPlusNormal"/>
              <w:jc w:val="both"/>
              <w:rPr>
                <w:sz w:val="20"/>
                <w:szCs w:val="20"/>
              </w:rPr>
            </w:pPr>
            <w:r w:rsidRPr="00586D08">
              <w:rPr>
                <w:sz w:val="20"/>
                <w:szCs w:val="20"/>
              </w:rPr>
              <w:t>обеспечение исполнительными органами Смоленской области и органами местного самоуправления муниципальных образований Смоленской области направления в орган регистрации прав правил землепользования и застройки, утвержденных в соответствии с требованиями законодательства Российской Федерации, для внесения содержащихся в них сведений в Единый государственный реестр недвижимости</w:t>
            </w: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на территории Смоленской области,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60</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80</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100</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100</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местные бюджеты;</w:t>
            </w:r>
          </w:p>
          <w:p w:rsidR="00BC67ED" w:rsidRPr="00586D08" w:rsidRDefault="00BC67ED" w:rsidP="006A1C30">
            <w:pPr>
              <w:pStyle w:val="ConsPlusNormal"/>
              <w:jc w:val="both"/>
              <w:rPr>
                <w:sz w:val="20"/>
                <w:szCs w:val="20"/>
              </w:rPr>
            </w:pPr>
            <w:r w:rsidRPr="00586D08">
              <w:rPr>
                <w:sz w:val="20"/>
                <w:szCs w:val="20"/>
              </w:rPr>
              <w:t>областной бюджет (субсидии на разработку правил землепользования и застройки сельских поселений);</w:t>
            </w:r>
          </w:p>
          <w:p w:rsidR="00BC67ED" w:rsidRPr="00586D08" w:rsidRDefault="00BC67ED" w:rsidP="006A1C30">
            <w:pPr>
              <w:pStyle w:val="ConsPlusNormal"/>
              <w:jc w:val="both"/>
              <w:rPr>
                <w:sz w:val="20"/>
                <w:szCs w:val="20"/>
              </w:rPr>
            </w:pPr>
            <w:r w:rsidRPr="00586D08">
              <w:rPr>
                <w:sz w:val="20"/>
                <w:szCs w:val="20"/>
              </w:rPr>
              <w:t>местные бюджеты</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t xml:space="preserve">(в ред. </w:t>
            </w:r>
            <w:hyperlink r:id="rId77">
              <w:r w:rsidRPr="00586D08">
                <w:rPr>
                  <w:color w:val="0000FF"/>
                  <w:sz w:val="20"/>
                  <w:szCs w:val="20"/>
                </w:rPr>
                <w:t>распоряжения</w:t>
              </w:r>
            </w:hyperlink>
            <w:r w:rsidRPr="00586D08">
              <w:rPr>
                <w:sz w:val="20"/>
                <w:szCs w:val="20"/>
              </w:rPr>
              <w:t xml:space="preserve"> Администрации Смоленской области от 02.11.2022 N 1592-р/</w:t>
            </w:r>
            <w:proofErr w:type="spellStart"/>
            <w:r w:rsidRPr="00586D08">
              <w:rPr>
                <w:sz w:val="20"/>
                <w:szCs w:val="20"/>
              </w:rPr>
              <w:t>адм</w:t>
            </w:r>
            <w:proofErr w:type="spellEnd"/>
            <w:r w:rsidRPr="00586D08">
              <w:rPr>
                <w:sz w:val="20"/>
                <w:szCs w:val="20"/>
              </w:rPr>
              <w:t>)</w:t>
            </w:r>
          </w:p>
        </w:tc>
      </w:tr>
      <w:tr w:rsidR="008542A8" w:rsidRPr="00586D08" w:rsidTr="008542A8">
        <w:tc>
          <w:tcPr>
            <w:tcW w:w="524"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1.2.</w:t>
            </w:r>
          </w:p>
        </w:tc>
        <w:tc>
          <w:tcPr>
            <w:tcW w:w="2380"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 xml:space="preserve">Учет в Едином государственном реестре недвижимости объектов недвижимости, расположенных на территории Смоленской области, в том числе земельных участков с границами, </w:t>
            </w:r>
            <w:r w:rsidRPr="00586D08">
              <w:rPr>
                <w:sz w:val="20"/>
                <w:szCs w:val="20"/>
              </w:rPr>
              <w:lastRenderedPageBreak/>
              <w:t>установленными в соответствии с требованиями законодательства Российской Федерации</w:t>
            </w:r>
          </w:p>
        </w:tc>
        <w:tc>
          <w:tcPr>
            <w:tcW w:w="2711" w:type="dxa"/>
          </w:tcPr>
          <w:p w:rsidR="00BC67ED" w:rsidRPr="00586D08" w:rsidRDefault="00BC67ED" w:rsidP="006A1C30">
            <w:pPr>
              <w:pStyle w:val="ConsPlusNormal"/>
              <w:jc w:val="both"/>
              <w:rPr>
                <w:sz w:val="20"/>
                <w:szCs w:val="20"/>
              </w:rPr>
            </w:pPr>
            <w:r w:rsidRPr="00586D08">
              <w:rPr>
                <w:sz w:val="20"/>
                <w:szCs w:val="20"/>
              </w:rPr>
              <w:lastRenderedPageBreak/>
              <w:t>организация работ по установлению в соответствии с требованиями законодательства Российской Федерации границ земельных участков, сведения о которых внесены в Единый государственный реестр недвижимости</w:t>
            </w:r>
          </w:p>
        </w:tc>
        <w:tc>
          <w:tcPr>
            <w:tcW w:w="2360" w:type="dxa"/>
          </w:tcPr>
          <w:p w:rsidR="00BC67ED" w:rsidRPr="00586D08" w:rsidRDefault="00BC67ED" w:rsidP="006A1C30">
            <w:pPr>
              <w:pStyle w:val="ConsPlusNormal"/>
              <w:jc w:val="both"/>
              <w:rPr>
                <w:sz w:val="20"/>
                <w:szCs w:val="20"/>
              </w:rPr>
            </w:pPr>
            <w:r w:rsidRPr="00586D08">
              <w:rPr>
                <w:sz w:val="20"/>
                <w:szCs w:val="20"/>
              </w:rPr>
              <w:t xml:space="preserve">доля площади земельных участков, расположенных на территории Смоленской области и учтенных в Едином государственном реестре недвижимости, с границами, установленными в </w:t>
            </w:r>
            <w:r w:rsidRPr="00586D08">
              <w:rPr>
                <w:sz w:val="20"/>
                <w:szCs w:val="20"/>
              </w:rPr>
              <w:lastRenderedPageBreak/>
              <w:t>соответствии с требованиями законодательства Российской Федерации, в площади территории Смоленской области (без учета земель, покрытых поверхностными водными объектами, земель лесного фонда и земель запаса),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lastRenderedPageBreak/>
              <w:t>85</w:t>
            </w:r>
          </w:p>
        </w:tc>
        <w:tc>
          <w:tcPr>
            <w:tcW w:w="726" w:type="dxa"/>
          </w:tcPr>
          <w:p w:rsidR="00BC67ED" w:rsidRPr="00586D08" w:rsidRDefault="00BC67ED" w:rsidP="006A1C30">
            <w:pPr>
              <w:pStyle w:val="ConsPlusNormal"/>
              <w:jc w:val="center"/>
              <w:rPr>
                <w:sz w:val="20"/>
                <w:szCs w:val="20"/>
              </w:rPr>
            </w:pPr>
            <w:r w:rsidRPr="00586D08">
              <w:rPr>
                <w:sz w:val="20"/>
                <w:szCs w:val="20"/>
              </w:rPr>
              <w:t>90</w:t>
            </w:r>
          </w:p>
        </w:tc>
        <w:tc>
          <w:tcPr>
            <w:tcW w:w="725" w:type="dxa"/>
          </w:tcPr>
          <w:p w:rsidR="00BC67ED" w:rsidRPr="00586D08" w:rsidRDefault="00BC67ED" w:rsidP="006A1C30">
            <w:pPr>
              <w:pStyle w:val="ConsPlusNormal"/>
              <w:jc w:val="center"/>
              <w:rPr>
                <w:sz w:val="20"/>
                <w:szCs w:val="20"/>
              </w:rPr>
            </w:pPr>
            <w:r w:rsidRPr="00586D08">
              <w:rPr>
                <w:sz w:val="20"/>
                <w:szCs w:val="20"/>
              </w:rPr>
              <w:t>95</w:t>
            </w:r>
          </w:p>
        </w:tc>
        <w:tc>
          <w:tcPr>
            <w:tcW w:w="842" w:type="dxa"/>
          </w:tcPr>
          <w:p w:rsidR="00BC67ED" w:rsidRPr="00586D08" w:rsidRDefault="00BC67ED" w:rsidP="006A1C30">
            <w:pPr>
              <w:pStyle w:val="ConsPlusNormal"/>
              <w:jc w:val="center"/>
              <w:rPr>
                <w:sz w:val="20"/>
                <w:szCs w:val="20"/>
              </w:rPr>
            </w:pPr>
            <w:r w:rsidRPr="00586D08">
              <w:rPr>
                <w:sz w:val="20"/>
                <w:szCs w:val="20"/>
              </w:rPr>
              <w:t>100</w:t>
            </w:r>
          </w:p>
        </w:tc>
        <w:tc>
          <w:tcPr>
            <w:tcW w:w="2677" w:type="dxa"/>
          </w:tcPr>
          <w:p w:rsidR="00BC67ED" w:rsidRPr="00586D08" w:rsidRDefault="00BC67ED" w:rsidP="006A1C30">
            <w:pPr>
              <w:pStyle w:val="ConsPlusNormal"/>
              <w:jc w:val="both"/>
              <w:rPr>
                <w:sz w:val="20"/>
                <w:szCs w:val="20"/>
              </w:rPr>
            </w:pPr>
            <w:r w:rsidRPr="00586D08">
              <w:rPr>
                <w:sz w:val="20"/>
                <w:szCs w:val="20"/>
              </w:rPr>
              <w:t xml:space="preserve">Управление Федеральной службы государственной регистрации, кадастра и картографии по Смоленской области (далее - Управление </w:t>
            </w:r>
            <w:proofErr w:type="spellStart"/>
            <w:r w:rsidRPr="00586D08">
              <w:rPr>
                <w:sz w:val="20"/>
                <w:szCs w:val="20"/>
              </w:rPr>
              <w:t>Росреестра</w:t>
            </w:r>
            <w:proofErr w:type="spellEnd"/>
            <w:r w:rsidRPr="00586D08">
              <w:rPr>
                <w:sz w:val="20"/>
                <w:szCs w:val="20"/>
              </w:rPr>
              <w:t>) (по согласованию);</w:t>
            </w:r>
          </w:p>
          <w:p w:rsidR="00BC67ED" w:rsidRPr="00586D08" w:rsidRDefault="00BC67ED" w:rsidP="006A1C30">
            <w:pPr>
              <w:pStyle w:val="ConsPlusNormal"/>
              <w:jc w:val="both"/>
              <w:rPr>
                <w:sz w:val="20"/>
                <w:szCs w:val="20"/>
              </w:rPr>
            </w:pPr>
            <w:r w:rsidRPr="00586D08">
              <w:rPr>
                <w:sz w:val="20"/>
                <w:szCs w:val="20"/>
              </w:rPr>
              <w:t xml:space="preserve">органы местного самоуправления </w:t>
            </w:r>
            <w:r w:rsidRPr="00586D08">
              <w:rPr>
                <w:sz w:val="20"/>
                <w:szCs w:val="20"/>
              </w:rPr>
              <w:lastRenderedPageBreak/>
              <w:t>муниципальных образований Смоленской области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8542A8" w:rsidRPr="00586D08" w:rsidTr="008542A8">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проведение работ по определению границ территорий объектов культурного наследия (памятников истории и культуры) народов Российской Федерации, границ зон охраны таких объектов и включение в Единый государственный реестр недвижимости таких сведений, а также актуализация сведений об объектах культурного наследия в части определения их статуса принадлежности к объектам культурного наследия</w:t>
            </w:r>
          </w:p>
        </w:tc>
        <w:tc>
          <w:tcPr>
            <w:tcW w:w="2360" w:type="dxa"/>
          </w:tcPr>
          <w:p w:rsidR="00BC67ED" w:rsidRPr="00586D08" w:rsidRDefault="00BC67ED" w:rsidP="006A1C30">
            <w:pPr>
              <w:pStyle w:val="ConsPlusNormal"/>
              <w:jc w:val="both"/>
              <w:rPr>
                <w:sz w:val="20"/>
                <w:szCs w:val="20"/>
              </w:rPr>
            </w:pPr>
            <w:r w:rsidRPr="00586D08">
              <w:rPr>
                <w:sz w:val="20"/>
                <w:szCs w:val="20"/>
              </w:rPr>
              <w:t xml:space="preserve">доля объектов недвижимости, включенных в единый государственный реестр объектов культурного наследия (памятников истории и культуры) народов Российской Федерации (за исключением объектов культурного наследия, включенных в перечень отдельных объектов культурного наследия федерального значения, полномочия по государственной охране которых осуществляются Министерством культуры Российской Федерации, утвержденный Распоряжением Правительства Российской Федерации от 01.06.2009 N 759-р, а также объектов религиозного значения), сведения о которых внесены в Единый государственный реестр недвижимости, в общем </w:t>
            </w:r>
            <w:r w:rsidRPr="00586D08">
              <w:rPr>
                <w:sz w:val="20"/>
                <w:szCs w:val="20"/>
              </w:rPr>
              <w:lastRenderedPageBreak/>
              <w:t>количестве таких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территории Смоленской области,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lastRenderedPageBreak/>
              <w:t>85</w:t>
            </w:r>
          </w:p>
        </w:tc>
        <w:tc>
          <w:tcPr>
            <w:tcW w:w="726" w:type="dxa"/>
          </w:tcPr>
          <w:p w:rsidR="00BC67ED" w:rsidRPr="00586D08" w:rsidRDefault="00BC67ED" w:rsidP="006A1C30">
            <w:pPr>
              <w:pStyle w:val="ConsPlusNormal"/>
              <w:jc w:val="center"/>
              <w:rPr>
                <w:sz w:val="20"/>
                <w:szCs w:val="20"/>
              </w:rPr>
            </w:pPr>
            <w:r w:rsidRPr="00586D08">
              <w:rPr>
                <w:sz w:val="20"/>
                <w:szCs w:val="20"/>
              </w:rPr>
              <w:t>90</w:t>
            </w:r>
          </w:p>
        </w:tc>
        <w:tc>
          <w:tcPr>
            <w:tcW w:w="725" w:type="dxa"/>
          </w:tcPr>
          <w:p w:rsidR="00BC67ED" w:rsidRPr="00586D08" w:rsidRDefault="00BC67ED" w:rsidP="006A1C30">
            <w:pPr>
              <w:pStyle w:val="ConsPlusNormal"/>
              <w:jc w:val="center"/>
              <w:rPr>
                <w:sz w:val="20"/>
                <w:szCs w:val="20"/>
              </w:rPr>
            </w:pPr>
            <w:r w:rsidRPr="00586D08">
              <w:rPr>
                <w:sz w:val="20"/>
                <w:szCs w:val="20"/>
              </w:rPr>
              <w:t>95</w:t>
            </w:r>
          </w:p>
        </w:tc>
        <w:tc>
          <w:tcPr>
            <w:tcW w:w="842" w:type="dxa"/>
          </w:tcPr>
          <w:p w:rsidR="00BC67ED" w:rsidRPr="00586D08" w:rsidRDefault="00BC67ED" w:rsidP="006A1C30">
            <w:pPr>
              <w:pStyle w:val="ConsPlusNormal"/>
              <w:jc w:val="center"/>
              <w:rPr>
                <w:sz w:val="20"/>
                <w:szCs w:val="20"/>
              </w:rPr>
            </w:pPr>
            <w:r w:rsidRPr="00586D08">
              <w:rPr>
                <w:sz w:val="20"/>
                <w:szCs w:val="20"/>
              </w:rPr>
              <w:t>100</w:t>
            </w:r>
          </w:p>
        </w:tc>
        <w:tc>
          <w:tcPr>
            <w:tcW w:w="2677" w:type="dxa"/>
          </w:tcPr>
          <w:p w:rsidR="00BC67ED" w:rsidRPr="00586D08" w:rsidRDefault="00BC67ED" w:rsidP="006A1C30">
            <w:pPr>
              <w:pStyle w:val="ConsPlusNormal"/>
              <w:jc w:val="both"/>
              <w:rPr>
                <w:sz w:val="20"/>
                <w:szCs w:val="20"/>
              </w:rPr>
            </w:pPr>
            <w:r w:rsidRPr="00586D08">
              <w:rPr>
                <w:sz w:val="20"/>
                <w:szCs w:val="20"/>
              </w:rPr>
              <w:t>Главное управление Смоленской области по культурному наследию;</w:t>
            </w:r>
          </w:p>
          <w:p w:rsidR="00BC67ED" w:rsidRPr="00586D08" w:rsidRDefault="00BC67ED" w:rsidP="006A1C30">
            <w:pPr>
              <w:pStyle w:val="ConsPlusNormal"/>
              <w:jc w:val="both"/>
              <w:rPr>
                <w:sz w:val="20"/>
                <w:szCs w:val="20"/>
              </w:rPr>
            </w:pPr>
            <w:r w:rsidRPr="00586D08">
              <w:rPr>
                <w:sz w:val="20"/>
                <w:szCs w:val="20"/>
              </w:rPr>
              <w:t>филиал Публично-правовой компании "</w:t>
            </w:r>
            <w:proofErr w:type="spellStart"/>
            <w:r w:rsidRPr="00586D08">
              <w:rPr>
                <w:sz w:val="20"/>
                <w:szCs w:val="20"/>
              </w:rPr>
              <w:t>Роскадастр</w:t>
            </w:r>
            <w:proofErr w:type="spellEnd"/>
            <w:r w:rsidRPr="00586D08">
              <w:rPr>
                <w:sz w:val="20"/>
                <w:szCs w:val="20"/>
              </w:rPr>
              <w:t>" по Смоленской области (далее - филиал ППК "</w:t>
            </w:r>
            <w:proofErr w:type="spellStart"/>
            <w:r w:rsidRPr="00586D08">
              <w:rPr>
                <w:sz w:val="20"/>
                <w:szCs w:val="20"/>
              </w:rPr>
              <w:t>Роскадастр</w:t>
            </w:r>
            <w:proofErr w:type="spellEnd"/>
            <w:r w:rsidRPr="00586D08">
              <w:rPr>
                <w:sz w:val="20"/>
                <w:szCs w:val="20"/>
              </w:rPr>
              <w:t>")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t>областной бюджет</w:t>
            </w:r>
          </w:p>
        </w:tc>
      </w:tr>
      <w:tr w:rsidR="008542A8" w:rsidRPr="00586D08" w:rsidTr="008542A8">
        <w:tblPrEx>
          <w:tblBorders>
            <w:insideH w:val="nil"/>
          </w:tblBorders>
        </w:tblPrEx>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доля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(за исключением объектов культурного наследия, включенных в перечень отдельных объектов культурного наследия федерального значения, полномочия по государственной охране которых осуществляются Министерством культуры Российской Федерации, утвержденный Распоряжением Правительства Российской Федерации от 01.06.2009 N 759-р, а также объектов религиозного значения), сведения о которых внесены в Единый государственный реестр </w:t>
            </w:r>
            <w:r w:rsidRPr="00586D08">
              <w:rPr>
                <w:sz w:val="20"/>
                <w:szCs w:val="20"/>
              </w:rPr>
              <w:lastRenderedPageBreak/>
              <w:t>недвижимости, в общем количестве таких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территории Смоленской области,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lastRenderedPageBreak/>
              <w:t>90</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95</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95</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100</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Главное управление Смоленской области по культурному наследию;</w:t>
            </w:r>
          </w:p>
          <w:p w:rsidR="00BC67ED" w:rsidRPr="00586D08" w:rsidRDefault="00BC67ED" w:rsidP="006A1C30">
            <w:pPr>
              <w:pStyle w:val="ConsPlusNormal"/>
              <w:jc w:val="both"/>
              <w:rPr>
                <w:sz w:val="20"/>
                <w:szCs w:val="20"/>
              </w:rPr>
            </w:pPr>
            <w:r w:rsidRPr="00586D08">
              <w:rPr>
                <w:sz w:val="20"/>
                <w:szCs w:val="20"/>
              </w:rPr>
              <w:t>филиал ППК "</w:t>
            </w:r>
            <w:proofErr w:type="spellStart"/>
            <w:r w:rsidRPr="00586D08">
              <w:rPr>
                <w:sz w:val="20"/>
                <w:szCs w:val="20"/>
              </w:rPr>
              <w:t>Роскадастр</w:t>
            </w:r>
            <w:proofErr w:type="spellEnd"/>
            <w:r w:rsidRPr="00586D08">
              <w:rPr>
                <w:sz w:val="20"/>
                <w:szCs w:val="20"/>
              </w:rPr>
              <w:t>"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областной бюджет</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(п. 1.2 в ред. </w:t>
            </w:r>
            <w:hyperlink r:id="rId78">
              <w:r w:rsidRPr="00586D08">
                <w:rPr>
                  <w:color w:val="0000FF"/>
                  <w:sz w:val="20"/>
                  <w:szCs w:val="20"/>
                </w:rPr>
                <w:t>распоряжения</w:t>
              </w:r>
            </w:hyperlink>
            <w:r w:rsidRPr="00586D08">
              <w:rPr>
                <w:sz w:val="20"/>
                <w:szCs w:val="20"/>
              </w:rPr>
              <w:t xml:space="preserve"> Администрации Смоленской области</w:t>
            </w:r>
          </w:p>
          <w:p w:rsidR="00BC67ED" w:rsidRPr="00586D08" w:rsidRDefault="00BC67ED" w:rsidP="006A1C30">
            <w:pPr>
              <w:pStyle w:val="ConsPlusNormal"/>
              <w:jc w:val="both"/>
              <w:rPr>
                <w:sz w:val="20"/>
                <w:szCs w:val="20"/>
              </w:rPr>
            </w:pPr>
            <w:r w:rsidRPr="00586D08">
              <w:rPr>
                <w:sz w:val="20"/>
                <w:szCs w:val="20"/>
              </w:rPr>
              <w:t>от 24.04.2023 N 668-р/</w:t>
            </w:r>
            <w:proofErr w:type="spellStart"/>
            <w:r w:rsidRPr="00586D08">
              <w:rPr>
                <w:sz w:val="20"/>
                <w:szCs w:val="20"/>
              </w:rPr>
              <w:t>адм</w:t>
            </w:r>
            <w:proofErr w:type="spellEnd"/>
            <w:r w:rsidRPr="00586D08">
              <w:rPr>
                <w:sz w:val="20"/>
                <w:szCs w:val="20"/>
              </w:rPr>
              <w:t>)</w:t>
            </w:r>
          </w:p>
        </w:tc>
      </w:tr>
      <w:tr w:rsidR="008542A8" w:rsidRPr="00586D08" w:rsidTr="008542A8">
        <w:tc>
          <w:tcPr>
            <w:tcW w:w="524"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1.3.</w:t>
            </w:r>
          </w:p>
        </w:tc>
        <w:tc>
          <w:tcPr>
            <w:tcW w:w="2380"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Внесение в Единый государственный реестр недвижимости сведений о границах административно-территориальных образований</w:t>
            </w:r>
          </w:p>
        </w:tc>
        <w:tc>
          <w:tcPr>
            <w:tcW w:w="2711"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w:t>
            </w:r>
          </w:p>
        </w:tc>
        <w:tc>
          <w:tcPr>
            <w:tcW w:w="2360" w:type="dxa"/>
          </w:tcPr>
          <w:p w:rsidR="00BC67ED" w:rsidRPr="00586D08" w:rsidRDefault="00BC67ED" w:rsidP="006A1C30">
            <w:pPr>
              <w:pStyle w:val="ConsPlusNormal"/>
              <w:jc w:val="both"/>
              <w:rPr>
                <w:sz w:val="20"/>
                <w:szCs w:val="20"/>
              </w:rPr>
            </w:pPr>
            <w:r w:rsidRPr="00586D08">
              <w:rPr>
                <w:sz w:val="20"/>
                <w:szCs w:val="20"/>
              </w:rPr>
              <w:t>доля количества участков границ между субъектами Российской Федерации, сведения о которых внесены в Единый государственный реестр недвижимости, в общем количестве участков границ между субъектами Российской Федерации,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t>100</w:t>
            </w:r>
          </w:p>
        </w:tc>
        <w:tc>
          <w:tcPr>
            <w:tcW w:w="726" w:type="dxa"/>
          </w:tcPr>
          <w:p w:rsidR="00BC67ED" w:rsidRPr="00586D08" w:rsidRDefault="00BC67ED" w:rsidP="006A1C30">
            <w:pPr>
              <w:pStyle w:val="ConsPlusNormal"/>
              <w:jc w:val="center"/>
              <w:rPr>
                <w:sz w:val="20"/>
                <w:szCs w:val="20"/>
              </w:rPr>
            </w:pPr>
            <w:r w:rsidRPr="00586D08">
              <w:rPr>
                <w:sz w:val="20"/>
                <w:szCs w:val="20"/>
              </w:rPr>
              <w:t>100</w:t>
            </w:r>
          </w:p>
        </w:tc>
        <w:tc>
          <w:tcPr>
            <w:tcW w:w="725" w:type="dxa"/>
          </w:tcPr>
          <w:p w:rsidR="00BC67ED" w:rsidRPr="00586D08" w:rsidRDefault="00BC67ED" w:rsidP="006A1C30">
            <w:pPr>
              <w:pStyle w:val="ConsPlusNormal"/>
              <w:jc w:val="center"/>
              <w:rPr>
                <w:sz w:val="20"/>
                <w:szCs w:val="20"/>
              </w:rPr>
            </w:pPr>
            <w:r w:rsidRPr="00586D08">
              <w:rPr>
                <w:sz w:val="20"/>
                <w:szCs w:val="20"/>
              </w:rPr>
              <w:t>100</w:t>
            </w:r>
          </w:p>
        </w:tc>
        <w:tc>
          <w:tcPr>
            <w:tcW w:w="842" w:type="dxa"/>
          </w:tcPr>
          <w:p w:rsidR="00BC67ED" w:rsidRPr="00586D08" w:rsidRDefault="00BC67ED" w:rsidP="006A1C30">
            <w:pPr>
              <w:pStyle w:val="ConsPlusNormal"/>
              <w:jc w:val="center"/>
              <w:rPr>
                <w:sz w:val="20"/>
                <w:szCs w:val="20"/>
              </w:rPr>
            </w:pPr>
            <w:r w:rsidRPr="00586D08">
              <w:rPr>
                <w:sz w:val="20"/>
                <w:szCs w:val="20"/>
              </w:rPr>
              <w:t>100</w:t>
            </w:r>
          </w:p>
        </w:tc>
        <w:tc>
          <w:tcPr>
            <w:tcW w:w="2677" w:type="dxa"/>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внутренней политике; Департамент имущественных и земельных отношений Смоленской области;</w:t>
            </w:r>
          </w:p>
          <w:p w:rsidR="00BC67ED" w:rsidRPr="00586D08" w:rsidRDefault="00BC67ED" w:rsidP="006A1C30">
            <w:pPr>
              <w:pStyle w:val="ConsPlusNormal"/>
              <w:jc w:val="both"/>
              <w:rPr>
                <w:sz w:val="20"/>
                <w:szCs w:val="20"/>
              </w:rPr>
            </w:pPr>
            <w:r w:rsidRPr="00586D08">
              <w:rPr>
                <w:sz w:val="20"/>
                <w:szCs w:val="20"/>
              </w:rPr>
              <w:t>филиал ППК "</w:t>
            </w:r>
            <w:proofErr w:type="spellStart"/>
            <w:r w:rsidRPr="00586D08">
              <w:rPr>
                <w:sz w:val="20"/>
                <w:szCs w:val="20"/>
              </w:rPr>
              <w:t>Роскадастр</w:t>
            </w:r>
            <w:proofErr w:type="spellEnd"/>
            <w:r w:rsidRPr="00586D08">
              <w:rPr>
                <w:sz w:val="20"/>
                <w:szCs w:val="20"/>
              </w:rPr>
              <w:t>"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t>областной бюджет</w:t>
            </w:r>
          </w:p>
        </w:tc>
      </w:tr>
      <w:tr w:rsidR="008542A8" w:rsidRPr="00586D08" w:rsidTr="008542A8">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Pr>
          <w:p w:rsidR="00BC67ED" w:rsidRPr="00586D08" w:rsidRDefault="00BC67ED" w:rsidP="006A1C30">
            <w:pPr>
              <w:pStyle w:val="ConsPlusNormal"/>
              <w:jc w:val="both"/>
              <w:rPr>
                <w:sz w:val="20"/>
                <w:szCs w:val="20"/>
              </w:rPr>
            </w:pPr>
            <w:r w:rsidRPr="00586D08">
              <w:rPr>
                <w:sz w:val="20"/>
                <w:szCs w:val="20"/>
              </w:rPr>
              <w:t>доля муниципальных образований Смоленской области, сведения о границах которых внесены в Единый государственный реестр недвижимости, в общем количестве муниципальных образований Смоленской области,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t>100</w:t>
            </w:r>
          </w:p>
        </w:tc>
        <w:tc>
          <w:tcPr>
            <w:tcW w:w="726" w:type="dxa"/>
          </w:tcPr>
          <w:p w:rsidR="00BC67ED" w:rsidRPr="00586D08" w:rsidRDefault="00BC67ED" w:rsidP="006A1C30">
            <w:pPr>
              <w:pStyle w:val="ConsPlusNormal"/>
              <w:jc w:val="center"/>
              <w:rPr>
                <w:sz w:val="20"/>
                <w:szCs w:val="20"/>
              </w:rPr>
            </w:pPr>
            <w:r w:rsidRPr="00586D08">
              <w:rPr>
                <w:sz w:val="20"/>
                <w:szCs w:val="20"/>
              </w:rPr>
              <w:t>100</w:t>
            </w:r>
          </w:p>
        </w:tc>
        <w:tc>
          <w:tcPr>
            <w:tcW w:w="725" w:type="dxa"/>
          </w:tcPr>
          <w:p w:rsidR="00BC67ED" w:rsidRPr="00586D08" w:rsidRDefault="00BC67ED" w:rsidP="006A1C30">
            <w:pPr>
              <w:pStyle w:val="ConsPlusNormal"/>
              <w:jc w:val="center"/>
              <w:rPr>
                <w:sz w:val="20"/>
                <w:szCs w:val="20"/>
              </w:rPr>
            </w:pPr>
            <w:r w:rsidRPr="00586D08">
              <w:rPr>
                <w:sz w:val="20"/>
                <w:szCs w:val="20"/>
              </w:rPr>
              <w:t>100</w:t>
            </w:r>
          </w:p>
        </w:tc>
        <w:tc>
          <w:tcPr>
            <w:tcW w:w="842" w:type="dxa"/>
          </w:tcPr>
          <w:p w:rsidR="00BC67ED" w:rsidRPr="00586D08" w:rsidRDefault="00BC67ED" w:rsidP="006A1C30">
            <w:pPr>
              <w:pStyle w:val="ConsPlusNormal"/>
              <w:jc w:val="center"/>
              <w:rPr>
                <w:sz w:val="20"/>
                <w:szCs w:val="20"/>
              </w:rPr>
            </w:pPr>
            <w:r w:rsidRPr="00586D08">
              <w:rPr>
                <w:sz w:val="20"/>
                <w:szCs w:val="20"/>
              </w:rPr>
              <w:t>100</w:t>
            </w:r>
          </w:p>
        </w:tc>
        <w:tc>
          <w:tcPr>
            <w:tcW w:w="2677" w:type="dxa"/>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внутренней политике; органы местного самоуправления муниципальных образований Смоленской области (по согласованию);</w:t>
            </w:r>
          </w:p>
          <w:p w:rsidR="00BC67ED" w:rsidRPr="00586D08" w:rsidRDefault="00BC67ED" w:rsidP="006A1C30">
            <w:pPr>
              <w:pStyle w:val="ConsPlusNormal"/>
              <w:jc w:val="both"/>
              <w:rPr>
                <w:sz w:val="20"/>
                <w:szCs w:val="20"/>
              </w:rPr>
            </w:pPr>
            <w:r w:rsidRPr="00586D08">
              <w:rPr>
                <w:sz w:val="20"/>
                <w:szCs w:val="20"/>
              </w:rPr>
              <w:t>филиал ППК "</w:t>
            </w:r>
            <w:proofErr w:type="spellStart"/>
            <w:r w:rsidRPr="00586D08">
              <w:rPr>
                <w:sz w:val="20"/>
                <w:szCs w:val="20"/>
              </w:rPr>
              <w:t>Роскадастр</w:t>
            </w:r>
            <w:proofErr w:type="spellEnd"/>
            <w:r w:rsidRPr="00586D08">
              <w:rPr>
                <w:sz w:val="20"/>
                <w:szCs w:val="20"/>
              </w:rPr>
              <w:t>"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t>местные бюджеты</w:t>
            </w:r>
          </w:p>
        </w:tc>
      </w:tr>
      <w:tr w:rsidR="008542A8" w:rsidRPr="00586D08" w:rsidTr="008542A8">
        <w:tblPrEx>
          <w:tblBorders>
            <w:insideH w:val="nil"/>
          </w:tblBorders>
        </w:tblPrEx>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доля населенных пунктов Смоленской области, </w:t>
            </w:r>
            <w:r w:rsidRPr="00586D08">
              <w:rPr>
                <w:sz w:val="20"/>
                <w:szCs w:val="20"/>
              </w:rPr>
              <w:lastRenderedPageBreak/>
              <w:t>сведения о границах которых внесены в Единый государственный реестр недвижимости, в общем количестве населенных пунктов Смоленской области,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lastRenderedPageBreak/>
              <w:t>65</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80</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100</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100</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органы местного самоуправления </w:t>
            </w:r>
            <w:r w:rsidRPr="00586D08">
              <w:rPr>
                <w:sz w:val="20"/>
                <w:szCs w:val="20"/>
              </w:rPr>
              <w:lastRenderedPageBreak/>
              <w:t>муниципальных образований Смоленской области (по согласованию);</w:t>
            </w:r>
          </w:p>
          <w:p w:rsidR="00BC67ED" w:rsidRPr="00586D08" w:rsidRDefault="00BC67ED" w:rsidP="006A1C30">
            <w:pPr>
              <w:pStyle w:val="ConsPlusNormal"/>
              <w:jc w:val="both"/>
              <w:rPr>
                <w:sz w:val="20"/>
                <w:szCs w:val="20"/>
              </w:rPr>
            </w:pPr>
            <w:r w:rsidRPr="00586D08">
              <w:rPr>
                <w:sz w:val="20"/>
                <w:szCs w:val="20"/>
              </w:rPr>
              <w:t>Департамент Смоленской области по строительству и жилищно-коммунальному хозяйству; Департамент Смоленской области по внутренней политике; филиал ППК "</w:t>
            </w:r>
            <w:proofErr w:type="spellStart"/>
            <w:r w:rsidRPr="00586D08">
              <w:rPr>
                <w:sz w:val="20"/>
                <w:szCs w:val="20"/>
              </w:rPr>
              <w:t>Роскадастр</w:t>
            </w:r>
            <w:proofErr w:type="spellEnd"/>
            <w:r w:rsidRPr="00586D08">
              <w:rPr>
                <w:sz w:val="20"/>
                <w:szCs w:val="20"/>
              </w:rPr>
              <w:t>"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местные бюджеты</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(п. 1.3 в ред. </w:t>
            </w:r>
            <w:hyperlink r:id="rId79">
              <w:r w:rsidRPr="00586D08">
                <w:rPr>
                  <w:color w:val="0000FF"/>
                  <w:sz w:val="20"/>
                  <w:szCs w:val="20"/>
                </w:rPr>
                <w:t>распоряжения</w:t>
              </w:r>
            </w:hyperlink>
            <w:r w:rsidRPr="00586D08">
              <w:rPr>
                <w:sz w:val="20"/>
                <w:szCs w:val="20"/>
              </w:rPr>
              <w:t xml:space="preserve"> Администрации Смоленской области</w:t>
            </w:r>
          </w:p>
          <w:p w:rsidR="00BC67ED" w:rsidRPr="00586D08" w:rsidRDefault="00BC67ED" w:rsidP="006A1C30">
            <w:pPr>
              <w:pStyle w:val="ConsPlusNormal"/>
              <w:jc w:val="both"/>
              <w:rPr>
                <w:sz w:val="20"/>
                <w:szCs w:val="20"/>
              </w:rPr>
            </w:pPr>
            <w:r w:rsidRPr="00586D08">
              <w:rPr>
                <w:sz w:val="20"/>
                <w:szCs w:val="20"/>
              </w:rPr>
              <w:t>от 24.04.2023 N 668-р/</w:t>
            </w:r>
            <w:proofErr w:type="spellStart"/>
            <w:r w:rsidRPr="00586D08">
              <w:rPr>
                <w:sz w:val="20"/>
                <w:szCs w:val="20"/>
              </w:rPr>
              <w:t>адм</w:t>
            </w:r>
            <w:proofErr w:type="spellEnd"/>
            <w:r w:rsidRPr="00586D08">
              <w:rPr>
                <w:sz w:val="20"/>
                <w:szCs w:val="20"/>
              </w:rPr>
              <w:t>)</w:t>
            </w:r>
          </w:p>
        </w:tc>
      </w:tr>
      <w:tr w:rsidR="008542A8" w:rsidRPr="00586D08" w:rsidTr="008542A8">
        <w:tblPrEx>
          <w:tblBorders>
            <w:insideH w:val="nil"/>
          </w:tblBorders>
        </w:tblPrEx>
        <w:tc>
          <w:tcPr>
            <w:tcW w:w="524" w:type="dxa"/>
            <w:tcBorders>
              <w:bottom w:val="nil"/>
            </w:tcBorders>
          </w:tcPr>
          <w:p w:rsidR="00BC67ED" w:rsidRPr="00586D08" w:rsidRDefault="00BC67ED" w:rsidP="006A1C30">
            <w:pPr>
              <w:pStyle w:val="ConsPlusNormal"/>
              <w:jc w:val="center"/>
              <w:rPr>
                <w:sz w:val="20"/>
                <w:szCs w:val="20"/>
              </w:rPr>
            </w:pPr>
            <w:r w:rsidRPr="00586D08">
              <w:rPr>
                <w:sz w:val="20"/>
                <w:szCs w:val="20"/>
              </w:rPr>
              <w:t>1.4.</w:t>
            </w:r>
          </w:p>
        </w:tc>
        <w:tc>
          <w:tcPr>
            <w:tcW w:w="2380" w:type="dxa"/>
            <w:tcBorders>
              <w:bottom w:val="nil"/>
            </w:tcBorders>
          </w:tcPr>
          <w:p w:rsidR="00BC67ED" w:rsidRPr="00586D08" w:rsidRDefault="00BC67ED" w:rsidP="006A1C30">
            <w:pPr>
              <w:pStyle w:val="ConsPlusNormal"/>
              <w:jc w:val="both"/>
              <w:rPr>
                <w:sz w:val="20"/>
                <w:szCs w:val="20"/>
              </w:rPr>
            </w:pPr>
            <w:r w:rsidRPr="00586D08">
              <w:rPr>
                <w:sz w:val="20"/>
                <w:szCs w:val="20"/>
              </w:rPr>
              <w:t>Внесение в Единый государственный реестр недвижимости сведений о местоположении границ зон затопления и подтопления</w:t>
            </w:r>
          </w:p>
        </w:tc>
        <w:tc>
          <w:tcPr>
            <w:tcW w:w="2711" w:type="dxa"/>
            <w:tcBorders>
              <w:bottom w:val="nil"/>
            </w:tcBorders>
          </w:tcPr>
          <w:p w:rsidR="00BC67ED" w:rsidRPr="00586D08" w:rsidRDefault="00BC67ED" w:rsidP="006A1C30">
            <w:pPr>
              <w:pStyle w:val="ConsPlusNormal"/>
              <w:jc w:val="both"/>
              <w:rPr>
                <w:sz w:val="20"/>
                <w:szCs w:val="20"/>
              </w:rPr>
            </w:pPr>
            <w:r w:rsidRPr="00586D08">
              <w:rPr>
                <w:sz w:val="20"/>
                <w:szCs w:val="20"/>
              </w:rPr>
              <w:t>проведение работ по описанию местоположения границ зон затопления и подтопления для внесения сведений в Единый государственный реестр недвижимости</w:t>
            </w: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доля зон затопления и подтопления, сведения о которых внесены в Единый государственный реестр недвижимости, в общем количестве зон затопления и подтопления на территории Смоленской области,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65</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75</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87</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100</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природным ресурсам и экологии;</w:t>
            </w:r>
          </w:p>
          <w:p w:rsidR="00BC67ED" w:rsidRPr="00586D08" w:rsidRDefault="00BC67ED" w:rsidP="006A1C30">
            <w:pPr>
              <w:pStyle w:val="ConsPlusNormal"/>
              <w:jc w:val="both"/>
              <w:rPr>
                <w:sz w:val="20"/>
                <w:szCs w:val="20"/>
              </w:rPr>
            </w:pPr>
            <w:r w:rsidRPr="00586D08">
              <w:rPr>
                <w:sz w:val="20"/>
                <w:szCs w:val="20"/>
              </w:rPr>
              <w:t>филиал ППК "</w:t>
            </w:r>
            <w:proofErr w:type="spellStart"/>
            <w:r w:rsidRPr="00586D08">
              <w:rPr>
                <w:sz w:val="20"/>
                <w:szCs w:val="20"/>
              </w:rPr>
              <w:t>Роскадастр</w:t>
            </w:r>
            <w:proofErr w:type="spellEnd"/>
            <w:r w:rsidRPr="00586D08">
              <w:rPr>
                <w:sz w:val="20"/>
                <w:szCs w:val="20"/>
              </w:rPr>
              <w:t>"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областной бюджет</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t xml:space="preserve">(в ред. </w:t>
            </w:r>
            <w:hyperlink r:id="rId80">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r w:rsidR="008542A8" w:rsidRPr="00586D08" w:rsidTr="008542A8">
        <w:tblPrEx>
          <w:tblBorders>
            <w:insideH w:val="nil"/>
          </w:tblBorders>
        </w:tblPrEx>
        <w:tc>
          <w:tcPr>
            <w:tcW w:w="524" w:type="dxa"/>
            <w:tcBorders>
              <w:bottom w:val="nil"/>
            </w:tcBorders>
          </w:tcPr>
          <w:p w:rsidR="00BC67ED" w:rsidRPr="00586D08" w:rsidRDefault="00BC67ED" w:rsidP="006A1C30">
            <w:pPr>
              <w:pStyle w:val="ConsPlusNormal"/>
              <w:jc w:val="center"/>
              <w:rPr>
                <w:sz w:val="20"/>
                <w:szCs w:val="20"/>
              </w:rPr>
            </w:pPr>
            <w:r w:rsidRPr="00586D08">
              <w:rPr>
                <w:sz w:val="20"/>
                <w:szCs w:val="20"/>
              </w:rPr>
              <w:t>1.5.</w:t>
            </w:r>
          </w:p>
        </w:tc>
        <w:tc>
          <w:tcPr>
            <w:tcW w:w="2380" w:type="dxa"/>
            <w:tcBorders>
              <w:bottom w:val="nil"/>
            </w:tcBorders>
          </w:tcPr>
          <w:p w:rsidR="00BC67ED" w:rsidRPr="00586D08" w:rsidRDefault="00BC67ED" w:rsidP="006A1C30">
            <w:pPr>
              <w:pStyle w:val="ConsPlusNormal"/>
              <w:jc w:val="both"/>
              <w:rPr>
                <w:sz w:val="20"/>
                <w:szCs w:val="20"/>
              </w:rPr>
            </w:pPr>
            <w:r w:rsidRPr="00586D08">
              <w:rPr>
                <w:sz w:val="20"/>
                <w:szCs w:val="20"/>
              </w:rPr>
              <w:t>Внесение в Единый государственный реестр недвижимости сведений об округах санитарной (горно-санитарной) охраны лечебно-оздоровительных местностей, курортов и природных лечебных ресурсов регионального значения</w:t>
            </w:r>
          </w:p>
        </w:tc>
        <w:tc>
          <w:tcPr>
            <w:tcW w:w="2711" w:type="dxa"/>
            <w:tcBorders>
              <w:bottom w:val="nil"/>
            </w:tcBorders>
          </w:tcPr>
          <w:p w:rsidR="00BC67ED" w:rsidRPr="00586D08" w:rsidRDefault="00BC67ED" w:rsidP="006A1C30">
            <w:pPr>
              <w:pStyle w:val="ConsPlusNormal"/>
              <w:jc w:val="both"/>
              <w:rPr>
                <w:sz w:val="20"/>
                <w:szCs w:val="20"/>
              </w:rPr>
            </w:pPr>
            <w:r w:rsidRPr="00586D08">
              <w:rPr>
                <w:sz w:val="20"/>
                <w:szCs w:val="20"/>
              </w:rPr>
              <w:t>проведение работ по описанию местоположения границ округов санитарной (горно-санитарной) охраны лечебно-оздоровительных местностей, курортов и природных лечебных ресурсов регионального значения для внесения сведений в Единый государственный реестр недвижимости</w:t>
            </w: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доля округов санитарной (горно-санитарной) охраны лечебно-оздоровительных местностей, курортов и природных лечебных ресурсов, сведения о которых внесены в Единый государственный реестр недвижимости, в общем количестве округов санитарной (горно-санитарной) охраны лечебно-оздоровительных </w:t>
            </w:r>
            <w:r w:rsidRPr="00586D08">
              <w:rPr>
                <w:sz w:val="20"/>
                <w:szCs w:val="20"/>
              </w:rPr>
              <w:lastRenderedPageBreak/>
              <w:t>местностей, курортов и природных лечебных ресурсов регионального значения на территории Смоленской области,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lastRenderedPageBreak/>
              <w:t>40</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60</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80</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100</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Департамент Смоленской области по природным ресурсам и экологии;</w:t>
            </w:r>
          </w:p>
          <w:p w:rsidR="00BC67ED" w:rsidRPr="00586D08" w:rsidRDefault="00BC67ED" w:rsidP="006A1C30">
            <w:pPr>
              <w:pStyle w:val="ConsPlusNormal"/>
              <w:jc w:val="both"/>
              <w:rPr>
                <w:sz w:val="20"/>
                <w:szCs w:val="20"/>
              </w:rPr>
            </w:pPr>
            <w:r w:rsidRPr="00586D08">
              <w:rPr>
                <w:sz w:val="20"/>
                <w:szCs w:val="20"/>
              </w:rPr>
              <w:t>филиал ППК "</w:t>
            </w:r>
            <w:proofErr w:type="spellStart"/>
            <w:r w:rsidRPr="00586D08">
              <w:rPr>
                <w:sz w:val="20"/>
                <w:szCs w:val="20"/>
              </w:rPr>
              <w:t>Роскадастр</w:t>
            </w:r>
            <w:proofErr w:type="spellEnd"/>
            <w:r w:rsidRPr="00586D08">
              <w:rPr>
                <w:sz w:val="20"/>
                <w:szCs w:val="20"/>
              </w:rPr>
              <w:t>"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областной бюджет</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(в ред. </w:t>
            </w:r>
            <w:hyperlink r:id="rId81">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r w:rsidR="008542A8" w:rsidRPr="00586D08" w:rsidTr="008542A8">
        <w:tc>
          <w:tcPr>
            <w:tcW w:w="524" w:type="dxa"/>
            <w:vMerge w:val="restart"/>
            <w:tcBorders>
              <w:bottom w:val="nil"/>
            </w:tcBorders>
          </w:tcPr>
          <w:p w:rsidR="00BC67ED" w:rsidRPr="00586D08" w:rsidRDefault="00BC67ED" w:rsidP="006A1C30">
            <w:pPr>
              <w:pStyle w:val="ConsPlusNormal"/>
              <w:jc w:val="center"/>
              <w:rPr>
                <w:sz w:val="20"/>
                <w:szCs w:val="20"/>
              </w:rPr>
            </w:pPr>
            <w:r w:rsidRPr="00586D08">
              <w:rPr>
                <w:sz w:val="20"/>
                <w:szCs w:val="20"/>
              </w:rPr>
              <w:t>1.6.</w:t>
            </w:r>
          </w:p>
        </w:tc>
        <w:tc>
          <w:tcPr>
            <w:tcW w:w="2380"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Срок утверждения схемы расположения земельного участка на кадастровом плане территории</w:t>
            </w:r>
          </w:p>
        </w:tc>
        <w:tc>
          <w:tcPr>
            <w:tcW w:w="2711"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сокращение срока утверждения схемы расположения земельного участка на кадастровом плане территории;</w:t>
            </w:r>
          </w:p>
          <w:p w:rsidR="00BC67ED" w:rsidRPr="00586D08" w:rsidRDefault="00BC67ED" w:rsidP="006A1C30">
            <w:pPr>
              <w:pStyle w:val="ConsPlusNormal"/>
              <w:jc w:val="both"/>
              <w:rPr>
                <w:sz w:val="20"/>
                <w:szCs w:val="20"/>
              </w:rPr>
            </w:pPr>
            <w:r w:rsidRPr="00586D08">
              <w:rPr>
                <w:sz w:val="20"/>
                <w:szCs w:val="20"/>
              </w:rPr>
              <w:t xml:space="preserve">обеспечение возможности подготовки схемы расположения земельного участка на кадастровом плане территории в форме электронного документа с использованием официального сайта Управления </w:t>
            </w:r>
            <w:proofErr w:type="spellStart"/>
            <w:r w:rsidRPr="00586D08">
              <w:rPr>
                <w:sz w:val="20"/>
                <w:szCs w:val="20"/>
              </w:rPr>
              <w:t>Росреестра</w:t>
            </w:r>
            <w:proofErr w:type="spellEnd"/>
            <w:r w:rsidRPr="00586D08">
              <w:rPr>
                <w:sz w:val="20"/>
                <w:szCs w:val="20"/>
              </w:rPr>
              <w:t xml:space="preserve"> в информационно-телекоммуникационной сети "Интернет"</w:t>
            </w:r>
          </w:p>
        </w:tc>
        <w:tc>
          <w:tcPr>
            <w:tcW w:w="2360" w:type="dxa"/>
          </w:tcPr>
          <w:p w:rsidR="00BC67ED" w:rsidRPr="00586D08" w:rsidRDefault="00BC67ED" w:rsidP="006A1C30">
            <w:pPr>
              <w:pStyle w:val="ConsPlusNormal"/>
              <w:jc w:val="both"/>
              <w:rPr>
                <w:sz w:val="20"/>
                <w:szCs w:val="20"/>
              </w:rPr>
            </w:pPr>
            <w:r w:rsidRPr="00586D08">
              <w:rPr>
                <w:sz w:val="20"/>
                <w:szCs w:val="20"/>
              </w:rPr>
              <w:t>предельный срок утверждения схемы расположения земельного участка на кадастровом плане территории, рабочих дней</w:t>
            </w:r>
          </w:p>
        </w:tc>
        <w:tc>
          <w:tcPr>
            <w:tcW w:w="725" w:type="dxa"/>
          </w:tcPr>
          <w:p w:rsidR="00BC67ED" w:rsidRPr="00586D08" w:rsidRDefault="00BC67ED" w:rsidP="006A1C30">
            <w:pPr>
              <w:pStyle w:val="ConsPlusNormal"/>
              <w:jc w:val="center"/>
              <w:rPr>
                <w:sz w:val="20"/>
                <w:szCs w:val="20"/>
              </w:rPr>
            </w:pPr>
            <w:r w:rsidRPr="00586D08">
              <w:rPr>
                <w:sz w:val="20"/>
                <w:szCs w:val="20"/>
              </w:rPr>
              <w:t>12</w:t>
            </w:r>
          </w:p>
        </w:tc>
        <w:tc>
          <w:tcPr>
            <w:tcW w:w="726" w:type="dxa"/>
          </w:tcPr>
          <w:p w:rsidR="00BC67ED" w:rsidRPr="00586D08" w:rsidRDefault="00BC67ED" w:rsidP="006A1C30">
            <w:pPr>
              <w:pStyle w:val="ConsPlusNormal"/>
              <w:jc w:val="center"/>
              <w:rPr>
                <w:sz w:val="20"/>
                <w:szCs w:val="20"/>
              </w:rPr>
            </w:pPr>
            <w:r w:rsidRPr="00586D08">
              <w:rPr>
                <w:sz w:val="20"/>
                <w:szCs w:val="20"/>
              </w:rPr>
              <w:t>10</w:t>
            </w:r>
          </w:p>
        </w:tc>
        <w:tc>
          <w:tcPr>
            <w:tcW w:w="725" w:type="dxa"/>
          </w:tcPr>
          <w:p w:rsidR="00BC67ED" w:rsidRPr="00586D08" w:rsidRDefault="00BC67ED" w:rsidP="006A1C30">
            <w:pPr>
              <w:pStyle w:val="ConsPlusNormal"/>
              <w:jc w:val="center"/>
              <w:rPr>
                <w:sz w:val="20"/>
                <w:szCs w:val="20"/>
              </w:rPr>
            </w:pPr>
            <w:r w:rsidRPr="00586D08">
              <w:rPr>
                <w:sz w:val="20"/>
                <w:szCs w:val="20"/>
              </w:rPr>
              <w:t>10</w:t>
            </w:r>
          </w:p>
        </w:tc>
        <w:tc>
          <w:tcPr>
            <w:tcW w:w="842" w:type="dxa"/>
          </w:tcPr>
          <w:p w:rsidR="00BC67ED" w:rsidRPr="00586D08" w:rsidRDefault="00BC67ED" w:rsidP="006A1C30">
            <w:pPr>
              <w:pStyle w:val="ConsPlusNormal"/>
              <w:jc w:val="center"/>
              <w:rPr>
                <w:sz w:val="20"/>
                <w:szCs w:val="20"/>
              </w:rPr>
            </w:pPr>
            <w:r w:rsidRPr="00586D08">
              <w:rPr>
                <w:sz w:val="20"/>
                <w:szCs w:val="20"/>
              </w:rPr>
              <w:t>9</w:t>
            </w:r>
          </w:p>
        </w:tc>
        <w:tc>
          <w:tcPr>
            <w:tcW w:w="2677"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tc>
        <w:tc>
          <w:tcPr>
            <w:tcW w:w="1418"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8542A8" w:rsidRPr="00586D08" w:rsidTr="008542A8">
        <w:tblPrEx>
          <w:tblBorders>
            <w:insideH w:val="nil"/>
          </w:tblBorders>
        </w:tblPrEx>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5</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4</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3,5</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3</w:t>
            </w:r>
          </w:p>
        </w:tc>
        <w:tc>
          <w:tcPr>
            <w:tcW w:w="2677" w:type="dxa"/>
            <w:vMerge/>
            <w:tcBorders>
              <w:bottom w:val="nil"/>
            </w:tcBorders>
          </w:tcPr>
          <w:p w:rsidR="00BC67ED" w:rsidRPr="00586D08" w:rsidRDefault="00BC67ED" w:rsidP="006A1C30">
            <w:pPr>
              <w:pStyle w:val="ConsPlusNormal"/>
              <w:rPr>
                <w:sz w:val="20"/>
                <w:szCs w:val="20"/>
              </w:rPr>
            </w:pPr>
          </w:p>
        </w:tc>
        <w:tc>
          <w:tcPr>
            <w:tcW w:w="1418" w:type="dxa"/>
            <w:vMerge/>
            <w:tcBorders>
              <w:bottom w:val="nil"/>
            </w:tcBorders>
          </w:tcPr>
          <w:p w:rsidR="00BC67ED" w:rsidRPr="00586D08" w:rsidRDefault="00BC67ED" w:rsidP="006A1C30">
            <w:pPr>
              <w:pStyle w:val="ConsPlusNormal"/>
              <w:rPr>
                <w:sz w:val="20"/>
                <w:szCs w:val="20"/>
              </w:rPr>
            </w:pP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t xml:space="preserve">(в ред. </w:t>
            </w:r>
            <w:hyperlink r:id="rId82">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r w:rsidR="008542A8" w:rsidRPr="00586D08" w:rsidTr="008542A8">
        <w:tc>
          <w:tcPr>
            <w:tcW w:w="524" w:type="dxa"/>
            <w:vMerge w:val="restart"/>
          </w:tcPr>
          <w:p w:rsidR="00BC67ED" w:rsidRPr="00586D08" w:rsidRDefault="00BC67ED" w:rsidP="006A1C30">
            <w:pPr>
              <w:pStyle w:val="ConsPlusNormal"/>
              <w:jc w:val="center"/>
              <w:rPr>
                <w:sz w:val="20"/>
                <w:szCs w:val="20"/>
              </w:rPr>
            </w:pPr>
            <w:r w:rsidRPr="00586D08">
              <w:rPr>
                <w:sz w:val="20"/>
                <w:szCs w:val="20"/>
              </w:rPr>
              <w:t>1.7.</w:t>
            </w:r>
          </w:p>
        </w:tc>
        <w:tc>
          <w:tcPr>
            <w:tcW w:w="2380" w:type="dxa"/>
            <w:vMerge w:val="restart"/>
          </w:tcPr>
          <w:p w:rsidR="00BC67ED" w:rsidRPr="00586D08" w:rsidRDefault="00BC67ED" w:rsidP="006A1C30">
            <w:pPr>
              <w:pStyle w:val="ConsPlusNormal"/>
              <w:jc w:val="both"/>
              <w:rPr>
                <w:sz w:val="20"/>
                <w:szCs w:val="20"/>
              </w:rPr>
            </w:pPr>
            <w:r w:rsidRPr="00586D08">
              <w:rPr>
                <w:sz w:val="20"/>
                <w:szCs w:val="20"/>
              </w:rPr>
              <w:t>Срок присвоения и изменения адреса объекту адресации</w:t>
            </w:r>
          </w:p>
        </w:tc>
        <w:tc>
          <w:tcPr>
            <w:tcW w:w="2711" w:type="dxa"/>
            <w:vMerge w:val="restart"/>
          </w:tcPr>
          <w:p w:rsidR="00BC67ED" w:rsidRPr="00586D08" w:rsidRDefault="00BC67ED" w:rsidP="006A1C30">
            <w:pPr>
              <w:pStyle w:val="ConsPlusNormal"/>
              <w:jc w:val="both"/>
              <w:rPr>
                <w:sz w:val="20"/>
                <w:szCs w:val="20"/>
              </w:rPr>
            </w:pPr>
            <w:r w:rsidRPr="00586D08">
              <w:rPr>
                <w:sz w:val="20"/>
                <w:szCs w:val="20"/>
              </w:rPr>
              <w:t>сокращение срока присвоения и изменения адреса объекту адресации;</w:t>
            </w:r>
          </w:p>
          <w:p w:rsidR="00BC67ED" w:rsidRPr="00586D08" w:rsidRDefault="00BC67ED" w:rsidP="006A1C30">
            <w:pPr>
              <w:pStyle w:val="ConsPlusNormal"/>
              <w:jc w:val="both"/>
              <w:rPr>
                <w:sz w:val="20"/>
                <w:szCs w:val="20"/>
              </w:rPr>
            </w:pPr>
            <w:r w:rsidRPr="00586D08">
              <w:rPr>
                <w:sz w:val="20"/>
                <w:szCs w:val="20"/>
              </w:rPr>
              <w:t>осуществление мониторинга средних сроков присвоения и изменения адреса объекту адресации и внесения его в федеральную информационную адресную систему</w:t>
            </w:r>
          </w:p>
        </w:tc>
        <w:tc>
          <w:tcPr>
            <w:tcW w:w="2360" w:type="dxa"/>
          </w:tcPr>
          <w:p w:rsidR="00BC67ED" w:rsidRPr="00586D08" w:rsidRDefault="00BC67ED" w:rsidP="006A1C30">
            <w:pPr>
              <w:pStyle w:val="ConsPlusNormal"/>
              <w:jc w:val="both"/>
              <w:rPr>
                <w:sz w:val="20"/>
                <w:szCs w:val="20"/>
              </w:rPr>
            </w:pPr>
            <w:r w:rsidRPr="00586D08">
              <w:rPr>
                <w:sz w:val="20"/>
                <w:szCs w:val="20"/>
              </w:rPr>
              <w:t>предельный срок присвоения и изменения адреса объекту адресации и внесения его в федеральную информационную адресную систему, рабочих дней</w:t>
            </w:r>
          </w:p>
        </w:tc>
        <w:tc>
          <w:tcPr>
            <w:tcW w:w="725" w:type="dxa"/>
          </w:tcPr>
          <w:p w:rsidR="00BC67ED" w:rsidRPr="00586D08" w:rsidRDefault="00BC67ED" w:rsidP="006A1C30">
            <w:pPr>
              <w:pStyle w:val="ConsPlusNormal"/>
              <w:jc w:val="center"/>
              <w:rPr>
                <w:sz w:val="20"/>
                <w:szCs w:val="20"/>
              </w:rPr>
            </w:pPr>
            <w:r w:rsidRPr="00586D08">
              <w:rPr>
                <w:sz w:val="20"/>
                <w:szCs w:val="20"/>
              </w:rPr>
              <w:t>7</w:t>
            </w:r>
          </w:p>
        </w:tc>
        <w:tc>
          <w:tcPr>
            <w:tcW w:w="726" w:type="dxa"/>
          </w:tcPr>
          <w:p w:rsidR="00BC67ED" w:rsidRPr="00586D08" w:rsidRDefault="00BC67ED" w:rsidP="006A1C30">
            <w:pPr>
              <w:pStyle w:val="ConsPlusNormal"/>
              <w:jc w:val="center"/>
              <w:rPr>
                <w:sz w:val="20"/>
                <w:szCs w:val="20"/>
              </w:rPr>
            </w:pPr>
            <w:r w:rsidRPr="00586D08">
              <w:rPr>
                <w:sz w:val="20"/>
                <w:szCs w:val="20"/>
              </w:rPr>
              <w:t>6</w:t>
            </w:r>
          </w:p>
        </w:tc>
        <w:tc>
          <w:tcPr>
            <w:tcW w:w="725" w:type="dxa"/>
          </w:tcPr>
          <w:p w:rsidR="00BC67ED" w:rsidRPr="00586D08" w:rsidRDefault="00BC67ED" w:rsidP="006A1C30">
            <w:pPr>
              <w:pStyle w:val="ConsPlusNormal"/>
              <w:jc w:val="center"/>
              <w:rPr>
                <w:sz w:val="20"/>
                <w:szCs w:val="20"/>
              </w:rPr>
            </w:pPr>
            <w:r w:rsidRPr="00586D08">
              <w:rPr>
                <w:sz w:val="20"/>
                <w:szCs w:val="20"/>
              </w:rPr>
              <w:t>6</w:t>
            </w:r>
          </w:p>
        </w:tc>
        <w:tc>
          <w:tcPr>
            <w:tcW w:w="842" w:type="dxa"/>
          </w:tcPr>
          <w:p w:rsidR="00BC67ED" w:rsidRPr="00586D08" w:rsidRDefault="00BC67ED" w:rsidP="006A1C30">
            <w:pPr>
              <w:pStyle w:val="ConsPlusNormal"/>
              <w:jc w:val="center"/>
              <w:rPr>
                <w:sz w:val="20"/>
                <w:szCs w:val="20"/>
              </w:rPr>
            </w:pPr>
            <w:r w:rsidRPr="00586D08">
              <w:rPr>
                <w:sz w:val="20"/>
                <w:szCs w:val="20"/>
              </w:rPr>
              <w:t>5</w:t>
            </w:r>
          </w:p>
        </w:tc>
        <w:tc>
          <w:tcPr>
            <w:tcW w:w="2677" w:type="dxa"/>
            <w:vMerge w:val="restart"/>
          </w:tcPr>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tc>
        <w:tc>
          <w:tcPr>
            <w:tcW w:w="1418" w:type="dxa"/>
            <w:vMerge w:val="restart"/>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8542A8" w:rsidRPr="00586D08" w:rsidTr="008542A8">
        <w:tc>
          <w:tcPr>
            <w:tcW w:w="524" w:type="dxa"/>
            <w:vMerge/>
          </w:tcPr>
          <w:p w:rsidR="00BC67ED" w:rsidRPr="00586D08" w:rsidRDefault="00BC67ED" w:rsidP="006A1C30">
            <w:pPr>
              <w:pStyle w:val="ConsPlusNormal"/>
              <w:rPr>
                <w:sz w:val="20"/>
                <w:szCs w:val="20"/>
              </w:rPr>
            </w:pPr>
          </w:p>
        </w:tc>
        <w:tc>
          <w:tcPr>
            <w:tcW w:w="2380" w:type="dxa"/>
            <w:vMerge/>
          </w:tcPr>
          <w:p w:rsidR="00BC67ED" w:rsidRPr="00586D08" w:rsidRDefault="00BC67ED" w:rsidP="006A1C30">
            <w:pPr>
              <w:pStyle w:val="ConsPlusNormal"/>
              <w:rPr>
                <w:sz w:val="20"/>
                <w:szCs w:val="20"/>
              </w:rPr>
            </w:pPr>
          </w:p>
        </w:tc>
        <w:tc>
          <w:tcPr>
            <w:tcW w:w="2711" w:type="dxa"/>
            <w:vMerge/>
          </w:tcPr>
          <w:p w:rsidR="00BC67ED" w:rsidRPr="00586D08" w:rsidRDefault="00BC67ED" w:rsidP="006A1C30">
            <w:pPr>
              <w:pStyle w:val="ConsPlusNormal"/>
              <w:rPr>
                <w:sz w:val="20"/>
                <w:szCs w:val="20"/>
              </w:rPr>
            </w:pPr>
          </w:p>
        </w:tc>
        <w:tc>
          <w:tcPr>
            <w:tcW w:w="2360" w:type="dxa"/>
          </w:tcPr>
          <w:p w:rsidR="00BC67ED" w:rsidRPr="00586D08" w:rsidRDefault="00BC67ED" w:rsidP="006A1C30">
            <w:pPr>
              <w:pStyle w:val="ConsPlusNormal"/>
              <w:jc w:val="both"/>
              <w:rPr>
                <w:sz w:val="20"/>
                <w:szCs w:val="20"/>
              </w:rPr>
            </w:pPr>
            <w:r w:rsidRPr="00586D08">
              <w:rPr>
                <w:sz w:val="20"/>
                <w:szCs w:val="20"/>
              </w:rPr>
              <w:t xml:space="preserve">доля принятых решений об отказе в присвоении и изменении адреса объекту адресации в общем количестве таких </w:t>
            </w:r>
            <w:r w:rsidRPr="00586D08">
              <w:rPr>
                <w:sz w:val="20"/>
                <w:szCs w:val="20"/>
              </w:rPr>
              <w:lastRenderedPageBreak/>
              <w:t>заявлений,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lastRenderedPageBreak/>
              <w:t>1</w:t>
            </w:r>
          </w:p>
        </w:tc>
        <w:tc>
          <w:tcPr>
            <w:tcW w:w="726" w:type="dxa"/>
          </w:tcPr>
          <w:p w:rsidR="00BC67ED" w:rsidRPr="00586D08" w:rsidRDefault="00BC67ED" w:rsidP="006A1C30">
            <w:pPr>
              <w:pStyle w:val="ConsPlusNormal"/>
              <w:jc w:val="center"/>
              <w:rPr>
                <w:sz w:val="20"/>
                <w:szCs w:val="20"/>
              </w:rPr>
            </w:pPr>
            <w:r w:rsidRPr="00586D08">
              <w:rPr>
                <w:sz w:val="20"/>
                <w:szCs w:val="20"/>
              </w:rPr>
              <w:t>0,7</w:t>
            </w:r>
          </w:p>
        </w:tc>
        <w:tc>
          <w:tcPr>
            <w:tcW w:w="725" w:type="dxa"/>
          </w:tcPr>
          <w:p w:rsidR="00BC67ED" w:rsidRPr="00586D08" w:rsidRDefault="00BC67ED" w:rsidP="006A1C30">
            <w:pPr>
              <w:pStyle w:val="ConsPlusNormal"/>
              <w:jc w:val="center"/>
              <w:rPr>
                <w:sz w:val="20"/>
                <w:szCs w:val="20"/>
              </w:rPr>
            </w:pPr>
            <w:r w:rsidRPr="00586D08">
              <w:rPr>
                <w:sz w:val="20"/>
                <w:szCs w:val="20"/>
              </w:rPr>
              <w:t>0,4</w:t>
            </w:r>
          </w:p>
        </w:tc>
        <w:tc>
          <w:tcPr>
            <w:tcW w:w="842" w:type="dxa"/>
          </w:tcPr>
          <w:p w:rsidR="00BC67ED" w:rsidRPr="00586D08" w:rsidRDefault="00BC67ED" w:rsidP="006A1C30">
            <w:pPr>
              <w:pStyle w:val="ConsPlusNormal"/>
              <w:jc w:val="center"/>
              <w:rPr>
                <w:sz w:val="20"/>
                <w:szCs w:val="20"/>
              </w:rPr>
            </w:pPr>
            <w:r w:rsidRPr="00586D08">
              <w:rPr>
                <w:sz w:val="20"/>
                <w:szCs w:val="20"/>
              </w:rPr>
              <w:t>0,2</w:t>
            </w:r>
          </w:p>
        </w:tc>
        <w:tc>
          <w:tcPr>
            <w:tcW w:w="2677" w:type="dxa"/>
            <w:vMerge/>
          </w:tcPr>
          <w:p w:rsidR="00BC67ED" w:rsidRPr="00586D08" w:rsidRDefault="00BC67ED" w:rsidP="006A1C30">
            <w:pPr>
              <w:pStyle w:val="ConsPlusNormal"/>
              <w:rPr>
                <w:sz w:val="20"/>
                <w:szCs w:val="20"/>
              </w:rPr>
            </w:pPr>
          </w:p>
        </w:tc>
        <w:tc>
          <w:tcPr>
            <w:tcW w:w="1418" w:type="dxa"/>
            <w:vMerge/>
          </w:tcPr>
          <w:p w:rsidR="00BC67ED" w:rsidRPr="00586D08" w:rsidRDefault="00BC67ED" w:rsidP="006A1C30">
            <w:pPr>
              <w:pStyle w:val="ConsPlusNormal"/>
              <w:rPr>
                <w:sz w:val="20"/>
                <w:szCs w:val="20"/>
              </w:rPr>
            </w:pPr>
          </w:p>
        </w:tc>
      </w:tr>
      <w:tr w:rsidR="008542A8" w:rsidRPr="00586D08" w:rsidTr="008542A8">
        <w:tblPrEx>
          <w:tblBorders>
            <w:insideH w:val="nil"/>
          </w:tblBorders>
        </w:tblPrEx>
        <w:tc>
          <w:tcPr>
            <w:tcW w:w="524" w:type="dxa"/>
            <w:tcBorders>
              <w:bottom w:val="nil"/>
            </w:tcBorders>
          </w:tcPr>
          <w:p w:rsidR="00BC67ED" w:rsidRPr="00586D08" w:rsidRDefault="00BC67ED" w:rsidP="006A1C30">
            <w:pPr>
              <w:pStyle w:val="ConsPlusNormal"/>
              <w:jc w:val="center"/>
              <w:rPr>
                <w:sz w:val="20"/>
                <w:szCs w:val="20"/>
              </w:rPr>
            </w:pPr>
            <w:r w:rsidRPr="00586D08">
              <w:rPr>
                <w:sz w:val="20"/>
                <w:szCs w:val="20"/>
              </w:rPr>
              <w:lastRenderedPageBreak/>
              <w:t>1.8.</w:t>
            </w:r>
          </w:p>
        </w:tc>
        <w:tc>
          <w:tcPr>
            <w:tcW w:w="2380" w:type="dxa"/>
            <w:tcBorders>
              <w:bottom w:val="nil"/>
            </w:tcBorders>
          </w:tcPr>
          <w:p w:rsidR="00BC67ED" w:rsidRPr="00586D08" w:rsidRDefault="00BC67ED" w:rsidP="006A1C30">
            <w:pPr>
              <w:pStyle w:val="ConsPlusNormal"/>
              <w:jc w:val="both"/>
              <w:rPr>
                <w:sz w:val="20"/>
                <w:szCs w:val="20"/>
              </w:rPr>
            </w:pPr>
            <w:r w:rsidRPr="00586D08">
              <w:rPr>
                <w:sz w:val="20"/>
                <w:szCs w:val="20"/>
              </w:rPr>
              <w:t>Учет в Едином государственном реестре недвижимости земельных участков с границами, установленными в соответствии с законодательством Российской Федерации</w:t>
            </w:r>
          </w:p>
        </w:tc>
        <w:tc>
          <w:tcPr>
            <w:tcW w:w="2711" w:type="dxa"/>
            <w:tcBorders>
              <w:bottom w:val="nil"/>
            </w:tcBorders>
          </w:tcPr>
          <w:p w:rsidR="00BC67ED" w:rsidRPr="00586D08" w:rsidRDefault="00BC67ED" w:rsidP="006A1C30">
            <w:pPr>
              <w:pStyle w:val="ConsPlusNormal"/>
              <w:jc w:val="both"/>
              <w:rPr>
                <w:sz w:val="20"/>
                <w:szCs w:val="20"/>
              </w:rPr>
            </w:pPr>
            <w:r w:rsidRPr="00586D08">
              <w:rPr>
                <w:sz w:val="20"/>
                <w:szCs w:val="20"/>
              </w:rPr>
              <w:t>организация и проведение комплексных кадастровых работ;</w:t>
            </w:r>
          </w:p>
          <w:p w:rsidR="00BC67ED" w:rsidRPr="00586D08" w:rsidRDefault="00BC67ED" w:rsidP="006A1C30">
            <w:pPr>
              <w:pStyle w:val="ConsPlusNormal"/>
              <w:jc w:val="both"/>
              <w:rPr>
                <w:sz w:val="20"/>
                <w:szCs w:val="20"/>
              </w:rPr>
            </w:pPr>
            <w:r w:rsidRPr="00586D08">
              <w:rPr>
                <w:sz w:val="20"/>
                <w:szCs w:val="20"/>
              </w:rPr>
              <w:t>повышение количества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w:t>
            </w: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доля количества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общем количестве земельных участков, учтенных в Едином государственном реестре недвижимости,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68,4</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72,6</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76,8</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80</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t xml:space="preserve">(в ред. </w:t>
            </w:r>
            <w:hyperlink r:id="rId83">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r w:rsidR="008542A8" w:rsidRPr="00586D08" w:rsidTr="008542A8">
        <w:tblPrEx>
          <w:tblBorders>
            <w:insideH w:val="nil"/>
          </w:tblBorders>
        </w:tblPrEx>
        <w:tc>
          <w:tcPr>
            <w:tcW w:w="524" w:type="dxa"/>
            <w:tcBorders>
              <w:bottom w:val="nil"/>
            </w:tcBorders>
          </w:tcPr>
          <w:p w:rsidR="00BC67ED" w:rsidRPr="00586D08" w:rsidRDefault="00BC67ED" w:rsidP="006A1C30">
            <w:pPr>
              <w:pStyle w:val="ConsPlusNormal"/>
              <w:jc w:val="center"/>
              <w:rPr>
                <w:sz w:val="20"/>
                <w:szCs w:val="20"/>
              </w:rPr>
            </w:pPr>
            <w:r w:rsidRPr="00586D08">
              <w:rPr>
                <w:sz w:val="20"/>
                <w:szCs w:val="20"/>
              </w:rPr>
              <w:t>1.9.</w:t>
            </w:r>
          </w:p>
        </w:tc>
        <w:tc>
          <w:tcPr>
            <w:tcW w:w="2380" w:type="dxa"/>
            <w:tcBorders>
              <w:bottom w:val="nil"/>
            </w:tcBorders>
          </w:tcPr>
          <w:p w:rsidR="00BC67ED" w:rsidRPr="00586D08" w:rsidRDefault="00BC67ED" w:rsidP="006A1C30">
            <w:pPr>
              <w:pStyle w:val="ConsPlusNormal"/>
              <w:jc w:val="both"/>
              <w:rPr>
                <w:sz w:val="20"/>
                <w:szCs w:val="20"/>
              </w:rPr>
            </w:pPr>
            <w:r w:rsidRPr="00586D08">
              <w:rPr>
                <w:sz w:val="20"/>
                <w:szCs w:val="20"/>
              </w:rPr>
              <w:t>Выявление правообладателей ранее учтенных объектов недвижимости</w:t>
            </w:r>
          </w:p>
        </w:tc>
        <w:tc>
          <w:tcPr>
            <w:tcW w:w="2711" w:type="dxa"/>
            <w:tcBorders>
              <w:bottom w:val="nil"/>
            </w:tcBorders>
          </w:tcPr>
          <w:p w:rsidR="00BC67ED" w:rsidRPr="00586D08" w:rsidRDefault="00BC67ED" w:rsidP="006A1C30">
            <w:pPr>
              <w:pStyle w:val="ConsPlusNormal"/>
              <w:jc w:val="both"/>
              <w:rPr>
                <w:sz w:val="20"/>
                <w:szCs w:val="20"/>
              </w:rPr>
            </w:pPr>
            <w:r w:rsidRPr="00586D08">
              <w:rPr>
                <w:sz w:val="20"/>
                <w:szCs w:val="20"/>
              </w:rPr>
              <w:t>реализация комплекса мер по выявлению правообладателей ранее учтенных объектов недвижимости и внесение необходимых сведений в Единый государственный реестр недвижимости</w:t>
            </w: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доля количества ранее учтенных объектов недвижимости, права на которые не зарегистрированы, в общем количестве ранее учтенных объектов недвижимости, сведения о которых содержатся в Едином государственном реестре недвижимости, процентов </w:t>
            </w:r>
            <w:hyperlink w:anchor="P1394">
              <w:r w:rsidRPr="00586D08">
                <w:rPr>
                  <w:color w:val="0000FF"/>
                  <w:sz w:val="20"/>
                  <w:szCs w:val="20"/>
                </w:rPr>
                <w:t>&lt;1&gt;</w:t>
              </w:r>
            </w:hyperlink>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t xml:space="preserve">(в ред. </w:t>
            </w:r>
            <w:hyperlink r:id="rId84">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r w:rsidR="008542A8" w:rsidRPr="00586D08" w:rsidTr="008542A8">
        <w:tblPrEx>
          <w:tblBorders>
            <w:insideH w:val="nil"/>
          </w:tblBorders>
        </w:tblPrEx>
        <w:tc>
          <w:tcPr>
            <w:tcW w:w="524" w:type="dxa"/>
            <w:tcBorders>
              <w:bottom w:val="nil"/>
            </w:tcBorders>
          </w:tcPr>
          <w:p w:rsidR="00BC67ED" w:rsidRPr="00586D08" w:rsidRDefault="00BC67ED" w:rsidP="006A1C30">
            <w:pPr>
              <w:pStyle w:val="ConsPlusNormal"/>
              <w:jc w:val="center"/>
              <w:rPr>
                <w:sz w:val="20"/>
                <w:szCs w:val="20"/>
              </w:rPr>
            </w:pPr>
            <w:r w:rsidRPr="00586D08">
              <w:rPr>
                <w:sz w:val="20"/>
                <w:szCs w:val="20"/>
              </w:rPr>
              <w:t>1.10.</w:t>
            </w:r>
          </w:p>
        </w:tc>
        <w:tc>
          <w:tcPr>
            <w:tcW w:w="2380"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Внесение в Единый государственный реестр недвижимости сведений об объектах недвижимости, необходимых для определения их </w:t>
            </w:r>
            <w:r w:rsidRPr="00586D08">
              <w:rPr>
                <w:sz w:val="20"/>
                <w:szCs w:val="20"/>
              </w:rPr>
              <w:lastRenderedPageBreak/>
              <w:t>кадастровой стоимости</w:t>
            </w:r>
          </w:p>
        </w:tc>
        <w:tc>
          <w:tcPr>
            <w:tcW w:w="2711"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 xml:space="preserve">реализация комплекса мер, направленных на обеспечение представления в Управление </w:t>
            </w:r>
            <w:proofErr w:type="spellStart"/>
            <w:r w:rsidRPr="00586D08">
              <w:rPr>
                <w:sz w:val="20"/>
                <w:szCs w:val="20"/>
              </w:rPr>
              <w:t>Росреестра</w:t>
            </w:r>
            <w:proofErr w:type="spellEnd"/>
            <w:r w:rsidRPr="00586D08">
              <w:rPr>
                <w:sz w:val="20"/>
                <w:szCs w:val="20"/>
              </w:rPr>
              <w:t xml:space="preserve"> сведений об объектах недвижимости, необходимых для определения их кадастровой </w:t>
            </w:r>
            <w:r w:rsidRPr="00586D08">
              <w:rPr>
                <w:sz w:val="20"/>
                <w:szCs w:val="20"/>
              </w:rPr>
              <w:lastRenderedPageBreak/>
              <w:t>стоимости</w:t>
            </w: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 xml:space="preserve">доля объектов недвижимости, учтенных в Едином государственном реестре недвижимости, в общем количестве объектов недвижимости, сведения </w:t>
            </w:r>
            <w:r w:rsidRPr="00586D08">
              <w:rPr>
                <w:sz w:val="20"/>
                <w:szCs w:val="20"/>
              </w:rPr>
              <w:lastRenderedPageBreak/>
              <w:t>о кадастровой стоимости которых отсутствуют,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lastRenderedPageBreak/>
              <w:t>1</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0,5</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0</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0</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p w:rsidR="00BC67ED" w:rsidRPr="00586D08" w:rsidRDefault="00BC67ED" w:rsidP="006A1C30">
            <w:pPr>
              <w:pStyle w:val="ConsPlusNormal"/>
              <w:jc w:val="both"/>
              <w:rPr>
                <w:sz w:val="20"/>
                <w:szCs w:val="20"/>
              </w:rPr>
            </w:pPr>
            <w:r w:rsidRPr="00586D08">
              <w:rPr>
                <w:sz w:val="20"/>
                <w:szCs w:val="20"/>
              </w:rPr>
              <w:t xml:space="preserve">Департамент имущественных и земельных отношений </w:t>
            </w:r>
            <w:r w:rsidRPr="00586D08">
              <w:rPr>
                <w:sz w:val="20"/>
                <w:szCs w:val="20"/>
              </w:rPr>
              <w:lastRenderedPageBreak/>
              <w:t>Смоленской области;</w:t>
            </w:r>
          </w:p>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p w:rsidR="00BC67ED" w:rsidRPr="00586D08" w:rsidRDefault="00BC67ED" w:rsidP="006A1C30">
            <w:pPr>
              <w:pStyle w:val="ConsPlusNormal"/>
              <w:jc w:val="both"/>
              <w:rPr>
                <w:sz w:val="20"/>
                <w:szCs w:val="20"/>
              </w:rPr>
            </w:pPr>
            <w:r w:rsidRPr="00586D08">
              <w:rPr>
                <w:sz w:val="20"/>
                <w:szCs w:val="20"/>
              </w:rPr>
              <w:t>филиал ППК "</w:t>
            </w:r>
            <w:proofErr w:type="spellStart"/>
            <w:r w:rsidRPr="00586D08">
              <w:rPr>
                <w:sz w:val="20"/>
                <w:szCs w:val="20"/>
              </w:rPr>
              <w:t>Роскадастр</w:t>
            </w:r>
            <w:proofErr w:type="spellEnd"/>
            <w:r w:rsidRPr="00586D08">
              <w:rPr>
                <w:sz w:val="20"/>
                <w:szCs w:val="20"/>
              </w:rPr>
              <w:t xml:space="preserve">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lastRenderedPageBreak/>
              <w:t>дополнительные ресурсы не требуются</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(в ред. </w:t>
            </w:r>
            <w:hyperlink r:id="rId85">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r w:rsidR="00BC67ED" w:rsidRPr="00586D08" w:rsidTr="008542A8">
        <w:tc>
          <w:tcPr>
            <w:tcW w:w="15088" w:type="dxa"/>
            <w:gridSpan w:val="10"/>
          </w:tcPr>
          <w:p w:rsidR="00BC67ED" w:rsidRPr="00586D08" w:rsidRDefault="00BC67ED" w:rsidP="006A1C30">
            <w:pPr>
              <w:pStyle w:val="ConsPlusNormal"/>
              <w:jc w:val="center"/>
              <w:outlineLvl w:val="1"/>
              <w:rPr>
                <w:sz w:val="20"/>
                <w:szCs w:val="20"/>
              </w:rPr>
            </w:pPr>
            <w:r w:rsidRPr="00586D08">
              <w:rPr>
                <w:sz w:val="20"/>
                <w:szCs w:val="20"/>
              </w:rPr>
              <w:t>Раздел 2. ПОДГОТОВКА И ПОДАЧА ДОКУМЕНТОВ НА ОСУЩЕСТВЛЕНИЕ КАДАСТРОВОГО УЧЕТА И (ИЛИ) РЕГИСТРАЦИИ ПРАВ</w:t>
            </w:r>
          </w:p>
        </w:tc>
      </w:tr>
      <w:tr w:rsidR="008542A8" w:rsidRPr="00586D08" w:rsidTr="008542A8">
        <w:tblPrEx>
          <w:tblBorders>
            <w:insideH w:val="nil"/>
          </w:tblBorders>
        </w:tblPrEx>
        <w:tc>
          <w:tcPr>
            <w:tcW w:w="524" w:type="dxa"/>
            <w:tcBorders>
              <w:bottom w:val="nil"/>
            </w:tcBorders>
          </w:tcPr>
          <w:p w:rsidR="00BC67ED" w:rsidRPr="00586D08" w:rsidRDefault="00BC67ED" w:rsidP="006A1C30">
            <w:pPr>
              <w:pStyle w:val="ConsPlusNormal"/>
              <w:jc w:val="center"/>
              <w:rPr>
                <w:sz w:val="20"/>
                <w:szCs w:val="20"/>
              </w:rPr>
            </w:pPr>
            <w:r w:rsidRPr="00586D08">
              <w:rPr>
                <w:sz w:val="20"/>
                <w:szCs w:val="20"/>
              </w:rPr>
              <w:t>2.1.</w:t>
            </w:r>
          </w:p>
        </w:tc>
        <w:tc>
          <w:tcPr>
            <w:tcW w:w="2380" w:type="dxa"/>
            <w:tcBorders>
              <w:bottom w:val="nil"/>
            </w:tcBorders>
          </w:tcPr>
          <w:p w:rsidR="00BC67ED" w:rsidRPr="00586D08" w:rsidRDefault="00BC67ED" w:rsidP="006A1C30">
            <w:pPr>
              <w:pStyle w:val="ConsPlusNormal"/>
              <w:jc w:val="both"/>
              <w:rPr>
                <w:sz w:val="20"/>
                <w:szCs w:val="20"/>
              </w:rPr>
            </w:pPr>
            <w:r w:rsidRPr="00586D08">
              <w:rPr>
                <w:sz w:val="20"/>
                <w:szCs w:val="20"/>
              </w:rPr>
              <w:t>Срок подготовки межевого и технического планов, акта обследования</w:t>
            </w:r>
          </w:p>
        </w:tc>
        <w:tc>
          <w:tcPr>
            <w:tcW w:w="2711" w:type="dxa"/>
            <w:tcBorders>
              <w:bottom w:val="nil"/>
            </w:tcBorders>
          </w:tcPr>
          <w:p w:rsidR="00BC67ED" w:rsidRPr="00586D08" w:rsidRDefault="00BC67ED" w:rsidP="006A1C30">
            <w:pPr>
              <w:pStyle w:val="ConsPlusNormal"/>
              <w:jc w:val="both"/>
              <w:rPr>
                <w:sz w:val="20"/>
                <w:szCs w:val="20"/>
              </w:rPr>
            </w:pPr>
            <w:r w:rsidRPr="00586D08">
              <w:rPr>
                <w:sz w:val="20"/>
                <w:szCs w:val="20"/>
              </w:rPr>
              <w:t>реализация комплекса мер, направленных на сокращение сроков подготовки межевого и технического планов, акта обследования, в том числе путем:</w:t>
            </w:r>
          </w:p>
          <w:p w:rsidR="00BC67ED" w:rsidRPr="00586D08" w:rsidRDefault="00BC67ED" w:rsidP="006A1C30">
            <w:pPr>
              <w:pStyle w:val="ConsPlusNormal"/>
              <w:jc w:val="both"/>
              <w:rPr>
                <w:sz w:val="20"/>
                <w:szCs w:val="20"/>
              </w:rPr>
            </w:pPr>
            <w:r w:rsidRPr="00586D08">
              <w:rPr>
                <w:sz w:val="20"/>
                <w:szCs w:val="20"/>
              </w:rPr>
              <w:t>использования кадастровыми инженерами единого портала или официального сайта с использованием единой системы идентификации и аутентификации (электронный сервис "Личный кабинет кадастрового инженера") для проверки межевых и технических планов, актов обследования;</w:t>
            </w:r>
          </w:p>
          <w:p w:rsidR="00BC67ED" w:rsidRPr="00586D08" w:rsidRDefault="00BC67ED" w:rsidP="006A1C30">
            <w:pPr>
              <w:pStyle w:val="ConsPlusNormal"/>
              <w:jc w:val="both"/>
              <w:rPr>
                <w:sz w:val="20"/>
                <w:szCs w:val="20"/>
              </w:rPr>
            </w:pPr>
            <w:r w:rsidRPr="00586D08">
              <w:rPr>
                <w:sz w:val="20"/>
                <w:szCs w:val="20"/>
              </w:rPr>
              <w:t>проведения обучающих семинаров для кадастровых инженеров, на которых в том числе разбираются типовые ошибки при подготовке межевого и технического планов, акта обследования;</w:t>
            </w:r>
          </w:p>
          <w:p w:rsidR="00BC67ED" w:rsidRPr="00586D08" w:rsidRDefault="00BC67ED" w:rsidP="006A1C30">
            <w:pPr>
              <w:pStyle w:val="ConsPlusNormal"/>
              <w:jc w:val="both"/>
              <w:rPr>
                <w:sz w:val="20"/>
                <w:szCs w:val="20"/>
              </w:rPr>
            </w:pPr>
            <w:r w:rsidRPr="00586D08">
              <w:rPr>
                <w:sz w:val="20"/>
                <w:szCs w:val="20"/>
              </w:rPr>
              <w:t xml:space="preserve">осуществления </w:t>
            </w:r>
            <w:proofErr w:type="spellStart"/>
            <w:r w:rsidRPr="00586D08">
              <w:rPr>
                <w:sz w:val="20"/>
                <w:szCs w:val="20"/>
              </w:rPr>
              <w:t>саморегулируемыми</w:t>
            </w:r>
            <w:proofErr w:type="spellEnd"/>
            <w:r w:rsidRPr="00586D08">
              <w:rPr>
                <w:sz w:val="20"/>
                <w:szCs w:val="20"/>
              </w:rPr>
              <w:t xml:space="preserve"> организациями кадастровых инженеров мониторинга средних сроков и стоимости проведения кадастровых работ</w:t>
            </w: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предельный срок подготовки межевого и технического планов, акта обследования (без учета срока согласования границ земельных участков со смежными землепользователями), дней</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10</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9</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9</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8</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p w:rsidR="00BC67ED" w:rsidRPr="00586D08" w:rsidRDefault="00BC67ED" w:rsidP="006A1C30">
            <w:pPr>
              <w:pStyle w:val="ConsPlusNormal"/>
              <w:jc w:val="both"/>
              <w:rPr>
                <w:sz w:val="20"/>
                <w:szCs w:val="20"/>
              </w:rPr>
            </w:pPr>
            <w:r w:rsidRPr="00586D08">
              <w:rPr>
                <w:sz w:val="20"/>
                <w:szCs w:val="20"/>
              </w:rPr>
              <w:t xml:space="preserve">Смоленский филиал Ассоциации </w:t>
            </w:r>
            <w:proofErr w:type="spellStart"/>
            <w:r w:rsidRPr="00586D08">
              <w:rPr>
                <w:sz w:val="20"/>
                <w:szCs w:val="20"/>
              </w:rPr>
              <w:t>саморегулируемой</w:t>
            </w:r>
            <w:proofErr w:type="spellEnd"/>
            <w:r w:rsidRPr="00586D08">
              <w:rPr>
                <w:sz w:val="20"/>
                <w:szCs w:val="20"/>
              </w:rPr>
              <w:t xml:space="preserve"> организации "Объединение профессионалов кадастровой деятельности"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(в ред. </w:t>
            </w:r>
            <w:hyperlink r:id="rId86">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r w:rsidR="008542A8" w:rsidRPr="00586D08" w:rsidTr="008542A8">
        <w:tc>
          <w:tcPr>
            <w:tcW w:w="524" w:type="dxa"/>
            <w:vMerge w:val="restart"/>
            <w:tcBorders>
              <w:bottom w:val="nil"/>
            </w:tcBorders>
          </w:tcPr>
          <w:p w:rsidR="00BC67ED" w:rsidRPr="00586D08" w:rsidRDefault="00BC67ED" w:rsidP="006A1C30">
            <w:pPr>
              <w:pStyle w:val="ConsPlusNormal"/>
              <w:jc w:val="center"/>
              <w:rPr>
                <w:sz w:val="20"/>
                <w:szCs w:val="20"/>
              </w:rPr>
            </w:pPr>
            <w:r w:rsidRPr="00586D08">
              <w:rPr>
                <w:sz w:val="20"/>
                <w:szCs w:val="20"/>
              </w:rPr>
              <w:t>2.2.</w:t>
            </w:r>
          </w:p>
        </w:tc>
        <w:tc>
          <w:tcPr>
            <w:tcW w:w="2380"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Качество приема и сканирования документов в многофункциональных центрах предоставления государственных и муниципальных услуг (далее - МФЦ)</w:t>
            </w:r>
          </w:p>
        </w:tc>
        <w:tc>
          <w:tcPr>
            <w:tcW w:w="2711"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 xml:space="preserve">осуществление мониторинга качества предоставления Управлением </w:t>
            </w:r>
            <w:proofErr w:type="spellStart"/>
            <w:r w:rsidRPr="00586D08">
              <w:rPr>
                <w:sz w:val="20"/>
                <w:szCs w:val="20"/>
              </w:rPr>
              <w:t>Росреестра</w:t>
            </w:r>
            <w:proofErr w:type="spellEnd"/>
            <w:r w:rsidRPr="00586D08">
              <w:rPr>
                <w:sz w:val="20"/>
                <w:szCs w:val="20"/>
              </w:rPr>
              <w:t xml:space="preserve"> государственных услуг и степени удовлетворенности заявителей государственными услугами, предоставленными Управлением </w:t>
            </w:r>
            <w:proofErr w:type="spellStart"/>
            <w:r w:rsidRPr="00586D08">
              <w:rPr>
                <w:sz w:val="20"/>
                <w:szCs w:val="20"/>
              </w:rPr>
              <w:t>Росреестра</w:t>
            </w:r>
            <w:proofErr w:type="spellEnd"/>
            <w:r w:rsidRPr="00586D08">
              <w:rPr>
                <w:sz w:val="20"/>
                <w:szCs w:val="20"/>
              </w:rPr>
              <w:t xml:space="preserve"> через МФЦ;</w:t>
            </w:r>
          </w:p>
          <w:p w:rsidR="00BC67ED" w:rsidRPr="00586D08" w:rsidRDefault="00BC67ED" w:rsidP="006A1C30">
            <w:pPr>
              <w:pStyle w:val="ConsPlusNormal"/>
              <w:jc w:val="both"/>
              <w:rPr>
                <w:sz w:val="20"/>
                <w:szCs w:val="20"/>
              </w:rPr>
            </w:pPr>
            <w:r w:rsidRPr="00586D08">
              <w:rPr>
                <w:sz w:val="20"/>
                <w:szCs w:val="20"/>
              </w:rPr>
              <w:t xml:space="preserve">организация и проведение обучающих семинаров для сотрудников МФЦ в целях повышения квалификации по вопросам приема документов на предоставление услуг Управлением </w:t>
            </w:r>
            <w:proofErr w:type="spellStart"/>
            <w:r w:rsidRPr="00586D08">
              <w:rPr>
                <w:sz w:val="20"/>
                <w:szCs w:val="20"/>
              </w:rPr>
              <w:t>Росреестра</w:t>
            </w:r>
            <w:proofErr w:type="spellEnd"/>
          </w:p>
        </w:tc>
        <w:tc>
          <w:tcPr>
            <w:tcW w:w="2360" w:type="dxa"/>
          </w:tcPr>
          <w:p w:rsidR="00BC67ED" w:rsidRPr="00586D08" w:rsidRDefault="00BC67ED" w:rsidP="006A1C30">
            <w:pPr>
              <w:pStyle w:val="ConsPlusNormal"/>
              <w:jc w:val="both"/>
              <w:rPr>
                <w:sz w:val="20"/>
                <w:szCs w:val="20"/>
              </w:rPr>
            </w:pPr>
            <w:r w:rsidRPr="00586D08">
              <w:rPr>
                <w:sz w:val="20"/>
                <w:szCs w:val="20"/>
              </w:rPr>
              <w:t>доля ошибок, допущенных сотрудниками МФЦ при приеме документов на государственный кадастровый учет и (или) государственную регистрацию прав (полнота и комплектность документов), в общем количестве документов, принятых в МФЦ на государственный кадастровый учет и (или) государственную регистрацию прав,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t>0,1</w:t>
            </w:r>
          </w:p>
        </w:tc>
        <w:tc>
          <w:tcPr>
            <w:tcW w:w="726" w:type="dxa"/>
          </w:tcPr>
          <w:p w:rsidR="00BC67ED" w:rsidRPr="00586D08" w:rsidRDefault="00BC67ED" w:rsidP="006A1C30">
            <w:pPr>
              <w:pStyle w:val="ConsPlusNormal"/>
              <w:jc w:val="center"/>
              <w:rPr>
                <w:sz w:val="20"/>
                <w:szCs w:val="20"/>
              </w:rPr>
            </w:pPr>
            <w:r w:rsidRPr="00586D08">
              <w:rPr>
                <w:sz w:val="20"/>
                <w:szCs w:val="20"/>
              </w:rPr>
              <w:t>0,1</w:t>
            </w:r>
          </w:p>
        </w:tc>
        <w:tc>
          <w:tcPr>
            <w:tcW w:w="725" w:type="dxa"/>
          </w:tcPr>
          <w:p w:rsidR="00BC67ED" w:rsidRPr="00586D08" w:rsidRDefault="00BC67ED" w:rsidP="006A1C30">
            <w:pPr>
              <w:pStyle w:val="ConsPlusNormal"/>
              <w:jc w:val="center"/>
              <w:rPr>
                <w:sz w:val="20"/>
                <w:szCs w:val="20"/>
              </w:rPr>
            </w:pPr>
            <w:r w:rsidRPr="00586D08">
              <w:rPr>
                <w:sz w:val="20"/>
                <w:szCs w:val="20"/>
              </w:rPr>
              <w:t>0,1</w:t>
            </w:r>
          </w:p>
        </w:tc>
        <w:tc>
          <w:tcPr>
            <w:tcW w:w="842" w:type="dxa"/>
          </w:tcPr>
          <w:p w:rsidR="00BC67ED" w:rsidRPr="00586D08" w:rsidRDefault="00BC67ED" w:rsidP="006A1C30">
            <w:pPr>
              <w:pStyle w:val="ConsPlusNormal"/>
              <w:jc w:val="center"/>
              <w:rPr>
                <w:sz w:val="20"/>
                <w:szCs w:val="20"/>
              </w:rPr>
            </w:pPr>
            <w:r w:rsidRPr="00586D08">
              <w:rPr>
                <w:sz w:val="20"/>
                <w:szCs w:val="20"/>
              </w:rPr>
              <w:t>0,1</w:t>
            </w:r>
          </w:p>
        </w:tc>
        <w:tc>
          <w:tcPr>
            <w:tcW w:w="2677"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СОГБУ "МФЦ";</w:t>
            </w:r>
          </w:p>
          <w:p w:rsidR="00BC67ED" w:rsidRPr="00586D08" w:rsidRDefault="00BC67ED" w:rsidP="006A1C30">
            <w:pPr>
              <w:pStyle w:val="ConsPlusNormal"/>
              <w:jc w:val="both"/>
              <w:rPr>
                <w:sz w:val="20"/>
                <w:szCs w:val="20"/>
              </w:rPr>
            </w:pPr>
            <w:r w:rsidRPr="00586D08">
              <w:rPr>
                <w:sz w:val="20"/>
                <w:szCs w:val="20"/>
              </w:rPr>
              <w:t>Департамент цифрового развития Смоленской области;</w:t>
            </w:r>
          </w:p>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tc>
        <w:tc>
          <w:tcPr>
            <w:tcW w:w="1418"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8542A8" w:rsidRPr="00586D08" w:rsidTr="008542A8">
        <w:tblPrEx>
          <w:tblBorders>
            <w:insideH w:val="nil"/>
          </w:tblBorders>
        </w:tblPrEx>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доля пакетов документов, которые приняты в МФЦ на государственный кадастровый учет и (или) государственную регистрацию прав и в отношении которых сотрудниками МФЦ не осуществлено или осуществлено некачественное сканирование, в общем количестве пакетов документов, принятых в МФЦ на государственный кадастровый учет и (или) государственную регистрацию прав,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0,1</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0</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0</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0</w:t>
            </w:r>
          </w:p>
        </w:tc>
        <w:tc>
          <w:tcPr>
            <w:tcW w:w="2677" w:type="dxa"/>
            <w:vMerge/>
            <w:tcBorders>
              <w:bottom w:val="nil"/>
            </w:tcBorders>
          </w:tcPr>
          <w:p w:rsidR="00BC67ED" w:rsidRPr="00586D08" w:rsidRDefault="00BC67ED" w:rsidP="006A1C30">
            <w:pPr>
              <w:pStyle w:val="ConsPlusNormal"/>
              <w:rPr>
                <w:sz w:val="20"/>
                <w:szCs w:val="20"/>
              </w:rPr>
            </w:pPr>
          </w:p>
        </w:tc>
        <w:tc>
          <w:tcPr>
            <w:tcW w:w="1418" w:type="dxa"/>
            <w:vMerge/>
            <w:tcBorders>
              <w:bottom w:val="nil"/>
            </w:tcBorders>
          </w:tcPr>
          <w:p w:rsidR="00BC67ED" w:rsidRPr="00586D08" w:rsidRDefault="00BC67ED" w:rsidP="006A1C30">
            <w:pPr>
              <w:pStyle w:val="ConsPlusNormal"/>
              <w:rPr>
                <w:sz w:val="20"/>
                <w:szCs w:val="20"/>
              </w:rPr>
            </w:pP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t xml:space="preserve">(в ред. </w:t>
            </w:r>
            <w:hyperlink r:id="rId87">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r w:rsidR="008542A8" w:rsidRPr="00586D08" w:rsidTr="008542A8">
        <w:tblPrEx>
          <w:tblBorders>
            <w:insideH w:val="nil"/>
          </w:tblBorders>
        </w:tblPrEx>
        <w:tc>
          <w:tcPr>
            <w:tcW w:w="524" w:type="dxa"/>
            <w:tcBorders>
              <w:bottom w:val="nil"/>
            </w:tcBorders>
          </w:tcPr>
          <w:p w:rsidR="00BC67ED" w:rsidRPr="00586D08" w:rsidRDefault="00BC67ED" w:rsidP="006A1C30">
            <w:pPr>
              <w:pStyle w:val="ConsPlusNormal"/>
              <w:jc w:val="center"/>
              <w:rPr>
                <w:sz w:val="20"/>
                <w:szCs w:val="20"/>
              </w:rPr>
            </w:pPr>
            <w:r w:rsidRPr="00586D08">
              <w:rPr>
                <w:sz w:val="20"/>
                <w:szCs w:val="20"/>
              </w:rPr>
              <w:lastRenderedPageBreak/>
              <w:t>2.3.</w:t>
            </w:r>
          </w:p>
        </w:tc>
        <w:tc>
          <w:tcPr>
            <w:tcW w:w="2380" w:type="dxa"/>
            <w:tcBorders>
              <w:bottom w:val="nil"/>
            </w:tcBorders>
          </w:tcPr>
          <w:p w:rsidR="00BC67ED" w:rsidRPr="00586D08" w:rsidRDefault="00BC67ED" w:rsidP="006A1C30">
            <w:pPr>
              <w:pStyle w:val="ConsPlusNormal"/>
              <w:jc w:val="both"/>
              <w:rPr>
                <w:sz w:val="20"/>
                <w:szCs w:val="20"/>
              </w:rPr>
            </w:pPr>
            <w:r w:rsidRPr="00586D08">
              <w:rPr>
                <w:sz w:val="20"/>
                <w:szCs w:val="20"/>
              </w:rPr>
              <w:t>Обеспечение межведомственного электронного взаимодействия посредством системы межведомственного электронного взаимодействия (далее - СМЭВ) при осуществлении государственного кадастрового учета и (или) государственной регистрации прав</w:t>
            </w:r>
          </w:p>
        </w:tc>
        <w:tc>
          <w:tcPr>
            <w:tcW w:w="2711" w:type="dxa"/>
            <w:tcBorders>
              <w:bottom w:val="nil"/>
            </w:tcBorders>
          </w:tcPr>
          <w:p w:rsidR="00BC67ED" w:rsidRPr="008542A8" w:rsidRDefault="00BC67ED" w:rsidP="006A1C30">
            <w:pPr>
              <w:pStyle w:val="ConsPlusNormal"/>
              <w:jc w:val="both"/>
              <w:rPr>
                <w:sz w:val="20"/>
                <w:szCs w:val="20"/>
              </w:rPr>
            </w:pPr>
            <w:r w:rsidRPr="008542A8">
              <w:rPr>
                <w:sz w:val="20"/>
                <w:szCs w:val="20"/>
              </w:rPr>
              <w:t xml:space="preserve">обеспечение предоставления исполнительными органами Смоленской области и органами местного самоуправления муниципальных образований Смоленской области сведений из </w:t>
            </w:r>
            <w:hyperlink r:id="rId88">
              <w:r w:rsidRPr="008542A8">
                <w:rPr>
                  <w:color w:val="0000FF"/>
                  <w:sz w:val="20"/>
                  <w:szCs w:val="20"/>
                </w:rPr>
                <w:t>перечня</w:t>
              </w:r>
            </w:hyperlink>
            <w:r w:rsidRPr="008542A8">
              <w:rPr>
                <w:sz w:val="20"/>
                <w:szCs w:val="20"/>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Правительства Российской Федерации от 29.06.2012 N 1123-р, исключительно в электронном виде, в том числе посредством СМЭВ;</w:t>
            </w:r>
          </w:p>
          <w:p w:rsidR="00BC67ED" w:rsidRPr="008542A8" w:rsidRDefault="00BC67ED" w:rsidP="006A1C30">
            <w:pPr>
              <w:pStyle w:val="ConsPlusNormal"/>
              <w:jc w:val="both"/>
              <w:rPr>
                <w:sz w:val="20"/>
                <w:szCs w:val="20"/>
              </w:rPr>
            </w:pPr>
            <w:r w:rsidRPr="008542A8">
              <w:rPr>
                <w:sz w:val="20"/>
                <w:szCs w:val="20"/>
              </w:rPr>
              <w:t xml:space="preserve">осуществление межведомственного </w:t>
            </w:r>
            <w:r w:rsidRPr="008542A8">
              <w:rPr>
                <w:sz w:val="20"/>
                <w:szCs w:val="20"/>
              </w:rPr>
              <w:lastRenderedPageBreak/>
              <w:t>взаимодействия на бумажных носителях только в случаях подтвержденной технической неисправности электронных сервисов;</w:t>
            </w:r>
          </w:p>
          <w:p w:rsidR="00BC67ED" w:rsidRPr="008542A8" w:rsidRDefault="00BC67ED" w:rsidP="006A1C30">
            <w:pPr>
              <w:pStyle w:val="ConsPlusNormal"/>
              <w:jc w:val="both"/>
              <w:rPr>
                <w:sz w:val="20"/>
                <w:szCs w:val="20"/>
              </w:rPr>
            </w:pPr>
            <w:r w:rsidRPr="008542A8">
              <w:rPr>
                <w:sz w:val="20"/>
                <w:szCs w:val="20"/>
              </w:rPr>
              <w:t>осуществление исполнительными органами Смоленской области контроля за сроками предоставления сведений в рамках межведомственного электронного взаимодействия</w:t>
            </w:r>
          </w:p>
        </w:tc>
        <w:tc>
          <w:tcPr>
            <w:tcW w:w="2360" w:type="dxa"/>
            <w:tcBorders>
              <w:bottom w:val="nil"/>
            </w:tcBorders>
          </w:tcPr>
          <w:p w:rsidR="00BC67ED" w:rsidRPr="008542A8" w:rsidRDefault="00BC67ED" w:rsidP="006A1C30">
            <w:pPr>
              <w:pStyle w:val="ConsPlusNormal"/>
              <w:jc w:val="both"/>
              <w:rPr>
                <w:sz w:val="20"/>
                <w:szCs w:val="20"/>
              </w:rPr>
            </w:pPr>
            <w:r w:rsidRPr="008542A8">
              <w:rPr>
                <w:sz w:val="20"/>
                <w:szCs w:val="20"/>
              </w:rPr>
              <w:lastRenderedPageBreak/>
              <w:t>доля ответов на запросы органа регистрации прав, полученных в электронном виде, в том числе посредством СМЭВ, в общем количестве направленных запросов, процентов</w:t>
            </w:r>
          </w:p>
        </w:tc>
        <w:tc>
          <w:tcPr>
            <w:tcW w:w="725" w:type="dxa"/>
            <w:tcBorders>
              <w:bottom w:val="nil"/>
            </w:tcBorders>
          </w:tcPr>
          <w:p w:rsidR="00BC67ED" w:rsidRPr="008542A8" w:rsidRDefault="00BC67ED" w:rsidP="006A1C30">
            <w:pPr>
              <w:pStyle w:val="ConsPlusNormal"/>
              <w:jc w:val="center"/>
              <w:rPr>
                <w:sz w:val="20"/>
                <w:szCs w:val="20"/>
              </w:rPr>
            </w:pPr>
            <w:r w:rsidRPr="008542A8">
              <w:rPr>
                <w:sz w:val="20"/>
                <w:szCs w:val="20"/>
              </w:rPr>
              <w:t>85</w:t>
            </w:r>
          </w:p>
        </w:tc>
        <w:tc>
          <w:tcPr>
            <w:tcW w:w="726" w:type="dxa"/>
            <w:tcBorders>
              <w:bottom w:val="nil"/>
            </w:tcBorders>
          </w:tcPr>
          <w:p w:rsidR="00BC67ED" w:rsidRPr="008542A8" w:rsidRDefault="00BC67ED" w:rsidP="006A1C30">
            <w:pPr>
              <w:pStyle w:val="ConsPlusNormal"/>
              <w:jc w:val="center"/>
              <w:rPr>
                <w:sz w:val="20"/>
                <w:szCs w:val="20"/>
              </w:rPr>
            </w:pPr>
            <w:r w:rsidRPr="008542A8">
              <w:rPr>
                <w:sz w:val="20"/>
                <w:szCs w:val="20"/>
              </w:rPr>
              <w:t>90</w:t>
            </w:r>
          </w:p>
        </w:tc>
        <w:tc>
          <w:tcPr>
            <w:tcW w:w="725" w:type="dxa"/>
            <w:tcBorders>
              <w:bottom w:val="nil"/>
            </w:tcBorders>
          </w:tcPr>
          <w:p w:rsidR="00BC67ED" w:rsidRPr="008542A8" w:rsidRDefault="00BC67ED" w:rsidP="006A1C30">
            <w:pPr>
              <w:pStyle w:val="ConsPlusNormal"/>
              <w:jc w:val="center"/>
              <w:rPr>
                <w:sz w:val="20"/>
                <w:szCs w:val="20"/>
              </w:rPr>
            </w:pPr>
            <w:r w:rsidRPr="008542A8">
              <w:rPr>
                <w:sz w:val="20"/>
                <w:szCs w:val="20"/>
              </w:rPr>
              <w:t>95</w:t>
            </w:r>
          </w:p>
        </w:tc>
        <w:tc>
          <w:tcPr>
            <w:tcW w:w="842" w:type="dxa"/>
            <w:tcBorders>
              <w:bottom w:val="nil"/>
            </w:tcBorders>
          </w:tcPr>
          <w:p w:rsidR="00BC67ED" w:rsidRPr="008542A8" w:rsidRDefault="00BC67ED" w:rsidP="006A1C30">
            <w:pPr>
              <w:pStyle w:val="ConsPlusNormal"/>
              <w:jc w:val="center"/>
              <w:rPr>
                <w:sz w:val="20"/>
                <w:szCs w:val="20"/>
              </w:rPr>
            </w:pPr>
            <w:r w:rsidRPr="008542A8">
              <w:rPr>
                <w:sz w:val="20"/>
                <w:szCs w:val="20"/>
              </w:rPr>
              <w:t>100</w:t>
            </w:r>
          </w:p>
        </w:tc>
        <w:tc>
          <w:tcPr>
            <w:tcW w:w="2677" w:type="dxa"/>
            <w:tcBorders>
              <w:bottom w:val="nil"/>
            </w:tcBorders>
          </w:tcPr>
          <w:p w:rsidR="00BC67ED" w:rsidRPr="008542A8" w:rsidRDefault="00BC67ED" w:rsidP="006A1C30">
            <w:pPr>
              <w:pStyle w:val="ConsPlusNormal"/>
              <w:jc w:val="both"/>
              <w:rPr>
                <w:sz w:val="20"/>
                <w:szCs w:val="20"/>
              </w:rPr>
            </w:pPr>
            <w:r w:rsidRPr="008542A8">
              <w:rPr>
                <w:sz w:val="20"/>
                <w:szCs w:val="20"/>
              </w:rPr>
              <w:t>исполнительные органы Смоленской области;</w:t>
            </w:r>
          </w:p>
          <w:p w:rsidR="00BC67ED" w:rsidRPr="008542A8" w:rsidRDefault="00BC67ED" w:rsidP="006A1C30">
            <w:pPr>
              <w:pStyle w:val="ConsPlusNormal"/>
              <w:jc w:val="both"/>
              <w:rPr>
                <w:sz w:val="20"/>
                <w:szCs w:val="20"/>
              </w:rPr>
            </w:pPr>
            <w:r w:rsidRPr="008542A8">
              <w:rPr>
                <w:sz w:val="20"/>
                <w:szCs w:val="20"/>
              </w:rPr>
              <w:t>органы местного самоуправления муниципальных образований Смоленской области (по согласованию);</w:t>
            </w:r>
          </w:p>
          <w:p w:rsidR="00BC67ED" w:rsidRPr="008542A8" w:rsidRDefault="00BC67ED" w:rsidP="006A1C30">
            <w:pPr>
              <w:pStyle w:val="ConsPlusNormal"/>
              <w:jc w:val="both"/>
              <w:rPr>
                <w:sz w:val="20"/>
                <w:szCs w:val="20"/>
              </w:rPr>
            </w:pPr>
            <w:r w:rsidRPr="008542A8">
              <w:rPr>
                <w:sz w:val="20"/>
                <w:szCs w:val="20"/>
              </w:rPr>
              <w:t>Департамент цифрового развития Смоленской области</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(в ред. </w:t>
            </w:r>
            <w:hyperlink r:id="rId89">
              <w:r w:rsidRPr="00586D08">
                <w:rPr>
                  <w:color w:val="0000FF"/>
                  <w:sz w:val="20"/>
                  <w:szCs w:val="20"/>
                </w:rPr>
                <w:t>распоряжения</w:t>
              </w:r>
            </w:hyperlink>
            <w:r w:rsidRPr="00586D08">
              <w:rPr>
                <w:sz w:val="20"/>
                <w:szCs w:val="20"/>
              </w:rPr>
              <w:t xml:space="preserve"> Администрации Смоленской области от 02.11.2022 N 1592-р/</w:t>
            </w:r>
            <w:proofErr w:type="spellStart"/>
            <w:r w:rsidRPr="00586D08">
              <w:rPr>
                <w:sz w:val="20"/>
                <w:szCs w:val="20"/>
              </w:rPr>
              <w:t>адм</w:t>
            </w:r>
            <w:proofErr w:type="spellEnd"/>
            <w:r w:rsidRPr="00586D08">
              <w:rPr>
                <w:sz w:val="20"/>
                <w:szCs w:val="20"/>
              </w:rPr>
              <w:t>)</w:t>
            </w:r>
          </w:p>
        </w:tc>
      </w:tr>
      <w:tr w:rsidR="008542A8" w:rsidRPr="00586D08" w:rsidTr="008542A8">
        <w:tc>
          <w:tcPr>
            <w:tcW w:w="524" w:type="dxa"/>
            <w:vMerge w:val="restart"/>
            <w:tcBorders>
              <w:bottom w:val="nil"/>
            </w:tcBorders>
          </w:tcPr>
          <w:p w:rsidR="00BC67ED" w:rsidRPr="00586D08" w:rsidRDefault="00BC67ED" w:rsidP="006A1C30">
            <w:pPr>
              <w:pStyle w:val="ConsPlusNormal"/>
              <w:jc w:val="both"/>
              <w:rPr>
                <w:sz w:val="20"/>
                <w:szCs w:val="20"/>
              </w:rPr>
            </w:pPr>
            <w:r w:rsidRPr="008542A8">
              <w:rPr>
                <w:sz w:val="20"/>
                <w:szCs w:val="20"/>
              </w:rPr>
              <w:t>2.4.</w:t>
            </w:r>
          </w:p>
        </w:tc>
        <w:tc>
          <w:tcPr>
            <w:tcW w:w="2380"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Уровень использования электронной услуги по постановке на государственный кадастровый учет и (или) государственную регистрацию прав</w:t>
            </w:r>
          </w:p>
        </w:tc>
        <w:tc>
          <w:tcPr>
            <w:tcW w:w="2711"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повышение (увеличение) количества (доли) заявлений о государственном кадастровом учете и (или) государственной регистрации прав, представляемых в орган государственной регистрации прав в форме электронного документа;</w:t>
            </w:r>
          </w:p>
          <w:p w:rsidR="00BC67ED" w:rsidRPr="00586D08" w:rsidRDefault="00BC67ED" w:rsidP="006A1C30">
            <w:pPr>
              <w:pStyle w:val="ConsPlusNormal"/>
              <w:jc w:val="both"/>
              <w:rPr>
                <w:sz w:val="20"/>
                <w:szCs w:val="20"/>
              </w:rPr>
            </w:pPr>
            <w:r w:rsidRPr="00586D08">
              <w:rPr>
                <w:sz w:val="20"/>
                <w:szCs w:val="20"/>
              </w:rPr>
              <w:t>осуществление информационно-мотивирующих мероприятий, направленных на продвижение подачи документов в электронном виде</w:t>
            </w:r>
          </w:p>
        </w:tc>
        <w:tc>
          <w:tcPr>
            <w:tcW w:w="2360" w:type="dxa"/>
          </w:tcPr>
          <w:p w:rsidR="00BC67ED" w:rsidRPr="00586D08" w:rsidRDefault="00BC67ED" w:rsidP="006A1C30">
            <w:pPr>
              <w:pStyle w:val="ConsPlusNormal"/>
              <w:jc w:val="both"/>
              <w:rPr>
                <w:sz w:val="20"/>
                <w:szCs w:val="20"/>
              </w:rPr>
            </w:pPr>
            <w:r w:rsidRPr="00586D08">
              <w:rPr>
                <w:sz w:val="20"/>
                <w:szCs w:val="20"/>
              </w:rPr>
              <w:t>доля заявлений о постановке на государственный кадастровый учет и (или) государственную регистрацию прав, поданных в форме электронного документа, в общем количестве таких заявлений,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t>37</w:t>
            </w:r>
          </w:p>
        </w:tc>
        <w:tc>
          <w:tcPr>
            <w:tcW w:w="726" w:type="dxa"/>
          </w:tcPr>
          <w:p w:rsidR="00BC67ED" w:rsidRPr="00586D08" w:rsidRDefault="00BC67ED" w:rsidP="006A1C30">
            <w:pPr>
              <w:pStyle w:val="ConsPlusNormal"/>
              <w:jc w:val="center"/>
              <w:rPr>
                <w:sz w:val="20"/>
                <w:szCs w:val="20"/>
              </w:rPr>
            </w:pPr>
            <w:r w:rsidRPr="00586D08">
              <w:rPr>
                <w:sz w:val="20"/>
                <w:szCs w:val="20"/>
              </w:rPr>
              <w:t>45</w:t>
            </w:r>
          </w:p>
        </w:tc>
        <w:tc>
          <w:tcPr>
            <w:tcW w:w="725" w:type="dxa"/>
          </w:tcPr>
          <w:p w:rsidR="00BC67ED" w:rsidRPr="00586D08" w:rsidRDefault="00BC67ED" w:rsidP="006A1C30">
            <w:pPr>
              <w:pStyle w:val="ConsPlusNormal"/>
              <w:jc w:val="center"/>
              <w:rPr>
                <w:sz w:val="20"/>
                <w:szCs w:val="20"/>
              </w:rPr>
            </w:pPr>
            <w:r w:rsidRPr="00586D08">
              <w:rPr>
                <w:sz w:val="20"/>
                <w:szCs w:val="20"/>
              </w:rPr>
              <w:t>50</w:t>
            </w:r>
          </w:p>
        </w:tc>
        <w:tc>
          <w:tcPr>
            <w:tcW w:w="842" w:type="dxa"/>
          </w:tcPr>
          <w:p w:rsidR="00BC67ED" w:rsidRPr="00586D08" w:rsidRDefault="00BC67ED" w:rsidP="006A1C30">
            <w:pPr>
              <w:pStyle w:val="ConsPlusNormal"/>
              <w:jc w:val="center"/>
              <w:rPr>
                <w:sz w:val="20"/>
                <w:szCs w:val="20"/>
              </w:rPr>
            </w:pPr>
            <w:r w:rsidRPr="00586D08">
              <w:rPr>
                <w:sz w:val="20"/>
                <w:szCs w:val="20"/>
              </w:rPr>
              <w:t>60</w:t>
            </w:r>
          </w:p>
        </w:tc>
        <w:tc>
          <w:tcPr>
            <w:tcW w:w="2677" w:type="dxa"/>
          </w:tcPr>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p w:rsidR="00BC67ED" w:rsidRPr="00586D08" w:rsidRDefault="00BC67ED" w:rsidP="006A1C30">
            <w:pPr>
              <w:pStyle w:val="ConsPlusNormal"/>
              <w:jc w:val="both"/>
              <w:rPr>
                <w:sz w:val="20"/>
                <w:szCs w:val="20"/>
              </w:rPr>
            </w:pPr>
            <w:r w:rsidRPr="00586D08">
              <w:rPr>
                <w:sz w:val="20"/>
                <w:szCs w:val="20"/>
              </w:rPr>
              <w:t>исполнительные органы Смоленской области;</w:t>
            </w:r>
          </w:p>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8542A8" w:rsidRPr="00586D08" w:rsidTr="008542A8">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Pr>
          <w:p w:rsidR="00BC67ED" w:rsidRPr="00586D08" w:rsidRDefault="00BC67ED" w:rsidP="006A1C30">
            <w:pPr>
              <w:pStyle w:val="ConsPlusNormal"/>
              <w:jc w:val="both"/>
              <w:rPr>
                <w:sz w:val="20"/>
                <w:szCs w:val="20"/>
              </w:rPr>
            </w:pPr>
            <w:r w:rsidRPr="00586D08">
              <w:rPr>
                <w:sz w:val="20"/>
                <w:szCs w:val="20"/>
              </w:rPr>
              <w:t xml:space="preserve">доля заявлений о постановке на государственный кадастровый учет и (или) государственную регистрацию прав, поданных исполнительными органами Смоленской области и органами местного самоуправления муниципальных образований Смоленской области в форме электронного документа, в общем количестве </w:t>
            </w:r>
            <w:r w:rsidRPr="00586D08">
              <w:rPr>
                <w:sz w:val="20"/>
                <w:szCs w:val="20"/>
              </w:rPr>
              <w:lastRenderedPageBreak/>
              <w:t>таких заявлений,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lastRenderedPageBreak/>
              <w:t>75</w:t>
            </w:r>
          </w:p>
        </w:tc>
        <w:tc>
          <w:tcPr>
            <w:tcW w:w="726" w:type="dxa"/>
          </w:tcPr>
          <w:p w:rsidR="00BC67ED" w:rsidRPr="00586D08" w:rsidRDefault="00BC67ED" w:rsidP="006A1C30">
            <w:pPr>
              <w:pStyle w:val="ConsPlusNormal"/>
              <w:jc w:val="center"/>
              <w:rPr>
                <w:sz w:val="20"/>
                <w:szCs w:val="20"/>
              </w:rPr>
            </w:pPr>
            <w:r w:rsidRPr="00586D08">
              <w:rPr>
                <w:sz w:val="20"/>
                <w:szCs w:val="20"/>
              </w:rPr>
              <w:t>80</w:t>
            </w:r>
          </w:p>
        </w:tc>
        <w:tc>
          <w:tcPr>
            <w:tcW w:w="725" w:type="dxa"/>
          </w:tcPr>
          <w:p w:rsidR="00BC67ED" w:rsidRPr="00586D08" w:rsidRDefault="00BC67ED" w:rsidP="006A1C30">
            <w:pPr>
              <w:pStyle w:val="ConsPlusNormal"/>
              <w:jc w:val="center"/>
              <w:rPr>
                <w:sz w:val="20"/>
                <w:szCs w:val="20"/>
              </w:rPr>
            </w:pPr>
            <w:r w:rsidRPr="00586D08">
              <w:rPr>
                <w:sz w:val="20"/>
                <w:szCs w:val="20"/>
              </w:rPr>
              <w:t>90</w:t>
            </w:r>
          </w:p>
        </w:tc>
        <w:tc>
          <w:tcPr>
            <w:tcW w:w="842" w:type="dxa"/>
          </w:tcPr>
          <w:p w:rsidR="00BC67ED" w:rsidRPr="00586D08" w:rsidRDefault="00BC67ED" w:rsidP="006A1C30">
            <w:pPr>
              <w:pStyle w:val="ConsPlusNormal"/>
              <w:jc w:val="center"/>
              <w:rPr>
                <w:sz w:val="20"/>
                <w:szCs w:val="20"/>
              </w:rPr>
            </w:pPr>
            <w:r w:rsidRPr="00586D08">
              <w:rPr>
                <w:sz w:val="20"/>
                <w:szCs w:val="20"/>
              </w:rPr>
              <w:t>100</w:t>
            </w:r>
          </w:p>
        </w:tc>
        <w:tc>
          <w:tcPr>
            <w:tcW w:w="2677" w:type="dxa"/>
          </w:tcPr>
          <w:p w:rsidR="00BC67ED" w:rsidRPr="00586D08" w:rsidRDefault="00BC67ED" w:rsidP="006A1C30">
            <w:pPr>
              <w:pStyle w:val="ConsPlusNormal"/>
              <w:jc w:val="both"/>
              <w:rPr>
                <w:sz w:val="20"/>
                <w:szCs w:val="20"/>
              </w:rPr>
            </w:pPr>
            <w:r w:rsidRPr="00586D08">
              <w:rPr>
                <w:sz w:val="20"/>
                <w:szCs w:val="20"/>
              </w:rPr>
              <w:t>исполнительные органы Смоленской области;</w:t>
            </w:r>
          </w:p>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8542A8" w:rsidRPr="00586D08" w:rsidTr="008542A8">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Pr>
          <w:p w:rsidR="00BC67ED" w:rsidRPr="00586D08" w:rsidRDefault="00BC67ED" w:rsidP="006A1C30">
            <w:pPr>
              <w:pStyle w:val="ConsPlusNormal"/>
              <w:jc w:val="both"/>
              <w:rPr>
                <w:sz w:val="20"/>
                <w:szCs w:val="20"/>
              </w:rPr>
            </w:pPr>
            <w:r w:rsidRPr="00586D08">
              <w:rPr>
                <w:sz w:val="20"/>
                <w:szCs w:val="20"/>
              </w:rPr>
              <w:t>доля заявлений о постановке на государственный кадастровый учет и (или) государственную регистрацию прав, поданных юридическими лицами в форме электронного документа, в общем количестве таких заявлений,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t>40</w:t>
            </w:r>
          </w:p>
        </w:tc>
        <w:tc>
          <w:tcPr>
            <w:tcW w:w="726" w:type="dxa"/>
          </w:tcPr>
          <w:p w:rsidR="00BC67ED" w:rsidRPr="00586D08" w:rsidRDefault="00BC67ED" w:rsidP="006A1C30">
            <w:pPr>
              <w:pStyle w:val="ConsPlusNormal"/>
              <w:jc w:val="center"/>
              <w:rPr>
                <w:sz w:val="20"/>
                <w:szCs w:val="20"/>
              </w:rPr>
            </w:pPr>
            <w:r w:rsidRPr="00586D08">
              <w:rPr>
                <w:sz w:val="20"/>
                <w:szCs w:val="20"/>
              </w:rPr>
              <w:t>50</w:t>
            </w:r>
          </w:p>
        </w:tc>
        <w:tc>
          <w:tcPr>
            <w:tcW w:w="725" w:type="dxa"/>
          </w:tcPr>
          <w:p w:rsidR="00BC67ED" w:rsidRPr="00586D08" w:rsidRDefault="00BC67ED" w:rsidP="006A1C30">
            <w:pPr>
              <w:pStyle w:val="ConsPlusNormal"/>
              <w:jc w:val="center"/>
              <w:rPr>
                <w:sz w:val="20"/>
                <w:szCs w:val="20"/>
              </w:rPr>
            </w:pPr>
            <w:r w:rsidRPr="00586D08">
              <w:rPr>
                <w:sz w:val="20"/>
                <w:szCs w:val="20"/>
              </w:rPr>
              <w:t>60</w:t>
            </w:r>
          </w:p>
        </w:tc>
        <w:tc>
          <w:tcPr>
            <w:tcW w:w="842" w:type="dxa"/>
          </w:tcPr>
          <w:p w:rsidR="00BC67ED" w:rsidRPr="00586D08" w:rsidRDefault="00BC67ED" w:rsidP="006A1C30">
            <w:pPr>
              <w:pStyle w:val="ConsPlusNormal"/>
              <w:jc w:val="center"/>
              <w:rPr>
                <w:sz w:val="20"/>
                <w:szCs w:val="20"/>
              </w:rPr>
            </w:pPr>
            <w:r w:rsidRPr="00586D08">
              <w:rPr>
                <w:sz w:val="20"/>
                <w:szCs w:val="20"/>
              </w:rPr>
              <w:t>80</w:t>
            </w:r>
          </w:p>
        </w:tc>
        <w:tc>
          <w:tcPr>
            <w:tcW w:w="2677" w:type="dxa"/>
          </w:tcPr>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p w:rsidR="00BC67ED" w:rsidRPr="00586D08" w:rsidRDefault="00BC67ED" w:rsidP="006A1C30">
            <w:pPr>
              <w:pStyle w:val="ConsPlusNormal"/>
              <w:jc w:val="both"/>
              <w:rPr>
                <w:sz w:val="20"/>
                <w:szCs w:val="20"/>
              </w:rPr>
            </w:pPr>
            <w:r w:rsidRPr="00586D08">
              <w:rPr>
                <w:sz w:val="20"/>
                <w:szCs w:val="20"/>
              </w:rPr>
              <w:t>исполнительные органы Смоленской области;</w:t>
            </w:r>
          </w:p>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8542A8" w:rsidRPr="00586D08" w:rsidTr="008542A8">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Pr>
          <w:p w:rsidR="00BC67ED" w:rsidRPr="00586D08" w:rsidRDefault="00BC67ED" w:rsidP="006A1C30">
            <w:pPr>
              <w:pStyle w:val="ConsPlusNormal"/>
              <w:jc w:val="both"/>
              <w:rPr>
                <w:sz w:val="20"/>
                <w:szCs w:val="20"/>
              </w:rPr>
            </w:pPr>
            <w:r w:rsidRPr="00586D08">
              <w:rPr>
                <w:sz w:val="20"/>
                <w:szCs w:val="20"/>
              </w:rPr>
              <w:t>доля предоставления в электронном виде государственной услуги по регистрации ипотечных сделок в общем количестве ипотечных сделок,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t>80</w:t>
            </w:r>
          </w:p>
        </w:tc>
        <w:tc>
          <w:tcPr>
            <w:tcW w:w="726" w:type="dxa"/>
          </w:tcPr>
          <w:p w:rsidR="00BC67ED" w:rsidRPr="00586D08" w:rsidRDefault="00BC67ED" w:rsidP="006A1C30">
            <w:pPr>
              <w:pStyle w:val="ConsPlusNormal"/>
              <w:jc w:val="center"/>
              <w:rPr>
                <w:sz w:val="20"/>
                <w:szCs w:val="20"/>
              </w:rPr>
            </w:pPr>
            <w:r w:rsidRPr="00586D08">
              <w:rPr>
                <w:sz w:val="20"/>
                <w:szCs w:val="20"/>
              </w:rPr>
              <w:t>85</w:t>
            </w:r>
          </w:p>
        </w:tc>
        <w:tc>
          <w:tcPr>
            <w:tcW w:w="725" w:type="dxa"/>
          </w:tcPr>
          <w:p w:rsidR="00BC67ED" w:rsidRPr="00586D08" w:rsidRDefault="00BC67ED" w:rsidP="006A1C30">
            <w:pPr>
              <w:pStyle w:val="ConsPlusNormal"/>
              <w:jc w:val="center"/>
              <w:rPr>
                <w:sz w:val="20"/>
                <w:szCs w:val="20"/>
              </w:rPr>
            </w:pPr>
            <w:r w:rsidRPr="00586D08">
              <w:rPr>
                <w:sz w:val="20"/>
                <w:szCs w:val="20"/>
              </w:rPr>
              <w:t>90</w:t>
            </w:r>
          </w:p>
        </w:tc>
        <w:tc>
          <w:tcPr>
            <w:tcW w:w="842" w:type="dxa"/>
          </w:tcPr>
          <w:p w:rsidR="00BC67ED" w:rsidRPr="00586D08" w:rsidRDefault="00BC67ED" w:rsidP="006A1C30">
            <w:pPr>
              <w:pStyle w:val="ConsPlusNormal"/>
              <w:jc w:val="center"/>
              <w:rPr>
                <w:sz w:val="20"/>
                <w:szCs w:val="20"/>
              </w:rPr>
            </w:pPr>
            <w:r w:rsidRPr="00586D08">
              <w:rPr>
                <w:sz w:val="20"/>
                <w:szCs w:val="20"/>
              </w:rPr>
              <w:t>95</w:t>
            </w:r>
          </w:p>
        </w:tc>
        <w:tc>
          <w:tcPr>
            <w:tcW w:w="2677" w:type="dxa"/>
          </w:tcPr>
          <w:p w:rsidR="00BC67ED" w:rsidRPr="00586D08" w:rsidRDefault="00BC67ED" w:rsidP="006A1C30">
            <w:pPr>
              <w:pStyle w:val="ConsPlusNormal"/>
              <w:jc w:val="both"/>
              <w:rPr>
                <w:sz w:val="20"/>
                <w:szCs w:val="20"/>
              </w:rPr>
            </w:pPr>
            <w:r w:rsidRPr="00586D08">
              <w:rPr>
                <w:sz w:val="20"/>
                <w:szCs w:val="20"/>
              </w:rPr>
              <w:t>кредитные организации (по согласованию);</w:t>
            </w:r>
          </w:p>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8542A8" w:rsidRPr="00586D08" w:rsidTr="008542A8">
        <w:tblPrEx>
          <w:tblBorders>
            <w:insideH w:val="nil"/>
          </w:tblBorders>
        </w:tblPrEx>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92</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93</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94</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95</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филиал ППК "</w:t>
            </w:r>
            <w:proofErr w:type="spellStart"/>
            <w:r w:rsidRPr="00586D08">
              <w:rPr>
                <w:sz w:val="20"/>
                <w:szCs w:val="20"/>
              </w:rPr>
              <w:t>Роскадастр</w:t>
            </w:r>
            <w:proofErr w:type="spellEnd"/>
            <w:r w:rsidRPr="00586D08">
              <w:rPr>
                <w:sz w:val="20"/>
                <w:szCs w:val="20"/>
              </w:rPr>
              <w:t>" (по согласованию);</w:t>
            </w:r>
          </w:p>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p w:rsidR="00BC67ED" w:rsidRPr="00586D08" w:rsidRDefault="00BC67ED" w:rsidP="006A1C30">
            <w:pPr>
              <w:pStyle w:val="ConsPlusNormal"/>
              <w:jc w:val="both"/>
              <w:rPr>
                <w:sz w:val="20"/>
                <w:szCs w:val="20"/>
              </w:rPr>
            </w:pPr>
            <w:r w:rsidRPr="00586D08">
              <w:rPr>
                <w:sz w:val="20"/>
                <w:szCs w:val="20"/>
              </w:rPr>
              <w:t>исполнительные органы Смоленской области;</w:t>
            </w:r>
          </w:p>
          <w:p w:rsidR="00BC67ED" w:rsidRPr="00586D08" w:rsidRDefault="00BC67ED" w:rsidP="006A1C30">
            <w:pPr>
              <w:pStyle w:val="ConsPlusNormal"/>
              <w:jc w:val="both"/>
              <w:rPr>
                <w:sz w:val="20"/>
                <w:szCs w:val="20"/>
              </w:rPr>
            </w:pPr>
            <w:r w:rsidRPr="00586D08">
              <w:rPr>
                <w:sz w:val="20"/>
                <w:szCs w:val="20"/>
              </w:rPr>
              <w:t>органы местного самоуправления муниципальных образований Смоленской области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t xml:space="preserve">(п. 2.4 в ред. </w:t>
            </w:r>
            <w:hyperlink r:id="rId90">
              <w:r w:rsidRPr="00586D08">
                <w:rPr>
                  <w:color w:val="0000FF"/>
                  <w:sz w:val="20"/>
                  <w:szCs w:val="20"/>
                </w:rPr>
                <w:t>распоряжения</w:t>
              </w:r>
            </w:hyperlink>
            <w:r w:rsidRPr="00586D08">
              <w:rPr>
                <w:sz w:val="20"/>
                <w:szCs w:val="20"/>
              </w:rPr>
              <w:t xml:space="preserve"> Администрации Смоленской области</w:t>
            </w:r>
          </w:p>
          <w:p w:rsidR="00BC67ED" w:rsidRPr="00586D08" w:rsidRDefault="00BC67ED" w:rsidP="006A1C30">
            <w:pPr>
              <w:pStyle w:val="ConsPlusNormal"/>
              <w:jc w:val="both"/>
              <w:rPr>
                <w:sz w:val="20"/>
                <w:szCs w:val="20"/>
              </w:rPr>
            </w:pPr>
            <w:r w:rsidRPr="00586D08">
              <w:rPr>
                <w:sz w:val="20"/>
                <w:szCs w:val="20"/>
              </w:rPr>
              <w:t>от 24.04.2023 N 668-р/</w:t>
            </w:r>
            <w:proofErr w:type="spellStart"/>
            <w:r w:rsidRPr="00586D08">
              <w:rPr>
                <w:sz w:val="20"/>
                <w:szCs w:val="20"/>
              </w:rPr>
              <w:t>адм</w:t>
            </w:r>
            <w:proofErr w:type="spellEnd"/>
            <w:r w:rsidRPr="00586D08">
              <w:rPr>
                <w:sz w:val="20"/>
                <w:szCs w:val="20"/>
              </w:rPr>
              <w:t>)</w:t>
            </w:r>
          </w:p>
        </w:tc>
      </w:tr>
      <w:tr w:rsidR="00BC67ED" w:rsidRPr="00586D08" w:rsidTr="008542A8">
        <w:tc>
          <w:tcPr>
            <w:tcW w:w="15088" w:type="dxa"/>
            <w:gridSpan w:val="10"/>
          </w:tcPr>
          <w:p w:rsidR="00BC67ED" w:rsidRPr="00586D08" w:rsidRDefault="00BC67ED" w:rsidP="006A1C30">
            <w:pPr>
              <w:pStyle w:val="ConsPlusNormal"/>
              <w:jc w:val="center"/>
              <w:outlineLvl w:val="1"/>
              <w:rPr>
                <w:sz w:val="20"/>
                <w:szCs w:val="20"/>
              </w:rPr>
            </w:pPr>
            <w:r w:rsidRPr="00586D08">
              <w:rPr>
                <w:sz w:val="20"/>
                <w:szCs w:val="20"/>
              </w:rPr>
              <w:lastRenderedPageBreak/>
              <w:t>Раздел 3. ОСУЩЕСТВЛЕНИЕ КАДАСТРОВОГО УЧЕТА И (ИЛИ) РЕГИСТРАЦИИ ПРАВ</w:t>
            </w:r>
          </w:p>
        </w:tc>
      </w:tr>
      <w:tr w:rsidR="008542A8" w:rsidRPr="00586D08" w:rsidTr="008542A8">
        <w:tc>
          <w:tcPr>
            <w:tcW w:w="524" w:type="dxa"/>
            <w:vMerge w:val="restart"/>
            <w:tcBorders>
              <w:bottom w:val="nil"/>
            </w:tcBorders>
          </w:tcPr>
          <w:p w:rsidR="00BC67ED" w:rsidRPr="00586D08" w:rsidRDefault="00BC67ED" w:rsidP="006A1C30">
            <w:pPr>
              <w:pStyle w:val="ConsPlusNormal"/>
              <w:jc w:val="center"/>
              <w:rPr>
                <w:sz w:val="20"/>
                <w:szCs w:val="20"/>
              </w:rPr>
            </w:pPr>
            <w:r w:rsidRPr="00586D08">
              <w:rPr>
                <w:sz w:val="20"/>
                <w:szCs w:val="20"/>
              </w:rPr>
              <w:t>3.1.</w:t>
            </w:r>
          </w:p>
        </w:tc>
        <w:tc>
          <w:tcPr>
            <w:tcW w:w="2380"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Срок постановки на государственный кадастровый учет и (или) государственной регистрации прав собственности</w:t>
            </w:r>
          </w:p>
        </w:tc>
        <w:tc>
          <w:tcPr>
            <w:tcW w:w="2711"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обеспечение реализации на практике положений Федерального закона "О государственной регистрации недвижимости";</w:t>
            </w:r>
          </w:p>
          <w:p w:rsidR="00BC67ED" w:rsidRPr="00586D08" w:rsidRDefault="00BC67ED" w:rsidP="006A1C30">
            <w:pPr>
              <w:pStyle w:val="ConsPlusNormal"/>
              <w:jc w:val="both"/>
              <w:rPr>
                <w:sz w:val="20"/>
                <w:szCs w:val="20"/>
              </w:rPr>
            </w:pPr>
            <w:r w:rsidRPr="00586D08">
              <w:rPr>
                <w:sz w:val="20"/>
                <w:szCs w:val="20"/>
              </w:rPr>
              <w:t>осуществление органом регистрации прав мониторинга срока государственного кадастрового учета и (или) государственной регистрации прав</w:t>
            </w:r>
          </w:p>
        </w:tc>
        <w:tc>
          <w:tcPr>
            <w:tcW w:w="2360" w:type="dxa"/>
          </w:tcPr>
          <w:p w:rsidR="00BC67ED" w:rsidRPr="00586D08" w:rsidRDefault="00BC67ED" w:rsidP="006A1C30">
            <w:pPr>
              <w:pStyle w:val="ConsPlusNormal"/>
              <w:jc w:val="both"/>
              <w:rPr>
                <w:sz w:val="20"/>
                <w:szCs w:val="20"/>
              </w:rPr>
            </w:pPr>
            <w:r w:rsidRPr="00586D08">
              <w:rPr>
                <w:sz w:val="20"/>
                <w:szCs w:val="20"/>
              </w:rPr>
              <w:t>средний фактический срок осуществления государственного кадастрового учета, рабочих дней</w:t>
            </w:r>
          </w:p>
        </w:tc>
        <w:tc>
          <w:tcPr>
            <w:tcW w:w="725" w:type="dxa"/>
          </w:tcPr>
          <w:p w:rsidR="00BC67ED" w:rsidRPr="00586D08" w:rsidRDefault="00BC67ED" w:rsidP="006A1C30">
            <w:pPr>
              <w:pStyle w:val="ConsPlusNormal"/>
              <w:jc w:val="center"/>
              <w:rPr>
                <w:sz w:val="20"/>
                <w:szCs w:val="20"/>
              </w:rPr>
            </w:pPr>
            <w:r w:rsidRPr="00586D08">
              <w:rPr>
                <w:sz w:val="20"/>
                <w:szCs w:val="20"/>
              </w:rPr>
              <w:t>4</w:t>
            </w:r>
          </w:p>
        </w:tc>
        <w:tc>
          <w:tcPr>
            <w:tcW w:w="726" w:type="dxa"/>
          </w:tcPr>
          <w:p w:rsidR="00BC67ED" w:rsidRPr="00586D08" w:rsidRDefault="00BC67ED" w:rsidP="006A1C30">
            <w:pPr>
              <w:pStyle w:val="ConsPlusNormal"/>
              <w:jc w:val="center"/>
              <w:rPr>
                <w:sz w:val="20"/>
                <w:szCs w:val="20"/>
              </w:rPr>
            </w:pPr>
            <w:r w:rsidRPr="00586D08">
              <w:rPr>
                <w:sz w:val="20"/>
                <w:szCs w:val="20"/>
              </w:rPr>
              <w:t>4</w:t>
            </w:r>
          </w:p>
        </w:tc>
        <w:tc>
          <w:tcPr>
            <w:tcW w:w="725" w:type="dxa"/>
          </w:tcPr>
          <w:p w:rsidR="00BC67ED" w:rsidRPr="00586D08" w:rsidRDefault="00BC67ED" w:rsidP="006A1C30">
            <w:pPr>
              <w:pStyle w:val="ConsPlusNormal"/>
              <w:jc w:val="center"/>
              <w:rPr>
                <w:sz w:val="20"/>
                <w:szCs w:val="20"/>
              </w:rPr>
            </w:pPr>
            <w:r w:rsidRPr="00586D08">
              <w:rPr>
                <w:sz w:val="20"/>
                <w:szCs w:val="20"/>
              </w:rPr>
              <w:t>4</w:t>
            </w:r>
          </w:p>
        </w:tc>
        <w:tc>
          <w:tcPr>
            <w:tcW w:w="842" w:type="dxa"/>
          </w:tcPr>
          <w:p w:rsidR="00BC67ED" w:rsidRPr="00586D08" w:rsidRDefault="00BC67ED" w:rsidP="006A1C30">
            <w:pPr>
              <w:pStyle w:val="ConsPlusNormal"/>
              <w:jc w:val="center"/>
              <w:rPr>
                <w:sz w:val="20"/>
                <w:szCs w:val="20"/>
              </w:rPr>
            </w:pPr>
            <w:r w:rsidRPr="00586D08">
              <w:rPr>
                <w:sz w:val="20"/>
                <w:szCs w:val="20"/>
              </w:rPr>
              <w:t>4</w:t>
            </w:r>
          </w:p>
        </w:tc>
        <w:tc>
          <w:tcPr>
            <w:tcW w:w="2677" w:type="dxa"/>
          </w:tcPr>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8542A8" w:rsidRPr="00586D08" w:rsidTr="008542A8">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Pr>
          <w:p w:rsidR="00BC67ED" w:rsidRPr="00586D08" w:rsidRDefault="00BC67ED" w:rsidP="006A1C30">
            <w:pPr>
              <w:pStyle w:val="ConsPlusNormal"/>
              <w:jc w:val="both"/>
              <w:rPr>
                <w:sz w:val="20"/>
                <w:szCs w:val="20"/>
              </w:rPr>
            </w:pPr>
            <w:r w:rsidRPr="00586D08">
              <w:rPr>
                <w:sz w:val="20"/>
                <w:szCs w:val="20"/>
              </w:rPr>
              <w:t>средний фактический срок регистрации прав, рабочих дней</w:t>
            </w:r>
          </w:p>
        </w:tc>
        <w:tc>
          <w:tcPr>
            <w:tcW w:w="725" w:type="dxa"/>
          </w:tcPr>
          <w:p w:rsidR="00BC67ED" w:rsidRPr="00586D08" w:rsidRDefault="00BC67ED" w:rsidP="006A1C30">
            <w:pPr>
              <w:pStyle w:val="ConsPlusNormal"/>
              <w:jc w:val="center"/>
              <w:rPr>
                <w:sz w:val="20"/>
                <w:szCs w:val="20"/>
              </w:rPr>
            </w:pPr>
            <w:r w:rsidRPr="00586D08">
              <w:rPr>
                <w:sz w:val="20"/>
                <w:szCs w:val="20"/>
              </w:rPr>
              <w:t>5</w:t>
            </w:r>
          </w:p>
        </w:tc>
        <w:tc>
          <w:tcPr>
            <w:tcW w:w="726" w:type="dxa"/>
          </w:tcPr>
          <w:p w:rsidR="00BC67ED" w:rsidRPr="00586D08" w:rsidRDefault="00BC67ED" w:rsidP="006A1C30">
            <w:pPr>
              <w:pStyle w:val="ConsPlusNormal"/>
              <w:jc w:val="center"/>
              <w:rPr>
                <w:sz w:val="20"/>
                <w:szCs w:val="20"/>
              </w:rPr>
            </w:pPr>
            <w:r w:rsidRPr="00586D08">
              <w:rPr>
                <w:sz w:val="20"/>
                <w:szCs w:val="20"/>
              </w:rPr>
              <w:t>5</w:t>
            </w:r>
          </w:p>
        </w:tc>
        <w:tc>
          <w:tcPr>
            <w:tcW w:w="725" w:type="dxa"/>
          </w:tcPr>
          <w:p w:rsidR="00BC67ED" w:rsidRPr="00586D08" w:rsidRDefault="00BC67ED" w:rsidP="006A1C30">
            <w:pPr>
              <w:pStyle w:val="ConsPlusNormal"/>
              <w:jc w:val="center"/>
              <w:rPr>
                <w:sz w:val="20"/>
                <w:szCs w:val="20"/>
              </w:rPr>
            </w:pPr>
            <w:r w:rsidRPr="00586D08">
              <w:rPr>
                <w:sz w:val="20"/>
                <w:szCs w:val="20"/>
              </w:rPr>
              <w:t>5</w:t>
            </w:r>
          </w:p>
        </w:tc>
        <w:tc>
          <w:tcPr>
            <w:tcW w:w="842" w:type="dxa"/>
          </w:tcPr>
          <w:p w:rsidR="00BC67ED" w:rsidRPr="00586D08" w:rsidRDefault="00BC67ED" w:rsidP="006A1C30">
            <w:pPr>
              <w:pStyle w:val="ConsPlusNormal"/>
              <w:jc w:val="center"/>
              <w:rPr>
                <w:sz w:val="20"/>
                <w:szCs w:val="20"/>
              </w:rPr>
            </w:pPr>
            <w:r w:rsidRPr="00586D08">
              <w:rPr>
                <w:sz w:val="20"/>
                <w:szCs w:val="20"/>
              </w:rPr>
              <w:t>5</w:t>
            </w:r>
          </w:p>
        </w:tc>
        <w:tc>
          <w:tcPr>
            <w:tcW w:w="2677" w:type="dxa"/>
          </w:tcPr>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8542A8" w:rsidRPr="00586D08" w:rsidTr="008542A8">
        <w:tblPrEx>
          <w:tblBorders>
            <w:insideH w:val="nil"/>
          </w:tblBorders>
        </w:tblPrEx>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средний фактический срок регистрации прав по заявлениям, поданным в электронном виде, рабочих дней</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3</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3</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3</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3</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t xml:space="preserve">(в ред. </w:t>
            </w:r>
            <w:hyperlink r:id="rId91">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r w:rsidR="008542A8" w:rsidRPr="00586D08" w:rsidTr="008542A8">
        <w:tc>
          <w:tcPr>
            <w:tcW w:w="524" w:type="dxa"/>
            <w:vMerge w:val="restart"/>
            <w:tcBorders>
              <w:bottom w:val="nil"/>
            </w:tcBorders>
          </w:tcPr>
          <w:p w:rsidR="00BC67ED" w:rsidRPr="00586D08" w:rsidRDefault="00BC67ED" w:rsidP="006A1C30">
            <w:pPr>
              <w:pStyle w:val="ConsPlusNormal"/>
              <w:jc w:val="center"/>
              <w:rPr>
                <w:sz w:val="20"/>
                <w:szCs w:val="20"/>
              </w:rPr>
            </w:pPr>
            <w:r w:rsidRPr="00586D08">
              <w:rPr>
                <w:sz w:val="20"/>
                <w:szCs w:val="20"/>
              </w:rPr>
              <w:t>3.2.</w:t>
            </w:r>
          </w:p>
        </w:tc>
        <w:tc>
          <w:tcPr>
            <w:tcW w:w="2380"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Профессионализм участников кадастрового учета и (или) регистрации прав</w:t>
            </w:r>
          </w:p>
        </w:tc>
        <w:tc>
          <w:tcPr>
            <w:tcW w:w="2711" w:type="dxa"/>
            <w:vMerge w:val="restart"/>
            <w:tcBorders>
              <w:bottom w:val="nil"/>
            </w:tcBorders>
          </w:tcPr>
          <w:p w:rsidR="00BC67ED" w:rsidRPr="00586D08" w:rsidRDefault="00BC67ED" w:rsidP="006A1C30">
            <w:pPr>
              <w:pStyle w:val="ConsPlusNormal"/>
              <w:jc w:val="both"/>
              <w:rPr>
                <w:sz w:val="20"/>
                <w:szCs w:val="20"/>
              </w:rPr>
            </w:pPr>
            <w:r w:rsidRPr="00586D08">
              <w:rPr>
                <w:sz w:val="20"/>
                <w:szCs w:val="20"/>
              </w:rPr>
              <w:t>проведение анализа причин приостановлений в осуществлении государственного кадастрового учета, в том числе в целях выявления типичных ошибок кадастровых инженеров, а также в целях осуществления контроля за деятельностью органов регистрации прав в части правомерности принятия решений о приостановлении в осуществлении государственного кадастрового учета;</w:t>
            </w:r>
          </w:p>
          <w:p w:rsidR="00BC67ED" w:rsidRPr="00586D08" w:rsidRDefault="00BC67ED" w:rsidP="006A1C30">
            <w:pPr>
              <w:pStyle w:val="ConsPlusNormal"/>
              <w:jc w:val="both"/>
              <w:rPr>
                <w:sz w:val="20"/>
                <w:szCs w:val="20"/>
              </w:rPr>
            </w:pPr>
            <w:r w:rsidRPr="00586D08">
              <w:rPr>
                <w:sz w:val="20"/>
                <w:szCs w:val="20"/>
              </w:rPr>
              <w:t xml:space="preserve">снижение количества приостановлений в осуществлении государственного кадастрового учета за счет повышения уровня </w:t>
            </w:r>
            <w:r w:rsidRPr="00586D08">
              <w:rPr>
                <w:sz w:val="20"/>
                <w:szCs w:val="20"/>
              </w:rPr>
              <w:lastRenderedPageBreak/>
              <w:t>профессиональных знаний кадастровых инженеров;</w:t>
            </w:r>
          </w:p>
          <w:p w:rsidR="00BC67ED" w:rsidRPr="00586D08" w:rsidRDefault="00BC67ED" w:rsidP="006A1C30">
            <w:pPr>
              <w:pStyle w:val="ConsPlusNormal"/>
              <w:jc w:val="both"/>
              <w:rPr>
                <w:sz w:val="20"/>
                <w:szCs w:val="20"/>
              </w:rPr>
            </w:pPr>
            <w:r w:rsidRPr="00586D08">
              <w:rPr>
                <w:sz w:val="20"/>
                <w:szCs w:val="20"/>
              </w:rPr>
              <w:t>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w:t>
            </w:r>
          </w:p>
          <w:p w:rsidR="00BC67ED" w:rsidRPr="00586D08" w:rsidRDefault="00BC67ED" w:rsidP="006A1C30">
            <w:pPr>
              <w:pStyle w:val="ConsPlusNormal"/>
              <w:jc w:val="both"/>
              <w:rPr>
                <w:sz w:val="20"/>
                <w:szCs w:val="20"/>
              </w:rPr>
            </w:pPr>
            <w:r w:rsidRPr="00586D08">
              <w:rPr>
                <w:sz w:val="20"/>
                <w:szCs w:val="20"/>
              </w:rPr>
              <w:t>осуществление мониторинга деятельности кадастровых инженеров (наличие рейтингов, проведение анализа качества деятельности);</w:t>
            </w:r>
          </w:p>
          <w:p w:rsidR="00BC67ED" w:rsidRPr="00586D08" w:rsidRDefault="00BC67ED" w:rsidP="006A1C30">
            <w:pPr>
              <w:pStyle w:val="ConsPlusNormal"/>
              <w:jc w:val="both"/>
              <w:rPr>
                <w:sz w:val="20"/>
                <w:szCs w:val="20"/>
              </w:rPr>
            </w:pPr>
            <w:r w:rsidRPr="00586D08">
              <w:rPr>
                <w:sz w:val="20"/>
                <w:szCs w:val="20"/>
              </w:rPr>
              <w:t xml:space="preserve">организация взаимодействия с </w:t>
            </w:r>
            <w:proofErr w:type="spellStart"/>
            <w:r w:rsidRPr="00586D08">
              <w:rPr>
                <w:sz w:val="20"/>
                <w:szCs w:val="20"/>
              </w:rPr>
              <w:t>саморегулируемыми</w:t>
            </w:r>
            <w:proofErr w:type="spellEnd"/>
            <w:r w:rsidRPr="00586D08">
              <w:rPr>
                <w:sz w:val="20"/>
                <w:szCs w:val="20"/>
              </w:rPr>
              <w:t xml:space="preserve"> организациями кадастровых инженеров, в том числе создание электронной площадки в целях проведения круглых столов (разъяснительной работы);</w:t>
            </w:r>
          </w:p>
          <w:p w:rsidR="00BC67ED" w:rsidRPr="00586D08" w:rsidRDefault="00BC67ED" w:rsidP="006A1C30">
            <w:pPr>
              <w:pStyle w:val="ConsPlusNormal"/>
              <w:jc w:val="both"/>
              <w:rPr>
                <w:sz w:val="20"/>
                <w:szCs w:val="20"/>
              </w:rPr>
            </w:pPr>
            <w:r w:rsidRPr="00586D08">
              <w:rPr>
                <w:sz w:val="20"/>
                <w:szCs w:val="20"/>
              </w:rPr>
              <w:t>проведение семинаров (круглых столов) с кадастровыми инженерами, осуществляющими деятельность на территории Смоленской области;</w:t>
            </w:r>
          </w:p>
          <w:p w:rsidR="00BC67ED" w:rsidRPr="00586D08" w:rsidRDefault="00BC67ED" w:rsidP="006A1C30">
            <w:pPr>
              <w:pStyle w:val="ConsPlusNormal"/>
              <w:jc w:val="both"/>
              <w:rPr>
                <w:sz w:val="20"/>
                <w:szCs w:val="20"/>
              </w:rPr>
            </w:pPr>
            <w:r w:rsidRPr="00586D08">
              <w:rPr>
                <w:sz w:val="20"/>
                <w:szCs w:val="20"/>
              </w:rPr>
              <w:t>снижение количества приостановлений в осуществлении государственной регистрации прав;</w:t>
            </w:r>
          </w:p>
          <w:p w:rsidR="00BC67ED" w:rsidRPr="00586D08" w:rsidRDefault="00BC67ED" w:rsidP="006A1C30">
            <w:pPr>
              <w:pStyle w:val="ConsPlusNormal"/>
              <w:jc w:val="both"/>
              <w:rPr>
                <w:sz w:val="20"/>
                <w:szCs w:val="20"/>
              </w:rPr>
            </w:pPr>
            <w:r w:rsidRPr="00586D08">
              <w:rPr>
                <w:sz w:val="20"/>
                <w:szCs w:val="20"/>
              </w:rPr>
              <w:t xml:space="preserve">проведение анализа причин приостановлений в осуществлении государственной регистрации прав, в том числе в целях выявления типичных ошибок заявителей, а также в целях осуществления контроля за деятельностью органов </w:t>
            </w:r>
            <w:r w:rsidRPr="00586D08">
              <w:rPr>
                <w:sz w:val="20"/>
                <w:szCs w:val="20"/>
              </w:rPr>
              <w:lastRenderedPageBreak/>
              <w:t>регистрации прав в части правомерности принятия решений о приостановлении в осуществлении государственной регистрации прав</w:t>
            </w:r>
          </w:p>
        </w:tc>
        <w:tc>
          <w:tcPr>
            <w:tcW w:w="2360" w:type="dxa"/>
          </w:tcPr>
          <w:p w:rsidR="00BC67ED" w:rsidRPr="00586D08" w:rsidRDefault="00BC67ED" w:rsidP="006A1C30">
            <w:pPr>
              <w:pStyle w:val="ConsPlusNormal"/>
              <w:jc w:val="both"/>
              <w:rPr>
                <w:sz w:val="20"/>
                <w:szCs w:val="20"/>
              </w:rPr>
            </w:pPr>
            <w:r w:rsidRPr="00586D08">
              <w:rPr>
                <w:sz w:val="20"/>
                <w:szCs w:val="20"/>
              </w:rPr>
              <w:lastRenderedPageBreak/>
              <w:t xml:space="preserve">доля заявлений о постановке на государственный кадастровый учет, в том числе с одновременной регистрацией прав, рассмотрение которых приостановлено государственным регистратором прав по основаниям, указанным в </w:t>
            </w:r>
            <w:hyperlink r:id="rId92">
              <w:r w:rsidRPr="00586D08">
                <w:rPr>
                  <w:color w:val="0000FF"/>
                  <w:sz w:val="20"/>
                  <w:szCs w:val="20"/>
                </w:rPr>
                <w:t>статье 26</w:t>
              </w:r>
            </w:hyperlink>
            <w:r w:rsidRPr="00586D08">
              <w:rPr>
                <w:sz w:val="20"/>
                <w:szCs w:val="20"/>
              </w:rPr>
              <w:t xml:space="preserve"> Федерального закона "О государственной регистрации недвижимости", в общем количестве таких заявлений, процентов</w:t>
            </w:r>
          </w:p>
        </w:tc>
        <w:tc>
          <w:tcPr>
            <w:tcW w:w="725" w:type="dxa"/>
          </w:tcPr>
          <w:p w:rsidR="00BC67ED" w:rsidRPr="00586D08" w:rsidRDefault="00BC67ED" w:rsidP="006A1C30">
            <w:pPr>
              <w:pStyle w:val="ConsPlusNormal"/>
              <w:jc w:val="center"/>
              <w:rPr>
                <w:sz w:val="20"/>
                <w:szCs w:val="20"/>
              </w:rPr>
            </w:pPr>
            <w:r w:rsidRPr="00586D08">
              <w:rPr>
                <w:sz w:val="20"/>
                <w:szCs w:val="20"/>
              </w:rPr>
              <w:t>10</w:t>
            </w:r>
          </w:p>
        </w:tc>
        <w:tc>
          <w:tcPr>
            <w:tcW w:w="726" w:type="dxa"/>
          </w:tcPr>
          <w:p w:rsidR="00BC67ED" w:rsidRPr="00586D08" w:rsidRDefault="00BC67ED" w:rsidP="006A1C30">
            <w:pPr>
              <w:pStyle w:val="ConsPlusNormal"/>
              <w:jc w:val="center"/>
              <w:rPr>
                <w:sz w:val="20"/>
                <w:szCs w:val="20"/>
              </w:rPr>
            </w:pPr>
            <w:r w:rsidRPr="00586D08">
              <w:rPr>
                <w:sz w:val="20"/>
                <w:szCs w:val="20"/>
              </w:rPr>
              <w:t>10</w:t>
            </w:r>
          </w:p>
        </w:tc>
        <w:tc>
          <w:tcPr>
            <w:tcW w:w="725" w:type="dxa"/>
          </w:tcPr>
          <w:p w:rsidR="00BC67ED" w:rsidRPr="00586D08" w:rsidRDefault="00BC67ED" w:rsidP="006A1C30">
            <w:pPr>
              <w:pStyle w:val="ConsPlusNormal"/>
              <w:jc w:val="center"/>
              <w:rPr>
                <w:sz w:val="20"/>
                <w:szCs w:val="20"/>
              </w:rPr>
            </w:pPr>
            <w:r w:rsidRPr="00586D08">
              <w:rPr>
                <w:sz w:val="20"/>
                <w:szCs w:val="20"/>
              </w:rPr>
              <w:t>6</w:t>
            </w:r>
          </w:p>
        </w:tc>
        <w:tc>
          <w:tcPr>
            <w:tcW w:w="842" w:type="dxa"/>
          </w:tcPr>
          <w:p w:rsidR="00BC67ED" w:rsidRPr="00586D08" w:rsidRDefault="00BC67ED" w:rsidP="006A1C30">
            <w:pPr>
              <w:pStyle w:val="ConsPlusNormal"/>
              <w:jc w:val="center"/>
              <w:rPr>
                <w:sz w:val="20"/>
                <w:szCs w:val="20"/>
              </w:rPr>
            </w:pPr>
            <w:r w:rsidRPr="00586D08">
              <w:rPr>
                <w:sz w:val="20"/>
                <w:szCs w:val="20"/>
              </w:rPr>
              <w:t>5</w:t>
            </w:r>
          </w:p>
        </w:tc>
        <w:tc>
          <w:tcPr>
            <w:tcW w:w="2677" w:type="dxa"/>
          </w:tcPr>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tc>
        <w:tc>
          <w:tcPr>
            <w:tcW w:w="1418" w:type="dxa"/>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8542A8" w:rsidRPr="00586D08" w:rsidTr="008542A8">
        <w:tblPrEx>
          <w:tblBorders>
            <w:insideH w:val="nil"/>
          </w:tblBorders>
        </w:tblPrEx>
        <w:tc>
          <w:tcPr>
            <w:tcW w:w="524" w:type="dxa"/>
            <w:vMerge/>
            <w:tcBorders>
              <w:bottom w:val="nil"/>
            </w:tcBorders>
          </w:tcPr>
          <w:p w:rsidR="00BC67ED" w:rsidRPr="00586D08" w:rsidRDefault="00BC67ED" w:rsidP="006A1C30">
            <w:pPr>
              <w:pStyle w:val="ConsPlusNormal"/>
              <w:rPr>
                <w:sz w:val="20"/>
                <w:szCs w:val="20"/>
              </w:rPr>
            </w:pPr>
          </w:p>
        </w:tc>
        <w:tc>
          <w:tcPr>
            <w:tcW w:w="2380" w:type="dxa"/>
            <w:vMerge/>
            <w:tcBorders>
              <w:bottom w:val="nil"/>
            </w:tcBorders>
          </w:tcPr>
          <w:p w:rsidR="00BC67ED" w:rsidRPr="00586D08" w:rsidRDefault="00BC67ED" w:rsidP="006A1C30">
            <w:pPr>
              <w:pStyle w:val="ConsPlusNormal"/>
              <w:rPr>
                <w:sz w:val="20"/>
                <w:szCs w:val="20"/>
              </w:rPr>
            </w:pPr>
          </w:p>
        </w:tc>
        <w:tc>
          <w:tcPr>
            <w:tcW w:w="2711" w:type="dxa"/>
            <w:vMerge/>
            <w:tcBorders>
              <w:bottom w:val="nil"/>
            </w:tcBorders>
          </w:tcPr>
          <w:p w:rsidR="00BC67ED" w:rsidRPr="00586D08" w:rsidRDefault="00BC67ED" w:rsidP="006A1C30">
            <w:pPr>
              <w:pStyle w:val="ConsPlusNormal"/>
              <w:rPr>
                <w:sz w:val="20"/>
                <w:szCs w:val="20"/>
              </w:rPr>
            </w:pPr>
          </w:p>
        </w:tc>
        <w:tc>
          <w:tcPr>
            <w:tcW w:w="2360"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доля заявлений о государственной регистрации прав, рассмотрение которых </w:t>
            </w:r>
            <w:r w:rsidRPr="00586D08">
              <w:rPr>
                <w:sz w:val="20"/>
                <w:szCs w:val="20"/>
              </w:rPr>
              <w:lastRenderedPageBreak/>
              <w:t xml:space="preserve">приостановлено государственным регистратором прав по основаниям, указанным в </w:t>
            </w:r>
            <w:hyperlink r:id="rId93">
              <w:r w:rsidRPr="00586D08">
                <w:rPr>
                  <w:color w:val="0000FF"/>
                  <w:sz w:val="20"/>
                  <w:szCs w:val="20"/>
                </w:rPr>
                <w:t>статье 26</w:t>
              </w:r>
            </w:hyperlink>
            <w:r w:rsidRPr="00586D08">
              <w:rPr>
                <w:sz w:val="20"/>
                <w:szCs w:val="20"/>
              </w:rPr>
              <w:t xml:space="preserve"> Федерального закона "О государственной регистрации недвижимости", в общем количестве поданных заявлений о государственной регистрации прав, процентов</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lastRenderedPageBreak/>
              <w:t>3</w:t>
            </w:r>
          </w:p>
        </w:tc>
        <w:tc>
          <w:tcPr>
            <w:tcW w:w="726" w:type="dxa"/>
            <w:tcBorders>
              <w:bottom w:val="nil"/>
            </w:tcBorders>
          </w:tcPr>
          <w:p w:rsidR="00BC67ED" w:rsidRPr="00586D08" w:rsidRDefault="00BC67ED" w:rsidP="006A1C30">
            <w:pPr>
              <w:pStyle w:val="ConsPlusNormal"/>
              <w:jc w:val="center"/>
              <w:rPr>
                <w:sz w:val="20"/>
                <w:szCs w:val="20"/>
              </w:rPr>
            </w:pPr>
            <w:r w:rsidRPr="00586D08">
              <w:rPr>
                <w:sz w:val="20"/>
                <w:szCs w:val="20"/>
              </w:rPr>
              <w:t>3</w:t>
            </w:r>
          </w:p>
        </w:tc>
        <w:tc>
          <w:tcPr>
            <w:tcW w:w="725" w:type="dxa"/>
            <w:tcBorders>
              <w:bottom w:val="nil"/>
            </w:tcBorders>
          </w:tcPr>
          <w:p w:rsidR="00BC67ED" w:rsidRPr="00586D08" w:rsidRDefault="00BC67ED" w:rsidP="006A1C30">
            <w:pPr>
              <w:pStyle w:val="ConsPlusNormal"/>
              <w:jc w:val="center"/>
              <w:rPr>
                <w:sz w:val="20"/>
                <w:szCs w:val="20"/>
              </w:rPr>
            </w:pPr>
            <w:r w:rsidRPr="00586D08">
              <w:rPr>
                <w:sz w:val="20"/>
                <w:szCs w:val="20"/>
              </w:rPr>
              <w:t>2,5</w:t>
            </w:r>
          </w:p>
        </w:tc>
        <w:tc>
          <w:tcPr>
            <w:tcW w:w="842" w:type="dxa"/>
            <w:tcBorders>
              <w:bottom w:val="nil"/>
            </w:tcBorders>
          </w:tcPr>
          <w:p w:rsidR="00BC67ED" w:rsidRPr="00586D08" w:rsidRDefault="00BC67ED" w:rsidP="006A1C30">
            <w:pPr>
              <w:pStyle w:val="ConsPlusNormal"/>
              <w:jc w:val="center"/>
              <w:rPr>
                <w:sz w:val="20"/>
                <w:szCs w:val="20"/>
              </w:rPr>
            </w:pPr>
            <w:r w:rsidRPr="00586D08">
              <w:rPr>
                <w:sz w:val="20"/>
                <w:szCs w:val="20"/>
              </w:rPr>
              <w:t>2,5</w:t>
            </w:r>
          </w:p>
        </w:tc>
        <w:tc>
          <w:tcPr>
            <w:tcW w:w="2677" w:type="dxa"/>
            <w:tcBorders>
              <w:bottom w:val="nil"/>
            </w:tcBorders>
          </w:tcPr>
          <w:p w:rsidR="00BC67ED" w:rsidRPr="00586D08" w:rsidRDefault="00BC67ED" w:rsidP="006A1C30">
            <w:pPr>
              <w:pStyle w:val="ConsPlusNormal"/>
              <w:jc w:val="both"/>
              <w:rPr>
                <w:sz w:val="20"/>
                <w:szCs w:val="20"/>
              </w:rPr>
            </w:pPr>
            <w:r w:rsidRPr="00586D08">
              <w:rPr>
                <w:sz w:val="20"/>
                <w:szCs w:val="20"/>
              </w:rPr>
              <w:t xml:space="preserve">Управление </w:t>
            </w:r>
            <w:proofErr w:type="spellStart"/>
            <w:r w:rsidRPr="00586D08">
              <w:rPr>
                <w:sz w:val="20"/>
                <w:szCs w:val="20"/>
              </w:rPr>
              <w:t>Росреестра</w:t>
            </w:r>
            <w:proofErr w:type="spellEnd"/>
            <w:r w:rsidRPr="00586D08">
              <w:rPr>
                <w:sz w:val="20"/>
                <w:szCs w:val="20"/>
              </w:rPr>
              <w:t xml:space="preserve"> (по согласованию)</w:t>
            </w:r>
          </w:p>
        </w:tc>
        <w:tc>
          <w:tcPr>
            <w:tcW w:w="1418" w:type="dxa"/>
            <w:tcBorders>
              <w:bottom w:val="nil"/>
            </w:tcBorders>
          </w:tcPr>
          <w:p w:rsidR="00BC67ED" w:rsidRPr="00586D08" w:rsidRDefault="00BC67ED" w:rsidP="006A1C30">
            <w:pPr>
              <w:pStyle w:val="ConsPlusNormal"/>
              <w:jc w:val="both"/>
              <w:rPr>
                <w:sz w:val="20"/>
                <w:szCs w:val="20"/>
              </w:rPr>
            </w:pPr>
            <w:r w:rsidRPr="00586D08">
              <w:rPr>
                <w:sz w:val="20"/>
                <w:szCs w:val="20"/>
              </w:rPr>
              <w:t>дополнительные ресурсы не требуются</w:t>
            </w:r>
          </w:p>
        </w:tc>
      </w:tr>
      <w:tr w:rsidR="00BC67ED" w:rsidRPr="00586D08" w:rsidTr="008542A8">
        <w:tblPrEx>
          <w:tblBorders>
            <w:insideH w:val="nil"/>
          </w:tblBorders>
        </w:tblPrEx>
        <w:tc>
          <w:tcPr>
            <w:tcW w:w="15088" w:type="dxa"/>
            <w:gridSpan w:val="10"/>
            <w:tcBorders>
              <w:top w:val="nil"/>
            </w:tcBorders>
          </w:tcPr>
          <w:p w:rsidR="00BC67ED" w:rsidRPr="00586D08" w:rsidRDefault="00BC67ED" w:rsidP="006A1C30">
            <w:pPr>
              <w:pStyle w:val="ConsPlusNormal"/>
              <w:jc w:val="both"/>
              <w:rPr>
                <w:sz w:val="20"/>
                <w:szCs w:val="20"/>
              </w:rPr>
            </w:pPr>
            <w:r w:rsidRPr="00586D08">
              <w:rPr>
                <w:sz w:val="20"/>
                <w:szCs w:val="20"/>
              </w:rPr>
              <w:lastRenderedPageBreak/>
              <w:t xml:space="preserve">(в ред. </w:t>
            </w:r>
            <w:hyperlink r:id="rId94">
              <w:r w:rsidRPr="00586D08">
                <w:rPr>
                  <w:color w:val="0000FF"/>
                  <w:sz w:val="20"/>
                  <w:szCs w:val="20"/>
                </w:rPr>
                <w:t>распоряжения</w:t>
              </w:r>
            </w:hyperlink>
            <w:r w:rsidRPr="00586D08">
              <w:rPr>
                <w:sz w:val="20"/>
                <w:szCs w:val="20"/>
              </w:rPr>
              <w:t xml:space="preserve"> Администрации Смоленской области от 24.04.2023 N 668-р/</w:t>
            </w:r>
            <w:proofErr w:type="spellStart"/>
            <w:r w:rsidRPr="00586D08">
              <w:rPr>
                <w:sz w:val="20"/>
                <w:szCs w:val="20"/>
              </w:rPr>
              <w:t>адм</w:t>
            </w:r>
            <w:proofErr w:type="spellEnd"/>
            <w:r w:rsidRPr="00586D08">
              <w:rPr>
                <w:sz w:val="20"/>
                <w:szCs w:val="20"/>
              </w:rPr>
              <w:t>)</w:t>
            </w:r>
          </w:p>
        </w:tc>
      </w:tr>
    </w:tbl>
    <w:p w:rsidR="00BC67ED" w:rsidRDefault="00BC67ED" w:rsidP="006A1C30">
      <w:pPr>
        <w:pStyle w:val="ConsPlusNormal"/>
        <w:sectPr w:rsidR="00BC67ED">
          <w:pgSz w:w="16838" w:h="11905" w:orient="landscape"/>
          <w:pgMar w:top="1134" w:right="1134" w:bottom="567" w:left="1134" w:header="0" w:footer="0" w:gutter="0"/>
          <w:cols w:space="720"/>
          <w:titlePg/>
        </w:sectPr>
      </w:pPr>
    </w:p>
    <w:p w:rsidR="00BC67ED" w:rsidRDefault="00BC67ED" w:rsidP="006A1C30">
      <w:pPr>
        <w:pStyle w:val="ConsPlusNormal"/>
        <w:jc w:val="both"/>
      </w:pPr>
    </w:p>
    <w:p w:rsidR="00BC67ED" w:rsidRDefault="00BC67ED" w:rsidP="006A1C30">
      <w:pPr>
        <w:pStyle w:val="ConsPlusNormal"/>
        <w:ind w:firstLine="540"/>
        <w:jc w:val="both"/>
      </w:pPr>
      <w:r>
        <w:t>--------------------------------</w:t>
      </w:r>
    </w:p>
    <w:p w:rsidR="00BC67ED" w:rsidRDefault="00BC67ED" w:rsidP="006A1C30">
      <w:pPr>
        <w:pStyle w:val="ConsPlusNormal"/>
        <w:spacing w:before="280"/>
        <w:ind w:firstLine="540"/>
        <w:jc w:val="both"/>
      </w:pPr>
      <w:bookmarkStart w:id="8" w:name="P1394"/>
      <w:bookmarkEnd w:id="8"/>
      <w:r>
        <w:t>&lt;1&gt; Целевое значение будет установлено после внесения соответствующих изменений в законодательство Российской Федерации.</w:t>
      </w:r>
    </w:p>
    <w:p w:rsidR="00BC67ED" w:rsidRDefault="00BC67ED" w:rsidP="006A1C30">
      <w:pPr>
        <w:pStyle w:val="ConsPlusNormal"/>
        <w:jc w:val="both"/>
      </w:pPr>
    </w:p>
    <w:p w:rsidR="00BC67ED" w:rsidRDefault="00BC67ED" w:rsidP="006A1C30">
      <w:pPr>
        <w:pStyle w:val="ConsPlusNormal"/>
        <w:jc w:val="both"/>
      </w:pPr>
    </w:p>
    <w:p w:rsidR="00BC67ED" w:rsidRDefault="00BC67ED" w:rsidP="006A1C30">
      <w:pPr>
        <w:pStyle w:val="ConsPlusNormal"/>
        <w:pBdr>
          <w:bottom w:val="single" w:sz="6" w:space="0" w:color="auto"/>
        </w:pBdr>
        <w:spacing w:before="100" w:after="100"/>
        <w:jc w:val="both"/>
        <w:rPr>
          <w:sz w:val="2"/>
          <w:szCs w:val="2"/>
        </w:rPr>
      </w:pPr>
    </w:p>
    <w:p w:rsidR="00017384" w:rsidRDefault="00017384" w:rsidP="006A1C30"/>
    <w:sectPr w:rsidR="00017384" w:rsidSect="00BC67ED">
      <w:pgSz w:w="11905" w:h="16838"/>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990" w:rsidRDefault="00110990" w:rsidP="00663FEE">
      <w:r>
        <w:separator/>
      </w:r>
    </w:p>
  </w:endnote>
  <w:endnote w:type="continuationSeparator" w:id="0">
    <w:p w:rsidR="00110990" w:rsidRDefault="00110990" w:rsidP="00663F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990" w:rsidRDefault="00110990" w:rsidP="00663FEE">
      <w:r>
        <w:separator/>
      </w:r>
    </w:p>
  </w:footnote>
  <w:footnote w:type="continuationSeparator" w:id="0">
    <w:p w:rsidR="00110990" w:rsidRDefault="00110990" w:rsidP="00663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0168"/>
      <w:docPartObj>
        <w:docPartGallery w:val="Page Numbers (Top of Page)"/>
        <w:docPartUnique/>
      </w:docPartObj>
    </w:sdtPr>
    <w:sdtContent>
      <w:p w:rsidR="00663FEE" w:rsidRDefault="008D0D49">
        <w:pPr>
          <w:pStyle w:val="a3"/>
          <w:jc w:val="center"/>
        </w:pPr>
        <w:fldSimple w:instr=" PAGE   \* MERGEFORMAT ">
          <w:r w:rsidR="006138D3">
            <w:rPr>
              <w:noProof/>
            </w:rPr>
            <w:t>60</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C67ED"/>
    <w:rsid w:val="00017384"/>
    <w:rsid w:val="00110990"/>
    <w:rsid w:val="00181C67"/>
    <w:rsid w:val="003D22B6"/>
    <w:rsid w:val="00577AA5"/>
    <w:rsid w:val="00586D08"/>
    <w:rsid w:val="006138D3"/>
    <w:rsid w:val="00663FEE"/>
    <w:rsid w:val="006A1C30"/>
    <w:rsid w:val="00774324"/>
    <w:rsid w:val="008542A8"/>
    <w:rsid w:val="008D0D49"/>
    <w:rsid w:val="009D1708"/>
    <w:rsid w:val="00BC67ED"/>
    <w:rsid w:val="00D75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C67E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Normal">
    <w:name w:val="ConsPlusNormal"/>
    <w:rsid w:val="00BC67E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styleId="a3">
    <w:name w:val="header"/>
    <w:basedOn w:val="a"/>
    <w:link w:val="a4"/>
    <w:uiPriority w:val="99"/>
    <w:unhideWhenUsed/>
    <w:rsid w:val="00663FEE"/>
    <w:pPr>
      <w:tabs>
        <w:tab w:val="center" w:pos="4677"/>
        <w:tab w:val="right" w:pos="9355"/>
      </w:tabs>
    </w:pPr>
  </w:style>
  <w:style w:type="character" w:customStyle="1" w:styleId="a4">
    <w:name w:val="Верхний колонтитул Знак"/>
    <w:basedOn w:val="a0"/>
    <w:link w:val="a3"/>
    <w:uiPriority w:val="99"/>
    <w:rsid w:val="00663FEE"/>
    <w:rPr>
      <w:rFonts w:ascii="Times New Roman" w:hAnsi="Times New Roman"/>
      <w:sz w:val="28"/>
    </w:rPr>
  </w:style>
  <w:style w:type="paragraph" w:styleId="a5">
    <w:name w:val="footer"/>
    <w:basedOn w:val="a"/>
    <w:link w:val="a6"/>
    <w:uiPriority w:val="99"/>
    <w:semiHidden/>
    <w:unhideWhenUsed/>
    <w:rsid w:val="00663FEE"/>
    <w:pPr>
      <w:tabs>
        <w:tab w:val="center" w:pos="4677"/>
        <w:tab w:val="right" w:pos="9355"/>
      </w:tabs>
    </w:pPr>
  </w:style>
  <w:style w:type="character" w:customStyle="1" w:styleId="a6">
    <w:name w:val="Нижний колонтитул Знак"/>
    <w:basedOn w:val="a0"/>
    <w:link w:val="a5"/>
    <w:uiPriority w:val="99"/>
    <w:semiHidden/>
    <w:rsid w:val="00663FEE"/>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07691&amp;dst=100004" TargetMode="External"/><Relationship Id="rId18" Type="http://schemas.openxmlformats.org/officeDocument/2006/relationships/hyperlink" Target="https://login.consultant.ru/link/?req=doc&amp;base=RLAW376&amp;n=130430&amp;dst=100004" TargetMode="External"/><Relationship Id="rId26" Type="http://schemas.openxmlformats.org/officeDocument/2006/relationships/hyperlink" Target="https://login.consultant.ru/link/?req=doc&amp;base=RLAW376&amp;n=120982&amp;dst=100009" TargetMode="External"/><Relationship Id="rId39" Type="http://schemas.openxmlformats.org/officeDocument/2006/relationships/hyperlink" Target="https://login.consultant.ru/link/?req=doc&amp;base=RLAW376&amp;n=120982&amp;dst=100007" TargetMode="External"/><Relationship Id="rId21" Type="http://schemas.openxmlformats.org/officeDocument/2006/relationships/hyperlink" Target="https://login.consultant.ru/link/?req=doc&amp;base=LAW&amp;n=212324" TargetMode="External"/><Relationship Id="rId34" Type="http://schemas.openxmlformats.org/officeDocument/2006/relationships/hyperlink" Target="https://login.consultant.ru/link/?req=doc&amp;base=RLAW376&amp;n=109528&amp;dst=100005" TargetMode="External"/><Relationship Id="rId42" Type="http://schemas.openxmlformats.org/officeDocument/2006/relationships/hyperlink" Target="https://login.consultant.ru/link/?req=doc&amp;base=RLAW376&amp;n=130430&amp;dst=100006" TargetMode="External"/><Relationship Id="rId47" Type="http://schemas.openxmlformats.org/officeDocument/2006/relationships/hyperlink" Target="https://login.consultant.ru/link/?req=doc&amp;base=RLAW376&amp;n=130430&amp;dst=100014" TargetMode="External"/><Relationship Id="rId50" Type="http://schemas.openxmlformats.org/officeDocument/2006/relationships/hyperlink" Target="https://login.consultant.ru/link/?req=doc&amp;base=RLAW376&amp;n=130430&amp;dst=100020" TargetMode="External"/><Relationship Id="rId55" Type="http://schemas.openxmlformats.org/officeDocument/2006/relationships/hyperlink" Target="https://login.consultant.ru/link/?req=doc&amp;base=RLAW376&amp;n=122307&amp;dst=100004" TargetMode="External"/><Relationship Id="rId63" Type="http://schemas.openxmlformats.org/officeDocument/2006/relationships/hyperlink" Target="https://login.consultant.ru/link/?req=doc&amp;base=RLAW376&amp;n=107691&amp;dst=100013" TargetMode="External"/><Relationship Id="rId68" Type="http://schemas.openxmlformats.org/officeDocument/2006/relationships/hyperlink" Target="https://login.consultant.ru/link/?req=doc&amp;base=RLAW376&amp;n=120982&amp;dst=100022" TargetMode="External"/><Relationship Id="rId76" Type="http://schemas.openxmlformats.org/officeDocument/2006/relationships/hyperlink" Target="https://login.consultant.ru/link/?req=doc&amp;base=RLAW376&amp;n=134801&amp;dst=100006" TargetMode="External"/><Relationship Id="rId84" Type="http://schemas.openxmlformats.org/officeDocument/2006/relationships/hyperlink" Target="https://login.consultant.ru/link/?req=doc&amp;base=RLAW376&amp;n=134801&amp;dst=100068" TargetMode="External"/><Relationship Id="rId89" Type="http://schemas.openxmlformats.org/officeDocument/2006/relationships/hyperlink" Target="https://login.consultant.ru/link/?req=doc&amp;base=RLAW376&amp;n=130430&amp;dst=100025" TargetMode="External"/><Relationship Id="rId7" Type="http://schemas.openxmlformats.org/officeDocument/2006/relationships/hyperlink" Target="https://login.consultant.ru/link/?req=doc&amp;base=RLAW376&amp;n=92421&amp;dst=100004" TargetMode="External"/><Relationship Id="rId71" Type="http://schemas.openxmlformats.org/officeDocument/2006/relationships/hyperlink" Target="https://login.consultant.ru/link/?req=doc&amp;base=RLAW376&amp;n=107691&amp;dst=100005" TargetMode="External"/><Relationship Id="rId92" Type="http://schemas.openxmlformats.org/officeDocument/2006/relationships/hyperlink" Target="https://login.consultant.ru/link/?req=doc&amp;base=LAW&amp;n=389549&amp;dst=100379" TargetMode="External"/><Relationship Id="rId2" Type="http://schemas.openxmlformats.org/officeDocument/2006/relationships/settings" Target="settings.xml"/><Relationship Id="rId16" Type="http://schemas.openxmlformats.org/officeDocument/2006/relationships/hyperlink" Target="https://login.consultant.ru/link/?req=doc&amp;base=RLAW376&amp;n=120982&amp;dst=100004" TargetMode="External"/><Relationship Id="rId29" Type="http://schemas.openxmlformats.org/officeDocument/2006/relationships/hyperlink" Target="https://login.consultant.ru/link/?req=doc&amp;base=RLAW376&amp;n=120982&amp;dst=100010" TargetMode="External"/><Relationship Id="rId11" Type="http://schemas.openxmlformats.org/officeDocument/2006/relationships/hyperlink" Target="https://login.consultant.ru/link/?req=doc&amp;base=RLAW376&amp;n=101296&amp;dst=100004" TargetMode="External"/><Relationship Id="rId24" Type="http://schemas.openxmlformats.org/officeDocument/2006/relationships/hyperlink" Target="https://login.consultant.ru/link/?req=doc&amp;base=RLAW376&amp;n=120982&amp;dst=100008" TargetMode="External"/><Relationship Id="rId32" Type="http://schemas.openxmlformats.org/officeDocument/2006/relationships/hyperlink" Target="https://login.consultant.ru/link/?req=doc&amp;base=RLAW376&amp;n=120982&amp;dst=100015" TargetMode="External"/><Relationship Id="rId37" Type="http://schemas.openxmlformats.org/officeDocument/2006/relationships/hyperlink" Target="https://login.consultant.ru/link/?req=doc&amp;base=RLAW376&amp;n=120982&amp;dst=100017" TargetMode="External"/><Relationship Id="rId40" Type="http://schemas.openxmlformats.org/officeDocument/2006/relationships/hyperlink" Target="https://login.consultant.ru/link/?req=doc&amp;base=RLAW376&amp;n=120982&amp;dst=100007" TargetMode="External"/><Relationship Id="rId45" Type="http://schemas.openxmlformats.org/officeDocument/2006/relationships/hyperlink" Target="https://login.consultant.ru/link/?req=doc&amp;base=RLAW376&amp;n=130430&amp;dst=100011" TargetMode="External"/><Relationship Id="rId53" Type="http://schemas.openxmlformats.org/officeDocument/2006/relationships/hyperlink" Target="https://login.consultant.ru/link/?req=doc&amp;base=LAW&amp;n=386954&amp;dst=100482" TargetMode="External"/><Relationship Id="rId58" Type="http://schemas.openxmlformats.org/officeDocument/2006/relationships/hyperlink" Target="https://login.consultant.ru/link/?req=doc&amp;base=RLAW376&amp;n=134801&amp;dst=100005" TargetMode="External"/><Relationship Id="rId66" Type="http://schemas.openxmlformats.org/officeDocument/2006/relationships/hyperlink" Target="https://login.consultant.ru/link/?req=doc&amp;base=RLAW376&amp;n=107691&amp;dst=100014" TargetMode="External"/><Relationship Id="rId74" Type="http://schemas.openxmlformats.org/officeDocument/2006/relationships/hyperlink" Target="https://login.consultant.ru/link/?req=doc&amp;base=RLAW376&amp;n=120982&amp;dst=100023" TargetMode="External"/><Relationship Id="rId79" Type="http://schemas.openxmlformats.org/officeDocument/2006/relationships/hyperlink" Target="https://login.consultant.ru/link/?req=doc&amp;base=RLAW376&amp;n=134801&amp;dst=100037" TargetMode="External"/><Relationship Id="rId87" Type="http://schemas.openxmlformats.org/officeDocument/2006/relationships/hyperlink" Target="https://login.consultant.ru/link/?req=doc&amp;base=RLAW376&amp;n=134801&amp;dst=100072" TargetMode="External"/><Relationship Id="rId5" Type="http://schemas.openxmlformats.org/officeDocument/2006/relationships/endnotes" Target="endnotes.xml"/><Relationship Id="rId61" Type="http://schemas.openxmlformats.org/officeDocument/2006/relationships/hyperlink" Target="https://login.consultant.ru/link/?req=doc&amp;base=RLAW376&amp;n=107691&amp;dst=100012" TargetMode="External"/><Relationship Id="rId82" Type="http://schemas.openxmlformats.org/officeDocument/2006/relationships/hyperlink" Target="https://login.consultant.ru/link/?req=doc&amp;base=RLAW376&amp;n=134801&amp;dst=100066" TargetMode="External"/><Relationship Id="rId90" Type="http://schemas.openxmlformats.org/officeDocument/2006/relationships/hyperlink" Target="https://login.consultant.ru/link/?req=doc&amp;base=RLAW376&amp;n=134801&amp;dst=100073" TargetMode="External"/><Relationship Id="rId95" Type="http://schemas.openxmlformats.org/officeDocument/2006/relationships/fontTable" Target="fontTable.xml"/><Relationship Id="rId19" Type="http://schemas.openxmlformats.org/officeDocument/2006/relationships/hyperlink" Target="https://login.consultant.ru/link/?req=doc&amp;base=RLAW376&amp;n=131828&amp;dst=100004" TargetMode="External"/><Relationship Id="rId14" Type="http://schemas.openxmlformats.org/officeDocument/2006/relationships/hyperlink" Target="https://login.consultant.ru/link/?req=doc&amp;base=RLAW376&amp;n=109528&amp;dst=100004" TargetMode="External"/><Relationship Id="rId22" Type="http://schemas.openxmlformats.org/officeDocument/2006/relationships/hyperlink" Target="https://login.consultant.ru/link/?req=doc&amp;base=RLAW376&amp;n=120982&amp;dst=100006" TargetMode="External"/><Relationship Id="rId27" Type="http://schemas.openxmlformats.org/officeDocument/2006/relationships/hyperlink" Target="https://login.consultant.ru/link/?req=doc&amp;base=RLAW376&amp;n=98664&amp;dst=100005" TargetMode="External"/><Relationship Id="rId30" Type="http://schemas.openxmlformats.org/officeDocument/2006/relationships/hyperlink" Target="https://login.consultant.ru/link/?req=doc&amp;base=RLAW376&amp;n=120982&amp;dst=100012" TargetMode="External"/><Relationship Id="rId35" Type="http://schemas.openxmlformats.org/officeDocument/2006/relationships/hyperlink" Target="https://login.consultant.ru/link/?req=doc&amp;base=RLAW376&amp;n=130430&amp;dst=100005" TargetMode="External"/><Relationship Id="rId43" Type="http://schemas.openxmlformats.org/officeDocument/2006/relationships/hyperlink" Target="https://login.consultant.ru/link/?req=doc&amp;base=LAW&amp;n=386954" TargetMode="External"/><Relationship Id="rId48" Type="http://schemas.openxmlformats.org/officeDocument/2006/relationships/hyperlink" Target="https://login.consultant.ru/link/?req=doc&amp;base=RLAW376&amp;n=130430&amp;dst=100018" TargetMode="External"/><Relationship Id="rId56" Type="http://schemas.openxmlformats.org/officeDocument/2006/relationships/hyperlink" Target="https://login.consultant.ru/link/?req=doc&amp;base=RLAW376&amp;n=131828&amp;dst=100004" TargetMode="External"/><Relationship Id="rId64" Type="http://schemas.openxmlformats.org/officeDocument/2006/relationships/hyperlink" Target="https://login.consultant.ru/link/?req=doc&amp;base=RLAW376&amp;n=120982&amp;dst=100021" TargetMode="External"/><Relationship Id="rId69" Type="http://schemas.openxmlformats.org/officeDocument/2006/relationships/hyperlink" Target="https://login.consultant.ru/link/?req=doc&amp;base=LAW&amp;n=311765" TargetMode="External"/><Relationship Id="rId77" Type="http://schemas.openxmlformats.org/officeDocument/2006/relationships/hyperlink" Target="https://login.consultant.ru/link/?req=doc&amp;base=RLAW376&amp;n=130430&amp;dst=100023" TargetMode="External"/><Relationship Id="rId8" Type="http://schemas.openxmlformats.org/officeDocument/2006/relationships/hyperlink" Target="https://login.consultant.ru/link/?req=doc&amp;base=RLAW376&amp;n=92703&amp;dst=100004" TargetMode="External"/><Relationship Id="rId51" Type="http://schemas.openxmlformats.org/officeDocument/2006/relationships/hyperlink" Target="https://login.consultant.ru/link/?req=doc&amp;base=LAW&amp;n=335253&amp;dst=100010" TargetMode="External"/><Relationship Id="rId72" Type="http://schemas.openxmlformats.org/officeDocument/2006/relationships/hyperlink" Target="https://login.consultant.ru/link/?req=doc&amp;base=RLAW376&amp;n=107691&amp;dst=100005" TargetMode="External"/><Relationship Id="rId80" Type="http://schemas.openxmlformats.org/officeDocument/2006/relationships/hyperlink" Target="https://login.consultant.ru/link/?req=doc&amp;base=RLAW376&amp;n=134801&amp;dst=100064" TargetMode="External"/><Relationship Id="rId85" Type="http://schemas.openxmlformats.org/officeDocument/2006/relationships/hyperlink" Target="https://login.consultant.ru/link/?req=doc&amp;base=RLAW376&amp;n=134801&amp;dst=100069" TargetMode="External"/><Relationship Id="rId93" Type="http://schemas.openxmlformats.org/officeDocument/2006/relationships/hyperlink" Target="https://login.consultant.ru/link/?req=doc&amp;base=LAW&amp;n=389549&amp;dst=100379"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05959&amp;dst=100004" TargetMode="External"/><Relationship Id="rId17" Type="http://schemas.openxmlformats.org/officeDocument/2006/relationships/hyperlink" Target="https://login.consultant.ru/link/?req=doc&amp;base=RLAW376&amp;n=122307&amp;dst=100004" TargetMode="External"/><Relationship Id="rId25" Type="http://schemas.openxmlformats.org/officeDocument/2006/relationships/hyperlink" Target="https://login.consultant.ru/link/?req=doc&amp;base=RLAW376&amp;n=122307&amp;dst=100004" TargetMode="External"/><Relationship Id="rId33" Type="http://schemas.openxmlformats.org/officeDocument/2006/relationships/hyperlink" Target="https://login.consultant.ru/link/?req=doc&amp;base=RLAW376&amp;n=122307&amp;dst=100004" TargetMode="External"/><Relationship Id="rId38" Type="http://schemas.openxmlformats.org/officeDocument/2006/relationships/header" Target="header1.xml"/><Relationship Id="rId46" Type="http://schemas.openxmlformats.org/officeDocument/2006/relationships/hyperlink" Target="https://login.consultant.ru/link/?req=doc&amp;base=LAW&amp;n=386954" TargetMode="External"/><Relationship Id="rId59" Type="http://schemas.openxmlformats.org/officeDocument/2006/relationships/hyperlink" Target="https://login.consultant.ru/link/?req=doc&amp;base=RLAW376&amp;n=120982&amp;dst=100009" TargetMode="External"/><Relationship Id="rId67" Type="http://schemas.openxmlformats.org/officeDocument/2006/relationships/hyperlink" Target="https://login.consultant.ru/link/?req=doc&amp;base=RLAW376&amp;n=120982&amp;dst=100022" TargetMode="External"/><Relationship Id="rId20" Type="http://schemas.openxmlformats.org/officeDocument/2006/relationships/hyperlink" Target="https://login.consultant.ru/link/?req=doc&amp;base=RLAW376&amp;n=134801&amp;dst=100004" TargetMode="External"/><Relationship Id="rId41" Type="http://schemas.openxmlformats.org/officeDocument/2006/relationships/hyperlink" Target="https://login.consultant.ru/link/?req=doc&amp;base=RLAW376&amp;n=120982&amp;dst=100121" TargetMode="External"/><Relationship Id="rId54" Type="http://schemas.openxmlformats.org/officeDocument/2006/relationships/hyperlink" Target="https://login.consultant.ru/link/?req=doc&amp;base=LAW&amp;n=386954&amp;dst=100338" TargetMode="External"/><Relationship Id="rId62" Type="http://schemas.openxmlformats.org/officeDocument/2006/relationships/hyperlink" Target="https://login.consultant.ru/link/?req=doc&amp;base=RLAW376&amp;n=120982&amp;dst=100020" TargetMode="External"/><Relationship Id="rId70" Type="http://schemas.openxmlformats.org/officeDocument/2006/relationships/hyperlink" Target="https://login.consultant.ru/link/?req=doc&amp;base=RLAW376&amp;n=107691&amp;dst=100005" TargetMode="External"/><Relationship Id="rId75" Type="http://schemas.openxmlformats.org/officeDocument/2006/relationships/hyperlink" Target="https://login.consultant.ru/link/?req=doc&amp;base=RLAW376&amp;n=130430&amp;dst=100022" TargetMode="External"/><Relationship Id="rId83" Type="http://schemas.openxmlformats.org/officeDocument/2006/relationships/hyperlink" Target="https://login.consultant.ru/link/?req=doc&amp;base=RLAW376&amp;n=134801&amp;dst=100067" TargetMode="External"/><Relationship Id="rId88" Type="http://schemas.openxmlformats.org/officeDocument/2006/relationships/hyperlink" Target="https://login.consultant.ru/link/?req=doc&amp;base=LAW&amp;n=364843&amp;dst=100009" TargetMode="External"/><Relationship Id="rId91" Type="http://schemas.openxmlformats.org/officeDocument/2006/relationships/hyperlink" Target="https://login.consultant.ru/link/?req=doc&amp;base=RLAW376&amp;n=134801&amp;dst=100123"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76&amp;n=91433&amp;dst=100004" TargetMode="External"/><Relationship Id="rId15" Type="http://schemas.openxmlformats.org/officeDocument/2006/relationships/hyperlink" Target="https://login.consultant.ru/link/?req=doc&amp;base=RLAW376&amp;n=114900&amp;dst=100004" TargetMode="External"/><Relationship Id="rId23" Type="http://schemas.openxmlformats.org/officeDocument/2006/relationships/hyperlink" Target="https://login.consultant.ru/link/?req=doc&amp;base=RLAW376&amp;n=120982&amp;dst=100007" TargetMode="External"/><Relationship Id="rId28" Type="http://schemas.openxmlformats.org/officeDocument/2006/relationships/hyperlink" Target="https://login.consultant.ru/link/?req=doc&amp;base=RLAW376&amp;n=107691&amp;dst=100005" TargetMode="External"/><Relationship Id="rId36" Type="http://schemas.openxmlformats.org/officeDocument/2006/relationships/hyperlink" Target="https://login.consultant.ru/link/?req=doc&amp;base=RLAW376&amp;n=109528&amp;dst=100007" TargetMode="External"/><Relationship Id="rId49" Type="http://schemas.openxmlformats.org/officeDocument/2006/relationships/hyperlink" Target="https://login.consultant.ru/link/?req=doc&amp;base=RLAW376&amp;n=130430&amp;dst=100019" TargetMode="External"/><Relationship Id="rId57" Type="http://schemas.openxmlformats.org/officeDocument/2006/relationships/hyperlink" Target="https://login.consultant.ru/link/?req=doc&amp;base=RLAW376&amp;n=134801&amp;dst=100005" TargetMode="External"/><Relationship Id="rId10" Type="http://schemas.openxmlformats.org/officeDocument/2006/relationships/hyperlink" Target="https://login.consultant.ru/link/?req=doc&amp;base=RLAW376&amp;n=98664&amp;dst=100004" TargetMode="External"/><Relationship Id="rId31" Type="http://schemas.openxmlformats.org/officeDocument/2006/relationships/hyperlink" Target="https://login.consultant.ru/link/?req=doc&amp;base=RLAW376&amp;n=120982&amp;dst=100014" TargetMode="External"/><Relationship Id="rId44" Type="http://schemas.openxmlformats.org/officeDocument/2006/relationships/hyperlink" Target="https://login.consultant.ru/link/?req=doc&amp;base=RLAW376&amp;n=130430&amp;dst=100008" TargetMode="External"/><Relationship Id="rId52" Type="http://schemas.openxmlformats.org/officeDocument/2006/relationships/hyperlink" Target="https://login.consultant.ru/link/?req=doc&amp;base=LAW&amp;n=386981&amp;dst=383" TargetMode="External"/><Relationship Id="rId60" Type="http://schemas.openxmlformats.org/officeDocument/2006/relationships/hyperlink" Target="https://login.consultant.ru/link/?req=doc&amp;base=RLAW376&amp;n=105959&amp;dst=100004" TargetMode="External"/><Relationship Id="rId65" Type="http://schemas.openxmlformats.org/officeDocument/2006/relationships/hyperlink" Target="https://login.consultant.ru/link/?req=doc&amp;base=RLAW376&amp;n=107691&amp;dst=100014" TargetMode="External"/><Relationship Id="rId73" Type="http://schemas.openxmlformats.org/officeDocument/2006/relationships/hyperlink" Target="https://login.consultant.ru/link/?req=doc&amp;base=RLAW376&amp;n=107691&amp;dst=100005" TargetMode="External"/><Relationship Id="rId78" Type="http://schemas.openxmlformats.org/officeDocument/2006/relationships/hyperlink" Target="https://login.consultant.ru/link/?req=doc&amp;base=RLAW376&amp;n=134801&amp;dst=100008" TargetMode="External"/><Relationship Id="rId81" Type="http://schemas.openxmlformats.org/officeDocument/2006/relationships/hyperlink" Target="https://login.consultant.ru/link/?req=doc&amp;base=RLAW376&amp;n=134801&amp;dst=100065" TargetMode="External"/><Relationship Id="rId86" Type="http://schemas.openxmlformats.org/officeDocument/2006/relationships/hyperlink" Target="https://login.consultant.ru/link/?req=doc&amp;base=RLAW376&amp;n=134801&amp;dst=100071" TargetMode="External"/><Relationship Id="rId94" Type="http://schemas.openxmlformats.org/officeDocument/2006/relationships/hyperlink" Target="https://login.consultant.ru/link/?req=doc&amp;base=RLAW376&amp;n=134801&amp;dst=100124" TargetMode="External"/><Relationship Id="rId4" Type="http://schemas.openxmlformats.org/officeDocument/2006/relationships/footnotes" Target="footnotes.xml"/><Relationship Id="rId9" Type="http://schemas.openxmlformats.org/officeDocument/2006/relationships/hyperlink" Target="https://login.consultant.ru/link/?req=doc&amp;base=RLAW376&amp;n=94162&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61</Pages>
  <Words>15223</Words>
  <Characters>86777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101797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Осипцова</dc:creator>
  <cp:lastModifiedBy>Осипцова</cp:lastModifiedBy>
  <cp:revision>5</cp:revision>
  <dcterms:created xsi:type="dcterms:W3CDTF">2024-07-24T11:33:00Z</dcterms:created>
  <dcterms:modified xsi:type="dcterms:W3CDTF">2024-07-24T11:48:00Z</dcterms:modified>
</cp:coreProperties>
</file>